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DC11D">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10287000</wp:posOffset>
            </wp:positionV>
            <wp:extent cx="342900" cy="444500"/>
            <wp:effectExtent l="0" t="0" r="0" b="12700"/>
            <wp:wrapNone/>
            <wp:docPr id="100153" name="图片 10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图片 100153"/>
                    <pic:cNvPicPr>
                      <a:picLocks noChangeAspect="1"/>
                    </pic:cNvPicPr>
                  </pic:nvPicPr>
                  <pic:blipFill>
                    <a:blip r:embed="rId6"/>
                    <a:stretch>
                      <a:fillRect/>
                    </a:stretch>
                  </pic:blipFill>
                  <pic:spPr>
                    <a:xfrm>
                      <a:off x="0" y="0"/>
                      <a:ext cx="342900" cy="444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10414000</wp:posOffset>
            </wp:positionH>
            <wp:positionV relativeFrom="topMargin">
              <wp:posOffset>12192000</wp:posOffset>
            </wp:positionV>
            <wp:extent cx="304800" cy="482600"/>
            <wp:effectExtent l="0" t="0" r="0" b="12700"/>
            <wp:wrapNone/>
            <wp:docPr id="1425486408" name="图片 14254864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86408" name="图片 142548640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学年东方中学第二学期初二数学期中考试试卷</w:t>
      </w:r>
    </w:p>
    <w:p w14:paraId="3A618665">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3B42B1">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9D2B620">
      <w:pPr>
        <w:spacing w:line="360" w:lineRule="auto"/>
        <w:jc w:val="left"/>
        <w:textAlignment w:val="center"/>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1DEBFA8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 o:title="eqIdef854dfcbba9b7dedc1bc52f6332b011"/>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11" o:title="eqId5894f0258b4b0acb81412de25a8478de"/>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3" o:title="eqId4407788e4dc88210bca71a2551d4f2f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28" DrawAspect="Content" ObjectID="_1468075728" r:id="rId14">
            <o:LockedField>false</o:LockedField>
          </o:OLEObject>
        </w:object>
      </w:r>
    </w:p>
    <w:p w14:paraId="2EDA46C9">
      <w:pPr>
        <w:spacing w:line="360" w:lineRule="auto"/>
        <w:jc w:val="both"/>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7" o:title="eqId5ab466aedd6e176088d8dee7bc3e3aa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的图象</w:t>
      </w:r>
      <w:r>
        <w:rPr>
          <w:rFonts w:ascii="宋体" w:hAnsi="宋体" w:eastAsia="宋体" w:cs="宋体"/>
          <w:color w:val="000000"/>
          <w:em w:val="dot"/>
          <w:lang w:eastAsia="zh-CN"/>
        </w:rPr>
        <w:t>不经过</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1AF34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4563F39D">
      <w:pPr>
        <w:spacing w:line="360" w:lineRule="auto"/>
        <w:jc w:val="left"/>
        <w:textAlignment w:val="center"/>
        <w:rPr>
          <w:color w:val="000000"/>
        </w:rPr>
      </w:pPr>
      <w:r>
        <w:rPr>
          <w:color w:val="000000"/>
        </w:rPr>
        <w:t xml:space="preserve">3. </w:t>
      </w:r>
      <w:r>
        <w:rPr>
          <w:rFonts w:ascii="宋体" w:hAnsi="宋体" w:eastAsia="宋体" w:cs="宋体"/>
          <w:color w:val="000000"/>
        </w:rPr>
        <w:t>若某多边形的内角和等于外角和的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22554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12</w:t>
      </w:r>
    </w:p>
    <w:p w14:paraId="37F58D1B">
      <w:pPr>
        <w:spacing w:line="360" w:lineRule="auto"/>
        <w:jc w:val="left"/>
        <w:textAlignment w:val="center"/>
        <w:rPr>
          <w:color w:val="000000"/>
        </w:rPr>
      </w:pPr>
      <w:r>
        <w:rPr>
          <w:color w:val="000000"/>
        </w:rPr>
        <w:t xml:space="preserve">4. </w:t>
      </w:r>
      <w:r>
        <w:rPr>
          <w:rFonts w:ascii="宋体" w:hAnsi="宋体" w:eastAsia="宋体" w:cs="宋体"/>
          <w:color w:val="000000"/>
        </w:rPr>
        <w:t>在平行四边形</w:t>
      </w:r>
      <w:r>
        <w:object>
          <v:shape id="_x0000_i10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中，</w:t>
      </w:r>
      <w:r>
        <w:object>
          <v:shape id="_x0000_i103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1" o:title="eqIdfcdf76c5266dab441d05e4a7344c9480"/>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 o:title="eqId194741f4d2ae7ee44cafca780361446a"/>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的度数为（  ）</w:t>
      </w:r>
    </w:p>
    <w:p w14:paraId="3A783BE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 o:title="eqIda7b398c95494eddc79939f16e66cf4da"/>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 o:title="eqIdd6c858ffdfa9cf878ee3ccc2bbcfca28"/>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 o:title="eqId9c5b696c0ca68ec19b9127c1675051f8"/>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1" o:title="eqId37ce270dc393605896e5b9d5f5ebebd0"/>
            <o:lock v:ext="edit" aspectratio="t"/>
            <w10:wrap type="none"/>
            <w10:anchorlock/>
          </v:shape>
          <o:OLEObject Type="Embed" ProgID="Equation.DSMT4" ShapeID="_x0000_i1036" DrawAspect="Content" ObjectID="_1468075736" r:id="rId30">
            <o:LockedField>false</o:LockedField>
          </o:OLEObject>
        </w:object>
      </w:r>
    </w:p>
    <w:p w14:paraId="1DE4D998">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4" o:title="eqId2d578394cd8e4d7a705599269c512960"/>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，下列条件不能推导出四边形</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是平行四边形的是（   ）</w:t>
      </w:r>
    </w:p>
    <w:p w14:paraId="3D2902A0">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 o:title="eqId6dceb5cc71fc50f20649f6b9535fd914"/>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且</w:t>
      </w:r>
      <w:r>
        <w:object>
          <v:shape id="_x0000_i10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 o:title="eqId8a11029ca6b4b9e7f777af0280cf163c"/>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 o:title="eqId6dceb5cc71fc50f20649f6b9535fd914"/>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且</w:t>
      </w:r>
      <w:r>
        <w:object>
          <v:shape id="_x0000_i10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 o:title="eqIdc220eadc312101e2fb89dfe920f7b30d"/>
            <o:lock v:ext="edit" aspectratio="t"/>
            <w10:wrap type="none"/>
            <w10:anchorlock/>
          </v:shape>
          <o:OLEObject Type="Embed" ProgID="Equation.DSMT4" ShapeID="_x0000_i1043" DrawAspect="Content" ObjectID="_1468075743" r:id="rId41">
            <o:LockedField>false</o:LockedField>
          </o:OLEObject>
        </w:object>
      </w:r>
    </w:p>
    <w:p w14:paraId="46AF88B5">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4" o:title="eqId7266c2e4c22773b6f4816e8f99a54040"/>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且</w:t>
      </w:r>
      <w:r>
        <w:object>
          <v:shape id="_x0000_i1045"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6" o:title="eqId9eb34d917a073024625616e4edf22016"/>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 o:title="eqId6dceb5cc71fc50f20649f6b9535fd914"/>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 o:title="eqId0866e1551b61074ca8e61261ecd1f9dc"/>
            <o:lock v:ext="edit" aspectratio="t"/>
            <w10:wrap type="none"/>
            <w10:anchorlock/>
          </v:shape>
          <o:OLEObject Type="Embed" ProgID="Equation.DSMT4" ShapeID="_x0000_i1047" DrawAspect="Content" ObjectID="_1468075747" r:id="rId48">
            <o:LockedField>false</o:LockedField>
          </o:OLEObject>
        </w:object>
      </w:r>
    </w:p>
    <w:p w14:paraId="6387CED5">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4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2" o:title="eqIdb23fc110b93d0ba75d461cb46a6ed1ca"/>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的中点，</w:t>
      </w:r>
      <w:r>
        <w:object>
          <v:shape id="_x0000_i1050"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4" o:title="eqIdde3ca9072a768b4741fa36d8fcdebd7e"/>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 o:title="eqId13012004bc48f00ffba57a5fc3e46027"/>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．下列结论：①</w:t>
      </w:r>
      <w:r>
        <w:object>
          <v:shape id="_x0000_i10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8" o:title="eqId783b84ed8d927b77491092f7d2ee2989"/>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；②</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 o:title="eqIdda23d5f7615bb735edb2022d13f887f0"/>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；③</w:t>
      </w:r>
      <w:r>
        <w:object>
          <v:shape id="_x0000_i105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2" o:title="eqIdc05ce8bd575f855ea072dc39889c84c7"/>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；④</w:t>
      </w:r>
      <w:r>
        <w:object>
          <v:shape id="_x0000_i1055"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64" o:title="eqId2de43917237a5956a1841226bba44374"/>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．其中错误的有（   ）</w:t>
      </w:r>
    </w:p>
    <w:p w14:paraId="01256558">
      <w:pPr>
        <w:spacing w:line="360" w:lineRule="auto"/>
        <w:jc w:val="left"/>
        <w:textAlignment w:val="center"/>
        <w:rPr>
          <w:color w:val="000000"/>
        </w:rPr>
      </w:pPr>
      <w:r>
        <w:rPr>
          <w:color w:val="000000"/>
        </w:rPr>
        <w:drawing>
          <wp:inline distT="0" distB="0" distL="114300" distR="114300">
            <wp:extent cx="111442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114425" cy="1095375"/>
                    </a:xfrm>
                    <a:prstGeom prst="rect">
                      <a:avLst/>
                    </a:prstGeom>
                  </pic:spPr>
                </pic:pic>
              </a:graphicData>
            </a:graphic>
          </wp:inline>
        </w:drawing>
      </w:r>
    </w:p>
    <w:p w14:paraId="3F35A6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7C25DB6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22E9D89">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object>
          <v:shape id="_x0000_i105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 o:title="eqId8a25877cc9e2856ebaf5d9f1e118d72a"/>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与点</w:t>
      </w:r>
      <w:r>
        <w:object>
          <v:shape id="_x0000_i1057"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9" o:title="eqId7146a9ffd83833a27b9358ff1d979519"/>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轴对称，则点</w:t>
      </w:r>
      <w:r>
        <w:object>
          <v:shape id="_x0000_i1058"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71" o:title="eqId4562f3225c98cf5cb11b47d98c9cc9c3"/>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在第</w:t>
      </w:r>
      <w:r>
        <w:rPr>
          <w:color w:val="000000"/>
        </w:rPr>
        <w:t>______</w:t>
      </w:r>
      <w:r>
        <w:rPr>
          <w:rFonts w:ascii="宋体" w:hAnsi="宋体" w:eastAsia="宋体" w:cs="宋体"/>
          <w:color w:val="000000"/>
        </w:rPr>
        <w:t>象限．</w:t>
      </w:r>
    </w:p>
    <w:p w14:paraId="46BC8A08">
      <w:pPr>
        <w:spacing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059"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73" o:title="eqId05b8f83ee0207e75a5553b6ba5536594"/>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的图像在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5D29DE56">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75" o:title="eqIde5de78b493bc2cc9696c584325c22ee7"/>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77" o:title="eqId71f28c50896a568686e846a0b6da1f14"/>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两点间距离为</w:t>
      </w:r>
      <w:r>
        <w:rPr>
          <w:color w:val="000000"/>
        </w:rPr>
        <w:t>______</w:t>
      </w:r>
      <w:r>
        <w:rPr>
          <w:rFonts w:ascii="宋体" w:hAnsi="宋体" w:eastAsia="宋体" w:cs="宋体"/>
          <w:color w:val="000000"/>
        </w:rPr>
        <w:t>．</w:t>
      </w:r>
    </w:p>
    <w:p w14:paraId="3B6B1B8E">
      <w:pPr>
        <w:spacing w:line="360" w:lineRule="auto"/>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的正比例函数</w:t>
      </w:r>
      <w:r>
        <w:rPr>
          <w:rFonts w:ascii="Times New Roman" w:hAnsi="Times New Roman" w:eastAsia="Times New Roman" w:cs="Times New Roman"/>
          <w:color w:val="000000"/>
        </w:rPr>
        <w:t>y=（m+2）x</w:t>
      </w:r>
      <w:r>
        <w:rPr>
          <w:rFonts w:ascii="宋体" w:hAnsi="宋体" w:eastAsia="宋体" w:cs="宋体"/>
          <w:color w:val="000000"/>
        </w:rPr>
        <w:t>，若</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的增大而减小，则</w:t>
      </w:r>
      <w:r>
        <w:rPr>
          <w:rFonts w:ascii="Times New Roman" w:hAnsi="Times New Roman" w:eastAsia="Times New Roman" w:cs="Times New Roman"/>
          <w:color w:val="000000"/>
        </w:rPr>
        <w:t>m</w:t>
      </w:r>
      <w:r>
        <w:rPr>
          <w:rFonts w:ascii="宋体" w:hAnsi="宋体" w:eastAsia="宋体" w:cs="宋体"/>
          <w:color w:val="000000"/>
        </w:rPr>
        <w:t>的取值范围是</w:t>
      </w:r>
      <w:r>
        <w:rPr>
          <w:color w:val="000000"/>
        </w:rPr>
        <w:t>_____</w:t>
      </w:r>
      <w:r>
        <w:rPr>
          <w:rFonts w:ascii="Times New Roman" w:hAnsi="Times New Roman" w:eastAsia="Times New Roman" w:cs="Times New Roman"/>
          <w:color w:val="000000"/>
        </w:rPr>
        <w:t>．</w:t>
      </w:r>
    </w:p>
    <w:p w14:paraId="6373EA04">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06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79" o:title="eqId017ebcd839f65312db83ca09d42b14b6"/>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图像向下平移后经过点</w:t>
      </w:r>
      <w:r>
        <w:object>
          <v:shape id="_x0000_i106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1" o:title="eqId5d0924ff22fff9f5639feb0ceeece80d"/>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，则平移后图像的函数表达式是</w:t>
      </w:r>
      <w:r>
        <w:rPr>
          <w:color w:val="000000"/>
        </w:rPr>
        <w:t>______</w:t>
      </w:r>
      <w:r>
        <w:rPr>
          <w:rFonts w:ascii="宋体" w:hAnsi="宋体" w:eastAsia="宋体" w:cs="宋体"/>
          <w:color w:val="000000"/>
        </w:rPr>
        <w:t>．</w:t>
      </w:r>
    </w:p>
    <w:p w14:paraId="4A1B9E38">
      <w:pPr>
        <w:spacing w:line="360" w:lineRule="auto"/>
        <w:jc w:val="left"/>
        <w:textAlignment w:val="center"/>
        <w:rPr>
          <w:color w:val="000000"/>
        </w:rPr>
      </w:pPr>
      <w:r>
        <w:rPr>
          <w:color w:val="000000"/>
        </w:rPr>
        <w:t xml:space="preserve">12. </w:t>
      </w:r>
      <w:r>
        <w:rPr>
          <w:rFonts w:ascii="宋体" w:hAnsi="宋体" w:eastAsia="宋体" w:cs="宋体"/>
          <w:color w:val="000000"/>
        </w:rPr>
        <w:t>如图，直线</w:t>
      </w:r>
      <w:r>
        <w:object>
          <v:shape id="_x0000_i106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的图象经过点</w:t>
      </w:r>
      <w:r>
        <w:object>
          <v:shape id="_x0000_i10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4" o:title="eqId4c0573e2af8a0dc8c6a1c0af067a324f"/>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86" o:title="eqId061813f1ec633c5c4c393c4de7938322"/>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CF2BA12">
      <w:pPr>
        <w:spacing w:line="360" w:lineRule="auto"/>
        <w:jc w:val="left"/>
        <w:textAlignment w:val="center"/>
        <w:rPr>
          <w:color w:val="000000"/>
        </w:rPr>
      </w:pPr>
      <w:r>
        <w:rPr>
          <w:color w:val="000000"/>
        </w:rPr>
        <w:drawing>
          <wp:inline distT="0" distB="0" distL="114300" distR="114300">
            <wp:extent cx="923925" cy="105727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23925" cy="1057275"/>
                    </a:xfrm>
                    <a:prstGeom prst="rect">
                      <a:avLst/>
                    </a:prstGeom>
                  </pic:spPr>
                </pic:pic>
              </a:graphicData>
            </a:graphic>
          </wp:inline>
        </w:drawing>
      </w:r>
    </w:p>
    <w:p w14:paraId="51BCEED1">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0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1" o:title="eqId047dc9795efa99b6fb9fdf9778085dab"/>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069"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93" o:title="eqIdf0d54431bbb28ebd98db5c1dc6083a75"/>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的中点，</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 o:title="eqId9d78abbad68bbbf12af10cd40ef4c353"/>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7" o:title="eqId85c4bdfb0db1e31e8459df1d15f9ab55"/>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，如果点</w:t>
      </w:r>
      <w:r>
        <w:rPr>
          <w:rFonts w:ascii="Times New Roman" w:hAnsi="Times New Roman" w:eastAsia="Times New Roman" w:cs="Times New Roman"/>
          <w:i/>
          <w:color w:val="000000"/>
        </w:rPr>
        <w:t>O</w:t>
      </w:r>
      <w:r>
        <w:rPr>
          <w:rFonts w:ascii="宋体" w:hAnsi="宋体" w:eastAsia="宋体" w:cs="宋体"/>
          <w:color w:val="000000"/>
        </w:rPr>
        <w:t>到边</w:t>
      </w:r>
      <w:r>
        <w:object>
          <v:shape id="_x0000_i10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9" o:title="eqId0dc5c9827dfd0be5a9c85962d6ccbfb1"/>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01" o:title="eqIddcb262f3529a3e84959fe594b6628c77"/>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E482D9C">
      <w:pPr>
        <w:spacing w:line="360" w:lineRule="auto"/>
        <w:jc w:val="left"/>
        <w:textAlignment w:val="center"/>
        <w:rPr>
          <w:color w:val="000000"/>
        </w:rPr>
      </w:pPr>
      <w:r>
        <w:rPr>
          <w:color w:val="000000"/>
        </w:rPr>
        <w:drawing>
          <wp:inline distT="0" distB="0" distL="114300" distR="114300">
            <wp:extent cx="1847850" cy="904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847850" cy="904875"/>
                    </a:xfrm>
                    <a:prstGeom prst="rect">
                      <a:avLst/>
                    </a:prstGeom>
                  </pic:spPr>
                </pic:pic>
              </a:graphicData>
            </a:graphic>
          </wp:inline>
        </w:drawing>
      </w:r>
    </w:p>
    <w:p w14:paraId="4EF2A154">
      <w:pPr>
        <w:spacing w:line="360" w:lineRule="auto"/>
        <w:jc w:val="left"/>
        <w:textAlignment w:val="center"/>
        <w:rPr>
          <w:color w:val="000000"/>
        </w:rPr>
      </w:pPr>
      <w:r>
        <w:rPr>
          <w:color w:val="000000"/>
        </w:rPr>
        <w:t xml:space="preserve">14. </w:t>
      </w:r>
      <w:r>
        <w:rPr>
          <w:rFonts w:ascii="宋体" w:hAnsi="宋体" w:eastAsia="宋体" w:cs="宋体"/>
          <w:color w:val="000000"/>
        </w:rPr>
        <w:t>若菱形的两条对角线长分别是</w:t>
      </w:r>
      <w:r>
        <w:object>
          <v:shape id="_x0000_i10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 o:title="eqId905cc0cae86b63c273c53d33cfde727a"/>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8" o:title="eqIdf83e4fcd301ceae8b1f33cd808434384"/>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，则菱形一边上的高是</w:t>
      </w:r>
      <w:r>
        <w:rPr>
          <w:color w:val="000000"/>
        </w:rPr>
        <w:t>______</w:t>
      </w:r>
      <w:r>
        <w:object>
          <v:shape id="_x0000_i107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0" o:title="eqId405554b6a34430029b4bab739d69bca3"/>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p>
    <w:p w14:paraId="396B0E6C">
      <w:pPr>
        <w:spacing w:line="360" w:lineRule="auto"/>
        <w:jc w:val="left"/>
        <w:textAlignment w:val="center"/>
        <w:rPr>
          <w:color w:val="000000"/>
        </w:rPr>
      </w:pPr>
      <w:r>
        <w:rPr>
          <w:color w:val="000000"/>
        </w:rPr>
        <w:t xml:space="preserve">15. </w:t>
      </w:r>
      <w:r>
        <w:rPr>
          <w:rFonts w:ascii="宋体" w:hAnsi="宋体" w:eastAsia="宋体" w:cs="宋体"/>
          <w:color w:val="000000"/>
        </w:rPr>
        <w:t>如图，矩形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对角线相交于点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3" o:title="eqId60ef95894ceebaf236170e8832dcf7e3"/>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5" o:title="eqIdd40b319212a7e7528b053e1c7097e966"/>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的夹角为</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7" o:title="eqIdc3ad1b0a76a887783392268ae203ad22"/>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分别为</w:t>
      </w:r>
      <w:r>
        <w:object>
          <v:shape id="_x0000_i1082" o:spt="75" alt="学科网(www.zxxk.com)--教育资源门户，提供试卷、教案、课件、论文、素材以及各类教学资源下载，还有大量而丰富的教学相关资讯！" type="#_x0000_t75" style="height:13.95pt;width:74.15pt;" o:ole="t" filled="f" o:preferrelative="t" stroked="f" coordsize="21600,21600">
            <v:path/>
            <v:fill on="f" focussize="0,0"/>
            <v:stroke on="f" joinstyle="miter"/>
            <v:imagedata r:id="rId119" o:title="eqIdf245823e0c93ad416371fd0bb5281643"/>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中点，当四边形</w:t>
      </w:r>
      <w:r>
        <w:object>
          <v:shape id="_x0000_i1083"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21" o:title="eqIdf690b762b0e0410d1757e620434f89be"/>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周长为</w:t>
      </w:r>
      <w:r>
        <w:rPr>
          <w:rFonts w:ascii="Times New Roman" w:hAnsi="Times New Roman" w:eastAsia="Times New Roman" w:cs="Times New Roman"/>
          <w:color w:val="000000"/>
        </w:rPr>
        <w:t>12</w:t>
      </w:r>
      <w:r>
        <w:rPr>
          <w:rFonts w:ascii="宋体" w:hAnsi="宋体" w:eastAsia="宋体" w:cs="宋体"/>
          <w:color w:val="000000"/>
        </w:rPr>
        <w:t>时，则矩形</w:t>
      </w:r>
      <w:r>
        <w:object>
          <v:shape id="_x0000_i10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6212E65B">
      <w:pPr>
        <w:spacing w:line="360" w:lineRule="auto"/>
        <w:jc w:val="left"/>
        <w:textAlignment w:val="center"/>
        <w:rPr>
          <w:color w:val="000000"/>
        </w:rPr>
      </w:pPr>
      <w:r>
        <w:rPr>
          <w:color w:val="000000"/>
        </w:rPr>
        <w:drawing>
          <wp:inline distT="0" distB="0" distL="114300" distR="114300">
            <wp:extent cx="1314450"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314450" cy="809625"/>
                    </a:xfrm>
                    <a:prstGeom prst="rect">
                      <a:avLst/>
                    </a:prstGeom>
                  </pic:spPr>
                </pic:pic>
              </a:graphicData>
            </a:graphic>
          </wp:inline>
        </w:drawing>
      </w:r>
    </w:p>
    <w:p w14:paraId="7FA027E2">
      <w:pPr>
        <w:spacing w:line="360" w:lineRule="auto"/>
        <w:jc w:val="left"/>
        <w:textAlignment w:val="center"/>
        <w:rPr>
          <w:color w:val="000000"/>
        </w:rPr>
      </w:pPr>
      <w:r>
        <w:rPr>
          <w:color w:val="000000"/>
        </w:rPr>
        <w:t xml:space="preserve">16. </w:t>
      </w:r>
      <w:r>
        <w:rPr>
          <w:rFonts w:ascii="宋体" w:hAnsi="宋体" w:eastAsia="宋体" w:cs="宋体"/>
          <w:color w:val="000000"/>
        </w:rPr>
        <w:t>如图，下列矩形中，按虚线剪开后，既能拼出平行四边形，又能拼出三角形的是图形（请填图形下面的代号）</w:t>
      </w:r>
      <w:r>
        <w:rPr>
          <w:color w:val="000000"/>
        </w:rPr>
        <w:t>______</w:t>
      </w:r>
      <w:r>
        <w:rPr>
          <w:rFonts w:ascii="宋体" w:hAnsi="宋体" w:eastAsia="宋体" w:cs="宋体"/>
          <w:color w:val="000000"/>
        </w:rPr>
        <w:t>．</w:t>
      </w:r>
    </w:p>
    <w:p w14:paraId="0D28B25C">
      <w:pPr>
        <w:spacing w:line="360" w:lineRule="auto"/>
        <w:jc w:val="left"/>
        <w:textAlignment w:val="center"/>
        <w:rPr>
          <w:color w:val="000000"/>
        </w:rPr>
      </w:pPr>
      <w:r>
        <w:rPr>
          <w:color w:val="000000"/>
        </w:rPr>
        <w:drawing>
          <wp:inline distT="0" distB="0" distL="114300" distR="114300">
            <wp:extent cx="4076700"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4076700" cy="666750"/>
                    </a:xfrm>
                    <a:prstGeom prst="rect">
                      <a:avLst/>
                    </a:prstGeom>
                  </pic:spPr>
                </pic:pic>
              </a:graphicData>
            </a:graphic>
          </wp:inline>
        </w:drawing>
      </w:r>
    </w:p>
    <w:p w14:paraId="213BCF75">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08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26" o:title="eqIdb1b4d87e5352d9322009e4d62b797c1e"/>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w:t>
      </w:r>
      <w:r>
        <w:object>
          <v:shape id="_x0000_i108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8" o:title="eqId633ca6abf0a23f7986facd5941edfe2d"/>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个单位的速度沿</w:t>
      </w:r>
      <w:r>
        <w:rPr>
          <w:rFonts w:ascii="Times New Roman" w:hAnsi="Times New Roman" w:eastAsia="Times New Roman" w:cs="Times New Roman"/>
          <w:i/>
          <w:color w:val="000000"/>
        </w:rPr>
        <w:t>y</w:t>
      </w:r>
      <w:r>
        <w:rPr>
          <w:rFonts w:ascii="宋体" w:hAnsi="宋体" w:eastAsia="宋体" w:cs="宋体"/>
          <w:color w:val="000000"/>
        </w:rPr>
        <w:t>轴向上移动，同时过点</w:t>
      </w:r>
      <w:r>
        <w:rPr>
          <w:rFonts w:ascii="Times New Roman" w:hAnsi="Times New Roman" w:eastAsia="Times New Roman" w:cs="Times New Roman"/>
          <w:i/>
          <w:color w:val="000000"/>
        </w:rPr>
        <w:t>P</w:t>
      </w:r>
      <w:r>
        <w:rPr>
          <w:rFonts w:ascii="宋体" w:hAnsi="宋体" w:eastAsia="宋体" w:cs="宋体"/>
          <w:color w:val="000000"/>
        </w:rPr>
        <w:t>的直线</w:t>
      </w:r>
      <w:r>
        <w:rPr>
          <w:rFonts w:ascii="Times New Roman" w:hAnsi="Times New Roman" w:eastAsia="Times New Roman" w:cs="Times New Roman"/>
          <w:i/>
          <w:color w:val="000000"/>
        </w:rPr>
        <w:t>l</w:t>
      </w:r>
      <w:r>
        <w:rPr>
          <w:rFonts w:ascii="宋体" w:hAnsi="宋体" w:eastAsia="宋体" w:cs="宋体"/>
          <w:color w:val="000000"/>
        </w:rPr>
        <w:t>也随之平移，且直线</w:t>
      </w:r>
      <w:r>
        <w:rPr>
          <w:rFonts w:ascii="Times New Roman" w:hAnsi="Times New Roman" w:eastAsia="Times New Roman" w:cs="Times New Roman"/>
          <w:i/>
          <w:color w:val="000000"/>
        </w:rPr>
        <w:t>l</w:t>
      </w:r>
      <w:r>
        <w:rPr>
          <w:rFonts w:ascii="宋体" w:hAnsi="宋体" w:eastAsia="宋体" w:cs="宋体"/>
          <w:color w:val="000000"/>
        </w:rPr>
        <w:t>与直线</w:t>
      </w:r>
      <w:r>
        <w:object>
          <v:shape id="_x0000_i108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30" o:title="eqId8f1d8d5cea065075fe50706abe3ae802"/>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平行，如果点</w:t>
      </w:r>
      <w:r>
        <w:rPr>
          <w:rFonts w:ascii="Times New Roman" w:hAnsi="Times New Roman" w:eastAsia="Times New Roman" w:cs="Times New Roman"/>
          <w:i/>
          <w:color w:val="000000"/>
        </w:rPr>
        <w:t>M</w:t>
      </w:r>
      <w:r>
        <w:rPr>
          <w:rFonts w:ascii="宋体" w:hAnsi="宋体" w:eastAsia="宋体" w:cs="宋体"/>
          <w:color w:val="000000"/>
        </w:rPr>
        <w:t>关于直线</w:t>
      </w:r>
      <w:r>
        <w:rPr>
          <w:rFonts w:ascii="Times New Roman" w:hAnsi="Times New Roman" w:eastAsia="Times New Roman" w:cs="Times New Roman"/>
          <w:i/>
          <w:color w:val="000000"/>
        </w:rPr>
        <w:t>l</w:t>
      </w:r>
      <w:r>
        <w:rPr>
          <w:rFonts w:ascii="宋体" w:hAnsi="宋体" w:eastAsia="宋体" w:cs="宋体"/>
          <w:color w:val="000000"/>
        </w:rPr>
        <w:t>的对称点落在坐标轴上，如果点</w:t>
      </w:r>
      <w:r>
        <w:rPr>
          <w:rFonts w:ascii="Times New Roman" w:hAnsi="Times New Roman" w:eastAsia="Times New Roman" w:cs="Times New Roman"/>
          <w:i/>
          <w:color w:val="000000"/>
        </w:rPr>
        <w:t>P</w:t>
      </w:r>
      <w:r>
        <w:rPr>
          <w:rFonts w:ascii="宋体" w:hAnsi="宋体" w:eastAsia="宋体" w:cs="宋体"/>
          <w:color w:val="000000"/>
        </w:rPr>
        <w:t>的移动时间为</w:t>
      </w:r>
      <w:r>
        <w:rPr>
          <w:rFonts w:ascii="Times New Roman" w:hAnsi="Times New Roman" w:eastAsia="Times New Roman" w:cs="Times New Roman"/>
          <w:i/>
          <w:color w:val="000000"/>
        </w:rPr>
        <w:t>t</w:t>
      </w:r>
      <w:r>
        <w:rPr>
          <w:rFonts w:ascii="宋体" w:hAnsi="宋体" w:eastAsia="宋体" w:cs="宋体"/>
          <w:color w:val="000000"/>
        </w:rPr>
        <w:t>秒，那么</w:t>
      </w:r>
      <w:r>
        <w:rPr>
          <w:rFonts w:ascii="Times New Roman" w:hAnsi="Times New Roman" w:eastAsia="Times New Roman" w:cs="Times New Roman"/>
          <w:i/>
          <w:color w:val="000000"/>
        </w:rPr>
        <w:t>t</w:t>
      </w:r>
      <w:r>
        <w:rPr>
          <w:rFonts w:ascii="宋体" w:hAnsi="宋体" w:eastAsia="宋体" w:cs="宋体"/>
          <w:color w:val="000000"/>
        </w:rPr>
        <w:t>的值可以是</w:t>
      </w:r>
      <w:r>
        <w:rPr>
          <w:color w:val="000000"/>
        </w:rPr>
        <w:t>______</w:t>
      </w:r>
      <w:r>
        <w:rPr>
          <w:rFonts w:ascii="宋体" w:hAnsi="宋体" w:eastAsia="宋体" w:cs="宋体"/>
          <w:color w:val="000000"/>
        </w:rPr>
        <w:t>．</w:t>
      </w:r>
    </w:p>
    <w:p w14:paraId="1CEF06C3">
      <w:pPr>
        <w:spacing w:line="360" w:lineRule="auto"/>
        <w:jc w:val="left"/>
        <w:textAlignment w:val="center"/>
        <w:rPr>
          <w:color w:val="000000"/>
        </w:rPr>
      </w:pPr>
      <w:r>
        <w:rPr>
          <w:color w:val="000000"/>
        </w:rPr>
        <w:drawing>
          <wp:inline distT="0" distB="0" distL="114300" distR="114300">
            <wp:extent cx="1438275"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438275" cy="1428750"/>
                    </a:xfrm>
                    <a:prstGeom prst="rect">
                      <a:avLst/>
                    </a:prstGeom>
                  </pic:spPr>
                </pic:pic>
              </a:graphicData>
            </a:graphic>
          </wp:inline>
        </w:drawing>
      </w:r>
    </w:p>
    <w:p w14:paraId="691CF909">
      <w:pPr>
        <w:spacing w:line="360" w:lineRule="auto"/>
        <w:jc w:val="both"/>
        <w:textAlignment w:val="center"/>
        <w:rPr>
          <w:color w:val="000000"/>
        </w:rPr>
      </w:pPr>
      <w:r>
        <w:rPr>
          <w:color w:val="000000"/>
        </w:rPr>
        <w:t xml:space="preserve">18. </w:t>
      </w:r>
      <w:r>
        <w:rPr>
          <w:rFonts w:ascii="宋体" w:hAnsi="宋体" w:eastAsia="宋体" w:cs="宋体"/>
          <w:color w:val="000000"/>
        </w:rPr>
        <w:t>如果一个四边形的一条对角线把它分成两个等腰三角形，那么我们就称这条对角线是四边形的“美丽线”．已知</w:t>
      </w: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3" o:title="eqIde1a9c6a736e6eac98a676fa3232db5a5"/>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是四边形</w:t>
      </w:r>
      <w:r>
        <w:object>
          <v:shape id="_x0000_i10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5" o:title="eqId5cb3f9a5da641be35117fd35ba07a6aa"/>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的“美丽线”，如果</w:t>
      </w:r>
      <w:r>
        <w:object>
          <v:shape id="_x0000_i109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37" o:title="eqId3e60896639583ab1eabe73bd118f602d"/>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9" o:title="eqId2032d08bfae318bf1669d27aa8e6366f"/>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，那么</w:t>
      </w:r>
      <w:r>
        <w:object>
          <v:shape id="_x0000_i10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1" o:title="eqId0516dfab12b2fef629060a656f508f0e"/>
            <o:lock v:ext="edit" aspectratio="t"/>
            <w10:wrap type="none"/>
            <w10:anchorlock/>
          </v:shape>
          <o:OLEObject Type="Embed" ProgID="Equation.DSMT4" ShapeID="_x0000_i1092" DrawAspect="Content" ObjectID="_1468075792" r:id="rId140">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056F1ACF">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9CB0DD4">
      <w:pPr>
        <w:spacing w:line="360" w:lineRule="auto"/>
        <w:jc w:val="left"/>
        <w:textAlignment w:val="center"/>
        <w:rPr>
          <w:color w:val="000000"/>
        </w:rPr>
      </w:pPr>
      <w:r>
        <w:rPr>
          <w:color w:val="000000"/>
        </w:rPr>
        <w:t xml:space="preserve">19. </w:t>
      </w:r>
      <w:r>
        <w:rPr>
          <w:rFonts w:ascii="宋体" w:hAnsi="宋体" w:eastAsia="宋体" w:cs="宋体"/>
          <w:color w:val="000000"/>
        </w:rPr>
        <w:t>在图中画出适当的平面直角坐标系，使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两点的坐标分别为</w:t>
      </w:r>
      <w:r>
        <w:object>
          <v:shape id="_x0000_i109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43" o:title="eqId9b73ed9f82e0022e3560c512d2b442b6"/>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45" o:title="eqIdfa171def134df8542be3d5290e11d478"/>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，并直接写出点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w:t>
      </w:r>
    </w:p>
    <w:p w14:paraId="3C4A5ABB">
      <w:pPr>
        <w:spacing w:line="360" w:lineRule="auto"/>
        <w:jc w:val="left"/>
        <w:textAlignment w:val="center"/>
        <w:rPr>
          <w:color w:val="000000"/>
        </w:rPr>
      </w:pPr>
      <w:r>
        <w:rPr>
          <w:color w:val="000000"/>
        </w:rPr>
        <w:drawing>
          <wp:inline distT="0" distB="0" distL="114300" distR="114300">
            <wp:extent cx="1190625"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190625" cy="1228725"/>
                    </a:xfrm>
                    <a:prstGeom prst="rect">
                      <a:avLst/>
                    </a:prstGeom>
                  </pic:spPr>
                </pic:pic>
              </a:graphicData>
            </a:graphic>
          </wp:inline>
        </w:drawing>
      </w:r>
    </w:p>
    <w:p w14:paraId="72F2DBA8">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48" o:title="eqId6551d43a3120e2e6c0578711b67c8336"/>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50" o:title="eqId34596b4dd2a7129cc6f939cdb466cb53"/>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成正比例，且当</w:t>
      </w:r>
      <w:r>
        <w:object>
          <v:shape id="_x0000_i109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52" o:title="eqId639c3d2ff5ee566fcc1b69c65712a661"/>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时，</w:t>
      </w:r>
      <w:r>
        <w:object>
          <v:shape id="_x0000_i1098"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154" o:title="eqId92002afa0b414eae387a91207c629398"/>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w:t>
      </w:r>
    </w:p>
    <w:p w14:paraId="1C3C51D7">
      <w:pPr>
        <w:spacing w:line="360" w:lineRule="auto"/>
        <w:jc w:val="left"/>
        <w:textAlignment w:val="center"/>
        <w:rPr>
          <w:color w:val="000000"/>
        </w:rPr>
      </w:pPr>
      <w:r>
        <w:rPr>
          <w:color w:val="000000"/>
        </w:rPr>
        <w:t>（1）</w: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65D30BEF">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099"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156" o:title="eqId06ffadfd6c246d8514acea32eb0fa10a"/>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在这个函数的图象上，求</w:t>
      </w:r>
      <w:r>
        <w:rPr>
          <w:rFonts w:ascii="Times New Roman" w:hAnsi="Times New Roman" w:eastAsia="Times New Roman" w:cs="Times New Roman"/>
          <w:i/>
          <w:color w:val="000000"/>
        </w:rPr>
        <w:t>a</w:t>
      </w:r>
      <w:r>
        <w:rPr>
          <w:rFonts w:ascii="宋体" w:hAnsi="宋体" w:eastAsia="宋体" w:cs="宋体"/>
          <w:color w:val="000000"/>
        </w:rPr>
        <w:t>的值．</w:t>
      </w:r>
    </w:p>
    <w:p w14:paraId="77783B3E">
      <w:pPr>
        <w:spacing w:line="360" w:lineRule="auto"/>
        <w:jc w:val="left"/>
        <w:textAlignment w:val="center"/>
        <w:rPr>
          <w:color w:val="000000"/>
        </w:rPr>
      </w:pPr>
      <w:r>
        <w:rPr>
          <w:color w:val="000000"/>
        </w:rPr>
        <w:t xml:space="preserve">21. </w:t>
      </w:r>
      <w:r>
        <w:rPr>
          <w:rFonts w:ascii="宋体" w:hAnsi="宋体" w:eastAsia="宋体" w:cs="宋体"/>
          <w:color w:val="000000"/>
        </w:rPr>
        <w:t>仅用无刻度直尺完成下列作图：（保留作图痕迹，写结论，不要求写做法）</w:t>
      </w:r>
    </w:p>
    <w:p w14:paraId="2767D6EC">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i/>
          <w:color w:val="000000"/>
        </w:rPr>
        <w:t>E</w:t>
      </w:r>
      <w:r>
        <w:rPr>
          <w:rFonts w:ascii="宋体" w:hAnsi="宋体" w:eastAsia="宋体" w:cs="宋体"/>
          <w:color w:val="000000"/>
        </w:rPr>
        <w:t>为平行四边形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的边</w:t>
      </w:r>
      <w:r>
        <w:object>
          <v:shape id="_x0000_i11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G</w:t>
      </w:r>
      <w:r>
        <w:rPr>
          <w:rFonts w:ascii="宋体" w:hAnsi="宋体" w:eastAsia="宋体" w:cs="宋体"/>
          <w:color w:val="000000"/>
        </w:rPr>
        <w:t>为</w:t>
      </w:r>
      <w:r>
        <w:object>
          <v:shape id="_x0000_i11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9" o:title="eqId0dc5c9827dfd0be5a9c85962d6ccbfb1"/>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上一点．</w:t>
      </w:r>
    </w:p>
    <w:p w14:paraId="48720381">
      <w:pPr>
        <w:spacing w:line="360" w:lineRule="auto"/>
        <w:jc w:val="left"/>
        <w:textAlignment w:val="center"/>
        <w:rPr>
          <w:color w:val="000000"/>
        </w:rPr>
      </w:pPr>
      <w:r>
        <w:rPr>
          <w:color w:val="000000"/>
        </w:rPr>
        <w:drawing>
          <wp:inline distT="0" distB="0" distL="114300" distR="114300">
            <wp:extent cx="1504950"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504950" cy="790575"/>
                    </a:xfrm>
                    <a:prstGeom prst="rect">
                      <a:avLst/>
                    </a:prstGeom>
                  </pic:spPr>
                </pic:pic>
              </a:graphicData>
            </a:graphic>
          </wp:inline>
        </w:drawing>
      </w:r>
    </w:p>
    <w:p w14:paraId="2AE3FB63">
      <w:pPr>
        <w:spacing w:line="360" w:lineRule="auto"/>
        <w:jc w:val="left"/>
        <w:textAlignment w:val="center"/>
        <w:rPr>
          <w:color w:val="000000"/>
        </w:rPr>
      </w:pPr>
      <w:r>
        <w:rPr>
          <w:color w:val="000000"/>
        </w:rPr>
        <w:t>（1）</w:t>
      </w:r>
      <w:r>
        <w:rPr>
          <w:rFonts w:ascii="宋体" w:hAnsi="宋体" w:eastAsia="宋体" w:cs="宋体"/>
          <w:color w:val="000000"/>
        </w:rPr>
        <w:t>利用平行四边形的性质（</w:t>
      </w:r>
      <w:r>
        <w:rPr>
          <w:rFonts w:ascii="Times New Roman" w:hAnsi="Times New Roman" w:eastAsia="Times New Roman" w:cs="Times New Roman"/>
          <w:color w:val="000000"/>
        </w:rPr>
        <w:t>1</w:t>
      </w:r>
      <w:r>
        <w:rPr>
          <w:rFonts w:ascii="宋体" w:hAnsi="宋体" w:eastAsia="宋体" w:cs="宋体"/>
          <w:color w:val="000000"/>
        </w:rPr>
        <w:t>）画出</w:t>
      </w:r>
      <w:r>
        <w:object>
          <v:shape id="_x0000_i11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 o:title="eqId9d78abbad68bbbf12af10cd40ef4c353"/>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w:t>
      </w:r>
    </w:p>
    <w:p w14:paraId="0142650D">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3" o:title="eqId03902478df1a55bc99703210bccab910"/>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上画出点</w:t>
      </w:r>
      <w:r>
        <w:rPr>
          <w:rFonts w:ascii="Times New Roman" w:hAnsi="Times New Roman" w:eastAsia="Times New Roman" w:cs="Times New Roman"/>
          <w:i/>
          <w:color w:val="000000"/>
        </w:rPr>
        <w:t>H</w:t>
      </w:r>
      <w:r>
        <w:rPr>
          <w:rFonts w:ascii="宋体" w:hAnsi="宋体" w:eastAsia="宋体" w:cs="宋体"/>
          <w:color w:val="000000"/>
        </w:rPr>
        <w:t>，使得</w:t>
      </w:r>
      <w:r>
        <w:object>
          <v:shape id="_x0000_i1105" o:spt="75" alt="学科网(www.zxxk.com)--教育资源门户，提供试卷、教案、课件、论文、素材以及各类教学资源下载，还有大量而丰富的教学相关资讯！" type="#_x0000_t75" style="height:12.5pt;width:44.85pt;" o:ole="t" filled="f" o:preferrelative="t" stroked="f" coordsize="21600,21600">
            <v:path/>
            <v:fill on="f" focussize="0,0"/>
            <v:stroke on="f" joinstyle="miter"/>
            <v:imagedata r:id="rId165" o:title="eqIda3553eb04f1cbc5500cbf04e9b4b7de6"/>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w:t>
      </w:r>
    </w:p>
    <w:p w14:paraId="3169B4E1">
      <w:pPr>
        <w:spacing w:line="360" w:lineRule="auto"/>
        <w:jc w:val="left"/>
        <w:textAlignment w:val="center"/>
        <w:rPr>
          <w:color w:val="000000"/>
        </w:rPr>
      </w:pPr>
      <w:r>
        <w:rPr>
          <w:color w:val="000000"/>
        </w:rPr>
        <w:t xml:space="preserve">22. </w:t>
      </w:r>
      <w:r>
        <w:rPr>
          <w:rFonts w:ascii="宋体" w:hAnsi="宋体" w:eastAsia="宋体" w:cs="宋体"/>
          <w:color w:val="000000"/>
        </w:rPr>
        <w:t>甲、乙两人在笔直的湖边公路上同起点、同终点、同方向匀速步行</w:t>
      </w:r>
      <w:r>
        <w:rPr>
          <w:rFonts w:ascii="Times New Roman" w:hAnsi="Times New Roman" w:eastAsia="Times New Roman" w:cs="Times New Roman"/>
          <w:color w:val="000000"/>
        </w:rPr>
        <w:t>3000</w:t>
      </w:r>
      <w:r>
        <w:rPr>
          <w:rFonts w:ascii="宋体" w:hAnsi="宋体" w:eastAsia="宋体" w:cs="宋体"/>
          <w:color w:val="000000"/>
        </w:rPr>
        <w:t>米，先到终点的人原地休息．已知甲先出发</w:t>
      </w:r>
      <w:r>
        <w:rPr>
          <w:rFonts w:ascii="Times New Roman" w:hAnsi="Times New Roman" w:eastAsia="Times New Roman" w:cs="Times New Roman"/>
          <w:color w:val="000000"/>
        </w:rPr>
        <w:t>4</w:t>
      </w:r>
      <w:r>
        <w:rPr>
          <w:rFonts w:ascii="宋体" w:hAnsi="宋体" w:eastAsia="宋体" w:cs="宋体"/>
          <w:color w:val="000000"/>
        </w:rPr>
        <w:t>分钟，在整个步行过程中，甲、乙两人间的距离</w:t>
      </w:r>
      <w:r>
        <w:rPr>
          <w:rFonts w:ascii="Times New Roman" w:hAnsi="Times New Roman" w:eastAsia="Times New Roman" w:cs="Times New Roman"/>
          <w:i/>
          <w:color w:val="000000"/>
        </w:rPr>
        <w:t>y</w:t>
      </w:r>
      <w:r>
        <w:rPr>
          <w:rFonts w:ascii="宋体" w:hAnsi="宋体" w:eastAsia="宋体" w:cs="宋体"/>
          <w:color w:val="000000"/>
        </w:rPr>
        <w:t>（米）与甲出发的时间</w:t>
      </w:r>
      <w:r>
        <w:rPr>
          <w:rFonts w:ascii="Times New Roman" w:hAnsi="Times New Roman" w:eastAsia="Times New Roman" w:cs="Times New Roman"/>
          <w:i/>
          <w:color w:val="000000"/>
        </w:rPr>
        <w:t>x</w:t>
      </w:r>
      <w:r>
        <w:rPr>
          <w:rFonts w:ascii="宋体" w:hAnsi="宋体" w:eastAsia="宋体" w:cs="宋体"/>
          <w:color w:val="000000"/>
        </w:rPr>
        <w:t>（分）之间的关系如图中折线</w:t>
      </w:r>
      <w:r>
        <w:object>
          <v:shape id="_x0000_i110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67" o:title="eqIdc6a2df0957682bc703800453e776c454"/>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所示．</w:t>
      </w:r>
    </w:p>
    <w:p w14:paraId="26501FBC">
      <w:pPr>
        <w:spacing w:line="360" w:lineRule="auto"/>
        <w:jc w:val="left"/>
        <w:textAlignment w:val="center"/>
        <w:rPr>
          <w:color w:val="000000"/>
        </w:rPr>
      </w:pPr>
      <w:r>
        <w:rPr>
          <w:color w:val="000000"/>
        </w:rPr>
        <w:drawing>
          <wp:inline distT="0" distB="0" distL="114300" distR="114300">
            <wp:extent cx="2219325"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219325" cy="1228725"/>
                    </a:xfrm>
                    <a:prstGeom prst="rect">
                      <a:avLst/>
                    </a:prstGeom>
                  </pic:spPr>
                </pic:pic>
              </a:graphicData>
            </a:graphic>
          </wp:inline>
        </w:drawing>
      </w:r>
    </w:p>
    <w:p w14:paraId="0101D1C5">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的表达式；</w:t>
      </w:r>
    </w:p>
    <w:p w14:paraId="28391ACC">
      <w:pPr>
        <w:spacing w:line="360" w:lineRule="auto"/>
        <w:jc w:val="left"/>
        <w:textAlignment w:val="center"/>
        <w:rPr>
          <w:color w:val="000000"/>
        </w:rPr>
      </w:pPr>
      <w:r>
        <w:rPr>
          <w:color w:val="000000"/>
        </w:rPr>
        <w:t>（2）</w:t>
      </w:r>
      <w:r>
        <w:rPr>
          <w:rFonts w:ascii="宋体" w:hAnsi="宋体" w:eastAsia="宋体" w:cs="宋体"/>
          <w:color w:val="000000"/>
        </w:rPr>
        <w:t>求乙的步行速度；</w:t>
      </w:r>
    </w:p>
    <w:p w14:paraId="0C6D5F3E">
      <w:pPr>
        <w:spacing w:line="360" w:lineRule="auto"/>
        <w:jc w:val="left"/>
        <w:textAlignment w:val="center"/>
        <w:rPr>
          <w:color w:val="000000"/>
        </w:rPr>
      </w:pPr>
      <w:r>
        <w:rPr>
          <w:color w:val="000000"/>
        </w:rPr>
        <w:t>（3）</w:t>
      </w:r>
      <w:r>
        <w:rPr>
          <w:rFonts w:ascii="宋体" w:hAnsi="宋体" w:eastAsia="宋体" w:cs="宋体"/>
          <w:color w:val="000000"/>
        </w:rPr>
        <w:t>求乙到达终点时，甲离终点还有多少米？</w:t>
      </w:r>
    </w:p>
    <w:p w14:paraId="6FB826BB">
      <w:pPr>
        <w:spacing w:line="360" w:lineRule="auto"/>
        <w:jc w:val="left"/>
        <w:textAlignment w:val="center"/>
        <w:rPr>
          <w:color w:val="000000"/>
        </w:rPr>
      </w:pPr>
      <w:r>
        <w:rPr>
          <w:color w:val="000000"/>
        </w:rPr>
        <w:t xml:space="preserve">23. </w:t>
      </w:r>
      <w:r>
        <w:rPr>
          <w:rFonts w:ascii="宋体" w:hAnsi="宋体" w:eastAsia="宋体" w:cs="宋体"/>
          <w:color w:val="000000"/>
        </w:rPr>
        <w:t>如图，已知平行四边形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3" o:title="eqId03902478df1a55bc99703210bccab910"/>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上，连接</w:t>
      </w:r>
      <w:r>
        <w:object>
          <v:shape id="_x0000_i1111"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74" o:title="eqIdf7c57b07f75e97d9f84718bd495ebcf4"/>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并延长交</w:t>
      </w:r>
      <w:r>
        <w:object>
          <v:shape id="_x0000_i11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6" o:title="eqId6b1bd1adfe4cc6566218f19970c2fd3b"/>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1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274cf35acb4a1748d15c39d15a9bea7b"/>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0" o:title="eqId77a7e4a6765ce78b05ee97764771e01f"/>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w:t>
      </w:r>
    </w:p>
    <w:p w14:paraId="412CAC06">
      <w:pPr>
        <w:spacing w:line="360" w:lineRule="auto"/>
        <w:jc w:val="left"/>
        <w:textAlignment w:val="center"/>
        <w:rPr>
          <w:color w:val="000000"/>
        </w:rPr>
      </w:pPr>
      <w:r>
        <w:rPr>
          <w:color w:val="000000"/>
        </w:rPr>
        <w:drawing>
          <wp:inline distT="0" distB="0" distL="114300" distR="114300">
            <wp:extent cx="2371725"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2371725" cy="1543050"/>
                    </a:xfrm>
                    <a:prstGeom prst="rect">
                      <a:avLst/>
                    </a:prstGeom>
                  </pic:spPr>
                </pic:pic>
              </a:graphicData>
            </a:graphic>
          </wp:inline>
        </w:drawing>
      </w:r>
    </w:p>
    <w:p w14:paraId="331F84FD">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15"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183" o:title="eqIdb2bacd5bf394583e7e97cd6866cb4baa"/>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，求证：四边形</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a96f022e8e38171fa1871a1c8676b548"/>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是矩形；</w:t>
      </w:r>
    </w:p>
    <w:p w14:paraId="28813CE3">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F</w:t>
      </w:r>
      <w:r>
        <w:rPr>
          <w:rFonts w:ascii="宋体" w:hAnsi="宋体" w:eastAsia="宋体" w:cs="宋体"/>
          <w:color w:val="000000"/>
        </w:rPr>
        <w:t>是边</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3" o:title="eqId03902478df1a55bc99703210bccab910"/>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的中点，且</w:t>
      </w:r>
      <w:r>
        <w:object>
          <v:shape id="_x0000_i1118"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188" o:title="eqId447e57887b2e352cffcc3b15663fe9e0"/>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，求证：四边形</w:t>
      </w:r>
      <w:r>
        <w:object>
          <v:shape id="_x0000_i11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是菱形．</w:t>
      </w:r>
    </w:p>
    <w:p w14:paraId="48043742">
      <w:pPr>
        <w:spacing w:line="360" w:lineRule="auto"/>
        <w:jc w:val="left"/>
        <w:textAlignment w:val="center"/>
        <w:rPr>
          <w:color w:val="000000"/>
        </w:rPr>
      </w:pPr>
      <w:r>
        <w:rPr>
          <w:color w:val="000000"/>
        </w:rPr>
        <w:t xml:space="preserve">24. </w:t>
      </w:r>
      <w:r>
        <w:rPr>
          <w:rFonts w:ascii="宋体" w:hAnsi="宋体" w:eastAsia="宋体" w:cs="宋体"/>
          <w:color w:val="000000"/>
        </w:rPr>
        <w:t>综合与实践：折纸中的数学</w:t>
      </w:r>
    </w:p>
    <w:p w14:paraId="60058D00">
      <w:pPr>
        <w:spacing w:line="360" w:lineRule="auto"/>
        <w:jc w:val="left"/>
        <w:textAlignment w:val="center"/>
        <w:rPr>
          <w:color w:val="000000"/>
        </w:rPr>
      </w:pPr>
      <w:r>
        <w:rPr>
          <w:rFonts w:ascii="宋体" w:hAnsi="宋体" w:eastAsia="宋体" w:cs="宋体"/>
          <w:color w:val="000000"/>
        </w:rPr>
        <w:t>折纸是我国传统的民间艺术，也是同学们喜欢的手工活动之一，幸运星、纸飞机、千纸鹤、密信等折纸活动在生活中都是广为流传的，通过折纸我们可以得到许多美丽的图形，同时折纸的过程还蕴含着丰富的数学知识，折纸往往从长方形纸片开始，下面就让我们带着数学的眼光来探究一下有关长方形纸片的折叠问题，看看折叠长方形纸片蕴含着哪些丰富的数学知识．</w:t>
      </w:r>
    </w:p>
    <w:p w14:paraId="712244D5">
      <w:pPr>
        <w:spacing w:line="360" w:lineRule="auto"/>
        <w:jc w:val="left"/>
        <w:textAlignment w:val="center"/>
        <w:rPr>
          <w:color w:val="000000"/>
        </w:rPr>
      </w:pPr>
      <w:r>
        <w:rPr>
          <w:color w:val="000000"/>
        </w:rPr>
        <w:drawing>
          <wp:inline distT="0" distB="0" distL="114300" distR="114300">
            <wp:extent cx="506730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5067300" cy="971550"/>
                    </a:xfrm>
                    <a:prstGeom prst="rect">
                      <a:avLst/>
                    </a:prstGeom>
                  </pic:spPr>
                </pic:pic>
              </a:graphicData>
            </a:graphic>
          </wp:inline>
        </w:drawing>
      </w:r>
    </w:p>
    <w:p w14:paraId="65F8F62D">
      <w:pPr>
        <w:spacing w:line="360" w:lineRule="auto"/>
        <w:jc w:val="left"/>
        <w:textAlignment w:val="center"/>
        <w:rPr>
          <w:color w:val="000000"/>
        </w:rPr>
      </w:pPr>
      <w:r>
        <w:rPr>
          <w:color w:val="000000"/>
        </w:rPr>
        <w:t>（1）</w:t>
      </w:r>
      <w:r>
        <w:rPr>
          <w:rFonts w:ascii="宋体" w:hAnsi="宋体" w:eastAsia="宋体" w:cs="宋体"/>
          <w:color w:val="000000"/>
        </w:rPr>
        <w:t>折纸</w:t>
      </w:r>
      <w:r>
        <w:object>
          <v:shape id="_x0000_i112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92" o:title="eqIdbdaa19de263700a15fcf213d64a8cd57"/>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：如图</w:t>
      </w:r>
      <w:r>
        <w:object>
          <v:shape id="_x0000_i11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92" o:title="eqIdbdaa19de263700a15fcf213d64a8cd57"/>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，在一张长方形纸片上任意画一条线段</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，将纸片沿线段</w:t>
      </w:r>
      <w:r>
        <w:object>
          <v:shape id="_x0000_i11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折叠（如图</w:t>
      </w:r>
      <w:r>
        <w:object>
          <v:shape id="_x0000_i11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7" o:title="eqId61128ab996360a038e6e64d82fcba004"/>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w:t>
      </w:r>
    </w:p>
    <w:p w14:paraId="6A67EB57">
      <w:pPr>
        <w:spacing w:line="360" w:lineRule="auto"/>
        <w:jc w:val="left"/>
        <w:textAlignment w:val="center"/>
        <w:rPr>
          <w:color w:val="000000"/>
        </w:rPr>
      </w:pPr>
      <w:r>
        <w:rPr>
          <w:rFonts w:ascii="宋体" w:hAnsi="宋体" w:eastAsia="宋体" w:cs="宋体"/>
          <w:color w:val="000000"/>
        </w:rPr>
        <w:t>问题</w:t>
      </w:r>
      <w:r>
        <w:object>
          <v:shape id="_x0000_i11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92" o:title="eqIdbdaa19de263700a15fcf213d64a8cd57"/>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：重叠部分的</w:t>
      </w:r>
      <w:r>
        <w:object>
          <v:shape id="_x0000_i11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的形状</w:t>
      </w:r>
      <w:r>
        <w:rPr>
          <w:rFonts w:ascii="Times New Roman" w:hAnsi="Times New Roman" w:eastAsia="Times New Roman" w:cs="Times New Roman"/>
          <w:color w:val="000000"/>
        </w:rPr>
        <w:t>________</w:t>
      </w:r>
      <w:r>
        <w:rPr>
          <w:rFonts w:ascii="宋体" w:hAnsi="宋体" w:eastAsia="宋体" w:cs="宋体"/>
          <w:color w:val="000000"/>
        </w:rPr>
        <w:t>（是、不是）等腰三角形．</w:t>
      </w:r>
    </w:p>
    <w:p w14:paraId="01864484">
      <w:pPr>
        <w:spacing w:line="360" w:lineRule="auto"/>
        <w:jc w:val="left"/>
        <w:textAlignment w:val="center"/>
        <w:rPr>
          <w:color w:val="000000"/>
        </w:rPr>
      </w:pPr>
      <w:r>
        <w:rPr>
          <w:rFonts w:ascii="宋体" w:hAnsi="宋体" w:eastAsia="宋体" w:cs="宋体"/>
          <w:color w:val="000000"/>
        </w:rPr>
        <w:t>问题</w:t>
      </w:r>
      <w:r>
        <w:object>
          <v:shape id="_x0000_i11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7" o:title="eqId61128ab996360a038e6e64d82fcba004"/>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02" o:title="eqId7df3b2901ad26337818f75e81448ebb5"/>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204" o:title="eqIdda2b024e5926973d8e69d466b9c0e94a"/>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，则重叠部分</w:t>
      </w:r>
      <w:r>
        <w:object>
          <v:shape id="_x0000_i11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________</w:t>
      </w:r>
      <w:r>
        <w:object>
          <v:shape id="_x0000_i1131"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07" o:title="eqId88ce13774b09ff2edddaf21a072cf60a"/>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14:paraId="3D6E2A56">
      <w:pPr>
        <w:spacing w:line="360" w:lineRule="auto"/>
        <w:jc w:val="left"/>
        <w:textAlignment w:val="center"/>
        <w:rPr>
          <w:color w:val="000000"/>
        </w:rPr>
      </w:pPr>
      <w:r>
        <w:rPr>
          <w:color w:val="000000"/>
        </w:rPr>
        <w:t>（2）</w:t>
      </w:r>
      <w:r>
        <w:rPr>
          <w:rFonts w:ascii="宋体" w:hAnsi="宋体" w:eastAsia="宋体" w:cs="宋体"/>
          <w:color w:val="000000"/>
        </w:rPr>
        <w:t>折纸</w:t>
      </w:r>
      <w:r>
        <w:object>
          <v:shape id="_x0000_i11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7" o:title="eqId61128ab996360a038e6e64d82fcba004"/>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：如图</w:t>
      </w:r>
      <w:r>
        <w:object>
          <v:shape id="_x0000_i11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，长方形纸片</w:t>
      </w:r>
      <w:r>
        <w:object>
          <v:shape id="_x0000_i11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3" o:title="eqId9f08273d339dc5ddbb89aa67bb8205e6"/>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15" o:title="eqId07160f14b3b453bebb64cb2bf96dc85a"/>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，若点</w:t>
      </w:r>
      <w:r>
        <w:object>
          <v:shape id="_x0000_i113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17" o:title="eqIdac047e91852b91af639feec23a9598b2"/>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为射线</w:t>
      </w:r>
      <w:r>
        <w:object>
          <v:shape id="_x0000_i11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9" o:title="eqId0dc5c9827dfd0be5a9c85962d6ccbfb1"/>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上一点，将</w:t>
      </w:r>
      <w:r>
        <w:object>
          <v:shape id="_x0000_i113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20" o:title="eqId20a5e0a51c9e14fb246b0ba0b231c1e3"/>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沿着直线</w:t>
      </w:r>
      <w:r>
        <w:object>
          <v:shape id="_x0000_i114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22" o:title="eqIdd50703c46b6153945d718b198f03b4b5"/>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折叠，折叠后点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4" o:title="eqId7f9e8449aad35c5d840a3395ea86df6d"/>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的对应点为</w:t>
      </w:r>
      <w:r>
        <w:object>
          <v:shape id="_x0000_i114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26" o:title="eqId3953cec61ac602ce5eb59b7912352179"/>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，当点</w:t>
      </w:r>
      <w:r>
        <w:object>
          <v:shape id="_x0000_i114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26" o:title="eqId3953cec61ac602ce5eb59b7912352179"/>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恰好落在</w:t>
      </w:r>
      <w:r>
        <w:object>
          <v:shape id="_x0000_i11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9" o:title="eqId0dc5c9827dfd0be5a9c85962d6ccbfb1"/>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的垂直平分线上时，求</w:t>
      </w:r>
      <w:r>
        <w:object>
          <v:shape id="_x0000_i114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30" o:title="eqIde69d2b798744645af88a4fa411344a83"/>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的长．</w:t>
      </w:r>
    </w:p>
    <w:p w14:paraId="7B32B100">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，直线</w:t>
      </w:r>
      <w:r>
        <w:object>
          <v:shape id="_x0000_i1146"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232" o:title="eqId92593ff8e81e340fbb311ef691ac47ca"/>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w:t>
      </w:r>
      <w:r>
        <w:rPr>
          <w:rFonts w:ascii="Times New Roman" w:hAnsi="Times New Roman" w:eastAsia="Times New Roman" w:cs="Times New Roman"/>
          <w:i/>
          <w:color w:val="000000"/>
        </w:rPr>
        <w:t>x</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分别是射线</w:t>
      </w:r>
      <w:r>
        <w:object>
          <v:shape id="_x0000_i11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4" o:title="eqIdef4113c492885ba7c47fe42ac792578f"/>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、射线</w:t>
      </w:r>
      <w:r>
        <w:object>
          <v:shape id="_x0000_i114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36" o:title="eqId7dea2ae9d515f9ab351ad72306b776ee"/>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不重合），且</w:t>
      </w:r>
      <w:r>
        <w:object>
          <v:shape id="_x0000_i11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8" o:title="eqId0870f45f18d3668817b38bd56cf6fd62"/>
            <o:lock v:ext="edit" aspectratio="t"/>
            <w10:wrap type="none"/>
            <w10:anchorlock/>
          </v:shape>
          <o:OLEObject Type="Embed" ProgID="Equation.DSMT4" ShapeID="_x0000_i1149" DrawAspect="Content" ObjectID="_1468075849" r:id="rId237">
            <o:LockedField>false</o:LockedField>
          </o:OLEObject>
        </w:object>
      </w:r>
      <w:r>
        <w:rPr>
          <w:rFonts w:ascii="宋体" w:hAnsi="宋体" w:eastAsia="宋体" w:cs="宋体"/>
          <w:color w:val="000000"/>
        </w:rPr>
        <w:t>．</w:t>
      </w:r>
    </w:p>
    <w:p w14:paraId="676D76C4">
      <w:pPr>
        <w:spacing w:line="360" w:lineRule="auto"/>
        <w:jc w:val="left"/>
        <w:textAlignment w:val="center"/>
        <w:rPr>
          <w:color w:val="000000"/>
        </w:rPr>
      </w:pPr>
      <w:r>
        <w:rPr>
          <w:color w:val="000000"/>
        </w:rPr>
        <w:drawing>
          <wp:inline distT="0" distB="0" distL="114300" distR="114300">
            <wp:extent cx="4038600" cy="1590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4038600" cy="1590675"/>
                    </a:xfrm>
                    <a:prstGeom prst="rect">
                      <a:avLst/>
                    </a:prstGeom>
                  </pic:spPr>
                </pic:pic>
              </a:graphicData>
            </a:graphic>
          </wp:inline>
        </w:drawing>
      </w:r>
    </w:p>
    <w:p w14:paraId="2A0FE024">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w:t>
      </w:r>
    </w:p>
    <w:p w14:paraId="72D5BC0C">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150"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241" o:title="eqIdd9b03a0c8b7c3b7af9dce15e3a647541"/>
            <o:lock v:ext="edit" aspectratio="t"/>
            <w10:wrap type="none"/>
            <w10:anchorlock/>
          </v:shape>
          <o:OLEObject Type="Embed" ProgID="Equation.DSMT4" ShapeID="_x0000_i1150" DrawAspect="Content" ObjectID="_1468075850" r:id="rId240">
            <o:LockedField>false</o:LockedField>
          </o:OLEObject>
        </w:object>
      </w:r>
      <w:r>
        <w:rPr>
          <w:rFonts w:ascii="宋体" w:hAnsi="宋体" w:eastAsia="宋体" w:cs="宋体"/>
          <w:color w:val="000000"/>
        </w:rPr>
        <w:t>上时（不与端点重合），如图</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151" o:spt="75" alt="学科网(www.zxxk.com)--教育资源门户，提供试卷、教案、课件、论文、素材以及各类教学资源下载，还有大量而丰富的教学相关资讯！" type="#_x0000_t75" style="height:19.9pt;width:32.65pt;" o:ole="t" filled="f" o:preferrelative="t" stroked="f" coordsize="21600,21600">
            <v:path/>
            <v:fill on="f" focussize="0,0"/>
            <v:stroke on="f" joinstyle="miter"/>
            <v:imagedata r:id="rId243" o:title="eqId0bafd9c9ffb31473dcddfe02cc318ce6"/>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245" o:title="eqId4807ca16360c0cca436e59d4be98f626"/>
            <o:lock v:ext="edit" aspectratio="t"/>
            <w10:wrap type="none"/>
            <w10:anchorlock/>
          </v:shape>
          <o:OLEObject Type="Embed" ProgID="Equation.DSMT4" ShapeID="_x0000_i1152" DrawAspect="Content" ObjectID="_1468075852" r:id="rId244">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的代数式表示</w:t>
      </w:r>
      <w:r>
        <w:rPr>
          <w:rFonts w:ascii="Times New Roman" w:hAnsi="Times New Roman" w:eastAsia="Times New Roman" w:cs="Times New Roman"/>
          <w:i/>
          <w:color w:val="000000"/>
        </w:rPr>
        <w:t>S</w:t>
      </w:r>
      <w:r>
        <w:rPr>
          <w:rFonts w:ascii="宋体" w:hAnsi="宋体" w:eastAsia="宋体" w:cs="宋体"/>
          <w:color w:val="000000"/>
        </w:rPr>
        <w:t>，并写出</w:t>
      </w:r>
      <w:r>
        <w:rPr>
          <w:rFonts w:ascii="Times New Roman" w:hAnsi="Times New Roman" w:eastAsia="Times New Roman" w:cs="Times New Roman"/>
          <w:i/>
          <w:color w:val="000000"/>
        </w:rPr>
        <w:t>m</w:t>
      </w:r>
      <w:r>
        <w:rPr>
          <w:rFonts w:ascii="宋体" w:hAnsi="宋体" w:eastAsia="宋体" w:cs="宋体"/>
          <w:color w:val="000000"/>
        </w:rPr>
        <w:t>的取值范围；</w:t>
      </w:r>
    </w:p>
    <w:p w14:paraId="677C3FB3">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为坐标平面内的一点，当以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为顶点的四边形为菱形时，直接写出</w:t>
      </w:r>
      <w:r>
        <w:rPr>
          <w:rFonts w:ascii="Times New Roman" w:hAnsi="Times New Roman" w:eastAsia="Times New Roman" w:cs="Times New Roman"/>
          <w:i/>
          <w:color w:val="000000"/>
        </w:rPr>
        <w:t>C</w:t>
      </w:r>
      <w:r>
        <w:rPr>
          <w:rFonts w:ascii="宋体" w:hAnsi="宋体" w:eastAsia="宋体" w:cs="宋体"/>
          <w:color w:val="000000"/>
        </w:rPr>
        <w:t>的坐标．</w:t>
      </w:r>
    </w:p>
    <w:p w14:paraId="458BB69A">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B4E0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6924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A8D3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png"/><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oleObject" Target="embeddings/oleObject1.bin"/><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image" Target="media/image2.png"/><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png"/><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7" Type="http://schemas.openxmlformats.org/officeDocument/2006/relationships/fontTable" Target="fontTable.xml"/><Relationship Id="rId246" Type="http://schemas.openxmlformats.org/officeDocument/2006/relationships/customXml" Target="../customXml/item1.xml"/><Relationship Id="rId245" Type="http://schemas.openxmlformats.org/officeDocument/2006/relationships/image" Target="media/image112.wmf"/><Relationship Id="rId244" Type="http://schemas.openxmlformats.org/officeDocument/2006/relationships/oleObject" Target="embeddings/oleObject128.bin"/><Relationship Id="rId243" Type="http://schemas.openxmlformats.org/officeDocument/2006/relationships/image" Target="media/image111.wmf"/><Relationship Id="rId242" Type="http://schemas.openxmlformats.org/officeDocument/2006/relationships/oleObject" Target="embeddings/oleObject127.bin"/><Relationship Id="rId241" Type="http://schemas.openxmlformats.org/officeDocument/2006/relationships/image" Target="media/image110.wmf"/><Relationship Id="rId240" Type="http://schemas.openxmlformats.org/officeDocument/2006/relationships/oleObject" Target="embeddings/oleObject126.bin"/><Relationship Id="rId24" Type="http://schemas.openxmlformats.org/officeDocument/2006/relationships/oleObject" Target="embeddings/oleObject9.bin"/><Relationship Id="rId239" Type="http://schemas.openxmlformats.org/officeDocument/2006/relationships/image" Target="media/image109.png"/><Relationship Id="rId238" Type="http://schemas.openxmlformats.org/officeDocument/2006/relationships/image" Target="media/image108.wmf"/><Relationship Id="rId237" Type="http://schemas.openxmlformats.org/officeDocument/2006/relationships/oleObject" Target="embeddings/oleObject125.bin"/><Relationship Id="rId236" Type="http://schemas.openxmlformats.org/officeDocument/2006/relationships/image" Target="media/image107.wmf"/><Relationship Id="rId235" Type="http://schemas.openxmlformats.org/officeDocument/2006/relationships/oleObject" Target="embeddings/oleObject124.bin"/><Relationship Id="rId234" Type="http://schemas.openxmlformats.org/officeDocument/2006/relationships/image" Target="media/image106.wmf"/><Relationship Id="rId233" Type="http://schemas.openxmlformats.org/officeDocument/2006/relationships/oleObject" Target="embeddings/oleObject123.bin"/><Relationship Id="rId232" Type="http://schemas.openxmlformats.org/officeDocument/2006/relationships/image" Target="media/image105.wmf"/><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image" Target="media/image10.wmf"/><Relationship Id="rId229" Type="http://schemas.openxmlformats.org/officeDocument/2006/relationships/oleObject" Target="embeddings/oleObject121.bin"/><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image" Target="media/image103.wmf"/><Relationship Id="rId225" Type="http://schemas.openxmlformats.org/officeDocument/2006/relationships/oleObject" Target="embeddings/oleObject118.bin"/><Relationship Id="rId224" Type="http://schemas.openxmlformats.org/officeDocument/2006/relationships/image" Target="media/image102.wmf"/><Relationship Id="rId223" Type="http://schemas.openxmlformats.org/officeDocument/2006/relationships/oleObject" Target="embeddings/oleObject117.bin"/><Relationship Id="rId222" Type="http://schemas.openxmlformats.org/officeDocument/2006/relationships/image" Target="media/image101.wmf"/><Relationship Id="rId221" Type="http://schemas.openxmlformats.org/officeDocument/2006/relationships/oleObject" Target="embeddings/oleObject116.bin"/><Relationship Id="rId220" Type="http://schemas.openxmlformats.org/officeDocument/2006/relationships/image" Target="media/image100.wmf"/><Relationship Id="rId22" Type="http://schemas.openxmlformats.org/officeDocument/2006/relationships/oleObject" Target="embeddings/oleObject8.bin"/><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image" Target="media/image99.wmf"/><Relationship Id="rId216" Type="http://schemas.openxmlformats.org/officeDocument/2006/relationships/oleObject" Target="embeddings/oleObject113.bin"/><Relationship Id="rId215" Type="http://schemas.openxmlformats.org/officeDocument/2006/relationships/image" Target="media/image98.wmf"/><Relationship Id="rId214" Type="http://schemas.openxmlformats.org/officeDocument/2006/relationships/oleObject" Target="embeddings/oleObject112.bin"/><Relationship Id="rId213" Type="http://schemas.openxmlformats.org/officeDocument/2006/relationships/image" Target="media/image97.wmf"/><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image" Target="media/image9.wmf"/><Relationship Id="rId209" Type="http://schemas.openxmlformats.org/officeDocument/2006/relationships/oleObject" Target="embeddings/oleObject109.bin"/><Relationship Id="rId208" Type="http://schemas.openxmlformats.org/officeDocument/2006/relationships/oleObject" Target="embeddings/oleObject108.bin"/><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image" Target="media/image92.wmf"/><Relationship Id="rId196" Type="http://schemas.openxmlformats.org/officeDocument/2006/relationships/oleObject" Target="embeddings/oleObject100.bin"/><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png"/><Relationship Id="rId19" Type="http://schemas.openxmlformats.org/officeDocument/2006/relationships/image" Target="media/image8.wmf"/><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png"/><Relationship Id="rId180" Type="http://schemas.openxmlformats.org/officeDocument/2006/relationships/image" Target="media/image85.wmf"/><Relationship Id="rId18" Type="http://schemas.openxmlformats.org/officeDocument/2006/relationships/oleObject" Target="embeddings/oleObject6.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oleObject" Target="embeddings/oleObject83.bin"/><Relationship Id="rId168" Type="http://schemas.openxmlformats.org/officeDocument/2006/relationships/image" Target="media/image81.png"/><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image" Target="media/image77.png"/><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png"/><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png"/><Relationship Id="rId123" Type="http://schemas.openxmlformats.org/officeDocument/2006/relationships/image" Target="media/image58.png"/><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png"/><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2026-05-26T12:00:00Z</dcterms:created>
  <dc:creator>学科网试题生产平台</dc:creator>
  <dc:description>4007848206451712</dc:description>
  <cp:lastModifiedBy>小英alice</cp:lastModifiedBy>
  <dcterms:modified xsi:type="dcterms:W3CDTF">2026-05-28T10:00:31Z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BC71280871C44C6BBD23C2A109B59E78_12</vt:lpwstr>
  </property>
</Properties>
</file>