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03FC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12001500</wp:posOffset>
            </wp:positionV>
            <wp:extent cx="279400" cy="381000"/>
            <wp:effectExtent l="0" t="0" r="6350" b="0"/>
            <wp:wrapNone/>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图片 100136"/>
                    <pic:cNvPicPr>
                      <a:picLocks noChangeAspect="1"/>
                    </pic:cNvPicPr>
                  </pic:nvPicPr>
                  <pic:blipFill>
                    <a:blip r:embed="rId6"/>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学年第二学期初二数学教学质量调研试卷</w:t>
      </w:r>
    </w:p>
    <w:p w14:paraId="59FEB016">
      <w:pPr>
        <w:spacing w:line="360" w:lineRule="auto"/>
        <w:jc w:val="center"/>
      </w:pPr>
      <w:r>
        <w:rPr>
          <w:rFonts w:ascii="宋体" w:hAnsi="宋体" w:eastAsia="宋体" w:cs="宋体"/>
          <w:b/>
          <w:color w:val="auto"/>
          <w:sz w:val="24"/>
        </w:rPr>
        <w:t>（测试时间为</w:t>
      </w:r>
      <w:r>
        <w:rPr>
          <w:rFonts w:ascii="Times New Roman" w:hAnsi="Times New Roman" w:eastAsia="Times New Roman" w:cs="Times New Roman"/>
          <w:b/>
          <w:color w:val="auto"/>
          <w:sz w:val="24"/>
        </w:rPr>
        <w:t>90</w:t>
      </w:r>
      <w:r>
        <w:rPr>
          <w:rFonts w:ascii="宋体" w:hAnsi="宋体" w:eastAsia="宋体" w:cs="宋体"/>
          <w:b/>
          <w:color w:val="auto"/>
          <w:sz w:val="24"/>
        </w:rPr>
        <w:t>分钟，满分为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B484ECA">
      <w:pPr>
        <w:spacing w:line="360" w:lineRule="auto"/>
        <w:jc w:val="left"/>
      </w:pPr>
      <w:r>
        <w:rPr>
          <w:rFonts w:ascii="宋体" w:hAnsi="宋体" w:eastAsia="宋体" w:cs="宋体"/>
          <w:b/>
          <w:color w:val="auto"/>
          <w:sz w:val="24"/>
        </w:rPr>
        <w:t>考生注意：</w:t>
      </w:r>
    </w:p>
    <w:p w14:paraId="2BD828A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14:paraId="16FDD31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除第一、二大题外，其余各题如无特别说明，都必须在答题纸的相应位置上写出解答的主要步骤．</w:t>
      </w:r>
    </w:p>
    <w:p w14:paraId="4F36783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分，在每小题给出的四个选项中，只有一项是符合题目要求的）</w:t>
      </w:r>
    </w:p>
    <w:p w14:paraId="4E4531C3">
      <w:pPr>
        <w:spacing w:line="360" w:lineRule="auto"/>
        <w:jc w:val="left"/>
      </w:pPr>
      <w:r>
        <w:rPr>
          <w:color w:val="auto"/>
        </w:rPr>
        <w:t xml:space="preserve">1. </w:t>
      </w:r>
      <w:r>
        <w:rPr>
          <w:rFonts w:ascii="宋体" w:hAnsi="宋体" w:eastAsia="宋体" w:cs="宋体"/>
          <w:color w:val="auto"/>
        </w:rPr>
        <w:t>已知一次函数</w:t>
      </w:r>
      <w:r>
        <w:object>
          <v:shape id="_x0000_i1025"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8" o:title="eqId0ec89d17a1b8f7961e2f1f27c2d5068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，当</w:t>
      </w:r>
      <w:r>
        <w:object>
          <v:shape id="_x0000_i102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0" o:title="eqId061813f1ec633c5c4c393c4de793832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时，则</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的取值范围是（</w:t>
      </w:r>
      <w:r>
        <w:rPr>
          <w:rFonts w:ascii="Times New Roman" w:hAnsi="Times New Roman" w:eastAsia="Times New Roman" w:cs="Times New Roman"/>
          <w:color w:val="auto"/>
        </w:rPr>
        <w:t xml:space="preserve">   </w:t>
      </w:r>
      <w:r>
        <w:rPr>
          <w:rFonts w:ascii="宋体" w:hAnsi="宋体" w:eastAsia="宋体" w:cs="宋体"/>
          <w:color w:val="auto"/>
        </w:rPr>
        <w:t>）</w:t>
      </w:r>
    </w:p>
    <w:p w14:paraId="75C3C9E8">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4" o:title="eqId0fde64f4d3c38e43fbdee24eadc4b0dd"/>
            <o:lock v:ext="edit" aspectratio="t"/>
            <w10:wrap type="none"/>
            <w10:anchorlock/>
          </v:shape>
          <o:OLEObject Type="Embed" ProgID="Equation.DSMT4" ShapeID="_x0000_i1028" DrawAspect="Content" ObjectID="_1468075728" r:id="rId13">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 o:title="eqId7ccaa6e503b61e9ae78d8439cba2e328"/>
            <o:lock v:ext="edit" aspectratio="t"/>
            <w10:wrap type="none"/>
            <w10:anchorlock/>
          </v:shape>
          <o:OLEObject Type="Embed" ProgID="Equation.DSMT4" ShapeID="_x0000_i1029" DrawAspect="Content" ObjectID="_1468075729" r:id="rId15">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18" o:title="eqIdadc3e5be1796493161a4df7e28a6f6b7"/>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0" o:title="eqId7da6d82d173ad18cc040e94c925b5ab9"/>
            <o:lock v:ext="edit" aspectratio="t"/>
            <w10:wrap type="none"/>
            <w10:anchorlock/>
          </v:shape>
          <o:OLEObject Type="Embed" ProgID="Equation.DSMT4" ShapeID="_x0000_i1031" DrawAspect="Content" ObjectID="_1468075731" r:id="rId19">
            <o:LockedField>false</o:LockedField>
          </o:OLEObject>
        </w:object>
      </w:r>
    </w:p>
    <w:p w14:paraId="4436DBC4">
      <w:pPr>
        <w:spacing w:line="360" w:lineRule="auto"/>
        <w:jc w:val="left"/>
        <w:textAlignment w:val="center"/>
        <w:rPr>
          <w:color w:val="000000"/>
        </w:rPr>
      </w:pPr>
      <w:r>
        <w:rPr>
          <w:color w:val="000000"/>
        </w:rPr>
        <w:t xml:space="preserve">2. </w:t>
      </w:r>
      <w:r>
        <w:rPr>
          <w:rFonts w:ascii="宋体" w:hAnsi="宋体" w:eastAsia="宋体" w:cs="宋体"/>
          <w:color w:val="000000"/>
        </w:rPr>
        <w:t>已知点</w:t>
      </w:r>
      <w:r>
        <w:object>
          <v:shape id="_x0000_i1032"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22" o:title="eqId1ad65b36a848db27a1695503709128c0"/>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24" o:title="eqId45e8f548bfd495ba389b2353be79b02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6" o:title="eqIdd60aa4cfa847f0588feebaaaea77488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是一次函数</w:t>
      </w:r>
      <w:r>
        <w:object>
          <v:shape id="_x0000_i103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8" o:title="eqIde13653a89d3a38346e1ddf4fd1602f8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的图像上的三点，则在</w:t>
      </w:r>
      <w:r>
        <w:object>
          <v:shape id="_x0000_i103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0" o:title="eqId54015ff5b49e3283901da1291b6b921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2" o:title="eqId46f6872ffb1934339c53c2c2282d588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4" o:title="eqId9314bd1d7a6e070f4f2428f9a321804e"/>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中最小的是（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943E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30" o:title="eqId54015ff5b49e3283901da1291b6b921d"/>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32" o:title="eqId46f6872ffb1934339c53c2c2282d5889"/>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4" o:title="eqId9314bd1d7a6e070f4f2428f9a321804e"/>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D. </w:t>
      </w:r>
      <w:r>
        <w:rPr>
          <w:rFonts w:ascii="宋体" w:hAnsi="宋体" w:eastAsia="宋体" w:cs="宋体"/>
          <w:color w:val="000000"/>
        </w:rPr>
        <w:t>无法确定</w:t>
      </w:r>
    </w:p>
    <w:p w14:paraId="5028D40B">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下列方程中，有实数解</w:t>
      </w:r>
      <w:r>
        <w:rPr>
          <w:rFonts w:ascii="宋体" w:hAnsi="宋体" w:eastAsia="宋体" w:cs="宋体"/>
          <w:color w:val="000000"/>
          <w:position w:val="0"/>
        </w:rPr>
        <w:drawing>
          <wp:inline distT="0" distB="0" distL="114300" distR="114300">
            <wp:extent cx="133350" cy="177800"/>
            <wp:effectExtent l="0" t="0" r="0" b="13335"/>
            <wp:docPr id="1770532023" name="图片 177053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32023" name="图片 1770532023"/>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AEA87F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0" o:title="eqId786ef607901007568fe295f63a1f7c67"/>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42" o:title="eqId1f7a7a3b0fbfc48300265e154105f909"/>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8pt;width:94.8pt;" o:ole="t" filled="f" o:preferrelative="t" stroked="f" coordsize="21600,21600">
            <v:path/>
            <v:fill on="f" focussize="0,0"/>
            <v:stroke on="f" joinstyle="miter"/>
            <v:imagedata r:id="rId44" o:title="eqId305b76701cb15d0a450c6a7ef864dfd4"/>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7.85pt;width:69.2pt;" o:ole="t" filled="f" o:preferrelative="t" stroked="f" coordsize="21600,21600">
            <v:path/>
            <v:fill on="f" focussize="0,0"/>
            <v:stroke on="f" joinstyle="miter"/>
            <v:imagedata r:id="rId46" o:title="eqId30195cdb6a28564847768d54a3e4a573"/>
            <o:lock v:ext="edit" aspectratio="t"/>
            <w10:wrap type="none"/>
            <w10:anchorlock/>
          </v:shape>
          <o:OLEObject Type="Embed" ProgID="Equation.DSMT4" ShapeID="_x0000_i1045" DrawAspect="Content" ObjectID="_1468075745" r:id="rId45">
            <o:LockedField>false</o:LockedField>
          </o:OLEObject>
        </w:object>
      </w:r>
    </w:p>
    <w:p w14:paraId="73E033BC">
      <w:pPr>
        <w:spacing w:line="360" w:lineRule="auto"/>
        <w:jc w:val="left"/>
        <w:textAlignment w:val="center"/>
        <w:rPr>
          <w:color w:val="000000"/>
        </w:rPr>
      </w:pPr>
      <w:r>
        <w:rPr>
          <w:color w:val="000000"/>
        </w:rPr>
        <w:t xml:space="preserve">4. </w:t>
      </w:r>
      <w:r>
        <w:rPr>
          <w:rFonts w:ascii="宋体" w:hAnsi="宋体" w:eastAsia="宋体" w:cs="宋体"/>
          <w:color w:val="000000"/>
        </w:rPr>
        <w:t>下列事件中必然发生的是（  ）</w:t>
      </w:r>
    </w:p>
    <w:p w14:paraId="229885F3">
      <w:pPr>
        <w:spacing w:line="360" w:lineRule="auto"/>
        <w:jc w:val="left"/>
        <w:textAlignment w:val="center"/>
        <w:rPr>
          <w:color w:val="000000"/>
        </w:rPr>
      </w:pPr>
      <w:r>
        <w:rPr>
          <w:color w:val="000000"/>
        </w:rPr>
        <w:t xml:space="preserve">A. </w:t>
      </w:r>
      <w:r>
        <w:rPr>
          <w:rFonts w:ascii="宋体" w:hAnsi="宋体" w:eastAsia="宋体" w:cs="宋体"/>
          <w:color w:val="000000"/>
        </w:rPr>
        <w:t>同时掷三枚相同的骰子，朝上一面的三个数字之和为</w:t>
      </w:r>
      <w:r>
        <w:rPr>
          <w:rFonts w:ascii="Times New Roman" w:hAnsi="Times New Roman" w:eastAsia="Times New Roman" w:cs="Times New Roman"/>
          <w:color w:val="000000"/>
        </w:rPr>
        <w:t>19</w:t>
      </w:r>
    </w:p>
    <w:p w14:paraId="2CCB8125">
      <w:pPr>
        <w:spacing w:line="360" w:lineRule="auto"/>
        <w:jc w:val="left"/>
        <w:textAlignment w:val="center"/>
        <w:rPr>
          <w:color w:val="000000"/>
        </w:rPr>
      </w:pPr>
      <w:r>
        <w:rPr>
          <w:color w:val="000000"/>
        </w:rPr>
        <w:t xml:space="preserve">B. </w:t>
      </w:r>
      <w:r>
        <w:rPr>
          <w:rFonts w:ascii="宋体" w:hAnsi="宋体" w:eastAsia="宋体" w:cs="宋体"/>
          <w:color w:val="000000"/>
        </w:rPr>
        <w:t>一副洗好的扑克牌，从中任抽一张牌的点数是奇数</w:t>
      </w:r>
    </w:p>
    <w:p w14:paraId="6AC83458">
      <w:pPr>
        <w:spacing w:line="360" w:lineRule="auto"/>
        <w:jc w:val="left"/>
        <w:textAlignment w:val="center"/>
        <w:rPr>
          <w:color w:val="000000"/>
        </w:rPr>
      </w:pPr>
      <w:r>
        <w:rPr>
          <w:color w:val="000000"/>
        </w:rPr>
        <w:t xml:space="preserve">C. </w:t>
      </w:r>
      <w:r>
        <w:rPr>
          <w:rFonts w:ascii="宋体" w:hAnsi="宋体" w:eastAsia="宋体" w:cs="宋体"/>
          <w:color w:val="000000"/>
        </w:rPr>
        <w:t>上海天天都是晴天</w:t>
      </w:r>
    </w:p>
    <w:p w14:paraId="38981D33">
      <w:pPr>
        <w:spacing w:line="360" w:lineRule="auto"/>
        <w:jc w:val="left"/>
        <w:textAlignment w:val="center"/>
        <w:rPr>
          <w:color w:val="000000"/>
        </w:rPr>
      </w:pPr>
      <w:r>
        <w:rPr>
          <w:color w:val="000000"/>
        </w:rPr>
        <w:t xml:space="preserve">D. </w:t>
      </w:r>
      <w:r>
        <w:rPr>
          <w:rFonts w:ascii="宋体" w:hAnsi="宋体" w:eastAsia="宋体" w:cs="宋体"/>
          <w:color w:val="000000"/>
        </w:rPr>
        <w:t>由三个数字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组成的任意一个三位数都是</w:t>
      </w:r>
      <w:r>
        <w:rPr>
          <w:rFonts w:ascii="Times New Roman" w:hAnsi="Times New Roman" w:eastAsia="Times New Roman" w:cs="Times New Roman"/>
          <w:color w:val="000000"/>
        </w:rPr>
        <w:t>3</w:t>
      </w:r>
      <w:r>
        <w:rPr>
          <w:rFonts w:ascii="宋体" w:hAnsi="宋体" w:eastAsia="宋体" w:cs="宋体"/>
          <w:color w:val="000000"/>
        </w:rPr>
        <w:t>的倍数</w:t>
      </w:r>
    </w:p>
    <w:p w14:paraId="4E32B22A">
      <w:pPr>
        <w:spacing w:line="360" w:lineRule="auto"/>
        <w:jc w:val="left"/>
        <w:textAlignment w:val="center"/>
        <w:rPr>
          <w:color w:val="000000"/>
        </w:rPr>
      </w:pPr>
      <w:r>
        <w:rPr>
          <w:color w:val="000000"/>
        </w:rPr>
        <w:t xml:space="preserve">5. </w:t>
      </w:r>
      <w:r>
        <w:rPr>
          <w:rFonts w:ascii="宋体" w:hAnsi="宋体" w:eastAsia="宋体" w:cs="宋体"/>
          <w:color w:val="000000"/>
        </w:rPr>
        <w:t>下列图形中，既是轴对称图形又是中心对称图形</w:t>
      </w:r>
      <w:r>
        <w:rPr>
          <w:rFonts w:ascii="宋体" w:hAnsi="宋体" w:eastAsia="宋体" w:cs="宋体"/>
          <w:color w:val="000000"/>
          <w:position w:val="0"/>
        </w:rPr>
        <w:drawing>
          <wp:inline distT="0" distB="0" distL="114300" distR="114300">
            <wp:extent cx="133350" cy="177800"/>
            <wp:effectExtent l="0" t="0" r="0" b="13335"/>
            <wp:docPr id="1770532029" name="图片 177053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32029" name="图片 1770532029"/>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CE8B36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71550" cy="514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971550" cy="514350"/>
                    </a:xfrm>
                    <a:prstGeom prst="rect">
                      <a:avLst/>
                    </a:prstGeom>
                  </pic:spPr>
                </pic:pic>
              </a:graphicData>
            </a:graphic>
          </wp:inline>
        </w:drawing>
      </w:r>
      <w:r>
        <w:rPr>
          <w:rFonts w:ascii="宋体" w:hAnsi="宋体" w:eastAsia="宋体" w:cs="宋体"/>
          <w:color w:val="000000"/>
        </w:rPr>
        <w:t>平行四边形</w:t>
      </w:r>
      <w:r>
        <w:rPr>
          <w:color w:val="000000"/>
        </w:rPr>
        <w:tab/>
      </w:r>
      <w:r>
        <w:rPr>
          <w:color w:val="000000"/>
        </w:rPr>
        <w:t xml:space="preserve">B. </w:t>
      </w:r>
      <w:r>
        <w:rPr>
          <w:color w:val="000000"/>
        </w:rPr>
        <w:drawing>
          <wp:inline distT="0" distB="0" distL="114300" distR="114300">
            <wp:extent cx="78105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781050" cy="647700"/>
                    </a:xfrm>
                    <a:prstGeom prst="rect">
                      <a:avLst/>
                    </a:prstGeom>
                  </pic:spPr>
                </pic:pic>
              </a:graphicData>
            </a:graphic>
          </wp:inline>
        </w:drawing>
      </w:r>
      <w:r>
        <w:rPr>
          <w:rFonts w:ascii="宋体" w:hAnsi="宋体" w:eastAsia="宋体" w:cs="宋体"/>
          <w:color w:val="000000"/>
        </w:rPr>
        <w:t>正三角形</w:t>
      </w:r>
    </w:p>
    <w:p w14:paraId="156472B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9650" cy="609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009650" cy="609600"/>
                    </a:xfrm>
                    <a:prstGeom prst="rect">
                      <a:avLst/>
                    </a:prstGeom>
                  </pic:spPr>
                </pic:pic>
              </a:graphicData>
            </a:graphic>
          </wp:inline>
        </w:drawing>
      </w:r>
      <w:r>
        <w:rPr>
          <w:rFonts w:ascii="宋体" w:hAnsi="宋体" w:eastAsia="宋体" w:cs="宋体"/>
          <w:color w:val="000000"/>
        </w:rPr>
        <w:t>菱形</w:t>
      </w:r>
      <w:r>
        <w:rPr>
          <w:color w:val="000000"/>
        </w:rPr>
        <w:tab/>
      </w:r>
      <w:r>
        <w:rPr>
          <w:color w:val="000000"/>
        </w:rPr>
        <w:t xml:space="preserve">D. </w:t>
      </w:r>
      <w:r>
        <w:rPr>
          <w:color w:val="000000"/>
        </w:rPr>
        <w:drawing>
          <wp:inline distT="0" distB="0" distL="114300" distR="114300">
            <wp:extent cx="1133475" cy="657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33475" cy="657225"/>
                    </a:xfrm>
                    <a:prstGeom prst="rect">
                      <a:avLst/>
                    </a:prstGeom>
                  </pic:spPr>
                </pic:pic>
              </a:graphicData>
            </a:graphic>
          </wp:inline>
        </w:drawing>
      </w:r>
      <w:r>
        <w:rPr>
          <w:rFonts w:ascii="宋体" w:hAnsi="宋体" w:eastAsia="宋体" w:cs="宋体"/>
          <w:color w:val="000000"/>
        </w:rPr>
        <w:t>等腰梯形</w:t>
      </w:r>
    </w:p>
    <w:p w14:paraId="37B7BE6D">
      <w:pPr>
        <w:spacing w:line="360" w:lineRule="auto"/>
        <w:jc w:val="left"/>
        <w:textAlignment w:val="center"/>
        <w:rPr>
          <w:color w:val="000000"/>
        </w:rPr>
      </w:pPr>
      <w:r>
        <w:rPr>
          <w:color w:val="000000"/>
        </w:rPr>
        <w:t xml:space="preserve">6. </w:t>
      </w:r>
      <w:r>
        <w:rPr>
          <w:rFonts w:ascii="宋体" w:hAnsi="宋体" w:eastAsia="宋体" w:cs="宋体"/>
          <w:color w:val="000000"/>
        </w:rPr>
        <w:t>下列关于三角形的中位线、梯形的中位线的表述，正确的是（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7BE59A">
      <w:pPr>
        <w:spacing w:line="360" w:lineRule="auto"/>
        <w:jc w:val="left"/>
        <w:textAlignment w:val="center"/>
        <w:rPr>
          <w:color w:val="000000"/>
        </w:rPr>
      </w:pPr>
      <w:r>
        <w:rPr>
          <w:color w:val="000000"/>
        </w:rPr>
        <w:t xml:space="preserve">A. </w:t>
      </w:r>
      <w:r>
        <w:rPr>
          <w:rFonts w:ascii="宋体" w:hAnsi="宋体" w:eastAsia="宋体" w:cs="宋体"/>
          <w:color w:val="000000"/>
        </w:rPr>
        <w:t>联结三角形两腰中点</w:t>
      </w:r>
      <w:r>
        <w:rPr>
          <w:rFonts w:ascii="宋体" w:hAnsi="宋体" w:eastAsia="宋体" w:cs="宋体"/>
          <w:color w:val="000000"/>
          <w:position w:val="0"/>
        </w:rPr>
        <w:drawing>
          <wp:inline distT="0" distB="0" distL="114300" distR="114300">
            <wp:extent cx="133350" cy="177800"/>
            <wp:effectExtent l="0" t="0" r="0" b="13335"/>
            <wp:docPr id="1770532025" name="图片 177053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32025" name="图片 1770532025"/>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线段叫做三角形的中位线</w:t>
      </w:r>
    </w:p>
    <w:p w14:paraId="743ED64F">
      <w:pPr>
        <w:spacing w:line="360" w:lineRule="auto"/>
        <w:jc w:val="left"/>
        <w:textAlignment w:val="center"/>
        <w:rPr>
          <w:color w:val="000000"/>
        </w:rPr>
      </w:pPr>
      <w:r>
        <w:rPr>
          <w:color w:val="000000"/>
        </w:rPr>
        <w:t xml:space="preserve">B. </w:t>
      </w:r>
      <w:r>
        <w:rPr>
          <w:rFonts w:ascii="宋体" w:hAnsi="宋体" w:eastAsia="宋体" w:cs="宋体"/>
          <w:color w:val="000000"/>
        </w:rPr>
        <w:t>联结梯形两底边中点的线段叫做梯形的中位线</w:t>
      </w:r>
    </w:p>
    <w:p w14:paraId="2441A101">
      <w:pPr>
        <w:spacing w:line="360" w:lineRule="auto"/>
        <w:jc w:val="left"/>
        <w:textAlignment w:val="center"/>
        <w:rPr>
          <w:color w:val="000000"/>
        </w:rPr>
      </w:pPr>
      <w:r>
        <w:rPr>
          <w:color w:val="000000"/>
        </w:rPr>
        <w:t xml:space="preserve">C. </w:t>
      </w:r>
      <w:r>
        <w:rPr>
          <w:rFonts w:ascii="宋体" w:hAnsi="宋体" w:eastAsia="宋体" w:cs="宋体"/>
          <w:color w:val="000000"/>
        </w:rPr>
        <w:t>三角形的一条中位线一定与该三角形第三边上的中线互相平分</w:t>
      </w:r>
    </w:p>
    <w:p w14:paraId="6914BE51">
      <w:pPr>
        <w:spacing w:line="360" w:lineRule="auto"/>
        <w:jc w:val="left"/>
        <w:textAlignment w:val="center"/>
        <w:rPr>
          <w:color w:val="000000"/>
        </w:rPr>
      </w:pPr>
      <w:r>
        <w:rPr>
          <w:color w:val="000000"/>
        </w:rPr>
        <w:t xml:space="preserve">D. </w:t>
      </w:r>
      <w:r>
        <w:rPr>
          <w:rFonts w:ascii="宋体" w:hAnsi="宋体" w:eastAsia="宋体" w:cs="宋体"/>
          <w:color w:val="000000"/>
        </w:rPr>
        <w:t>梯形</w:t>
      </w:r>
      <w:r>
        <w:rPr>
          <w:rFonts w:ascii="宋体" w:hAnsi="宋体" w:eastAsia="宋体" w:cs="宋体"/>
          <w:color w:val="000000"/>
          <w:position w:val="0"/>
        </w:rPr>
        <w:drawing>
          <wp:inline distT="0" distB="0" distL="114300" distR="114300">
            <wp:extent cx="133350" cy="177800"/>
            <wp:effectExtent l="0" t="0" r="0" b="13335"/>
            <wp:docPr id="1770532027" name="图片 177053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32027" name="图片 1770532027"/>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中位线一定将该梯形分成面积相等的两部分</w:t>
      </w:r>
    </w:p>
    <w:p w14:paraId="5A38673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7A1D52C">
      <w:pPr>
        <w:spacing w:line="360" w:lineRule="auto"/>
        <w:jc w:val="left"/>
        <w:textAlignment w:val="center"/>
        <w:rPr>
          <w:color w:val="000000"/>
        </w:rPr>
      </w:pPr>
      <w:r>
        <w:rPr>
          <w:color w:val="000000"/>
        </w:rPr>
        <w:t xml:space="preserve">7. </w:t>
      </w:r>
      <w:r>
        <w:rPr>
          <w:rFonts w:ascii="宋体" w:hAnsi="宋体" w:eastAsia="宋体" w:cs="宋体"/>
          <w:color w:val="000000"/>
        </w:rPr>
        <w:t>若函数</w:t>
      </w:r>
      <w:r>
        <w:object>
          <v:shape id="_x0000_i1046" o:spt="75" alt="学科网(www.zxxk.com)--教育资源门户，提供试卷、教案、课件、论文、素材以及各类教学资源下载，还有大量而丰富的教学相关资讯！" type="#_x0000_t75" style="height:20.15pt;width:74.9pt;" o:ole="t" filled="f" o:preferrelative="t" stroked="f" coordsize="21600,21600">
            <v:path/>
            <v:fill on="f" focussize="0,0"/>
            <v:stroke on="f" joinstyle="miter"/>
            <v:imagedata r:id="rId52" o:title="eqId7c2d6e056a54019942a82cca0323be61"/>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是一次函数，则</w:t>
      </w:r>
      <w:r>
        <w:object>
          <v:shape id="_x0000_i104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的取值范围为</w:t>
      </w:r>
      <w:r>
        <w:rPr>
          <w:color w:val="000000"/>
        </w:rPr>
        <w:t>________</w:t>
      </w:r>
      <w:r>
        <w:rPr>
          <w:rFonts w:ascii="宋体" w:hAnsi="宋体" w:eastAsia="宋体" w:cs="宋体"/>
          <w:color w:val="000000"/>
        </w:rPr>
        <w:t>．</w:t>
      </w:r>
    </w:p>
    <w:p w14:paraId="72C611A9">
      <w:pPr>
        <w:spacing w:line="360" w:lineRule="auto"/>
        <w:jc w:val="left"/>
        <w:textAlignment w:val="center"/>
        <w:rPr>
          <w:color w:val="000000"/>
        </w:rPr>
      </w:pPr>
      <w:r>
        <w:rPr>
          <w:color w:val="000000"/>
        </w:rPr>
        <w:t xml:space="preserve">8. </w:t>
      </w:r>
      <w:r>
        <w:rPr>
          <w:rFonts w:ascii="宋体" w:hAnsi="宋体" w:eastAsia="宋体" w:cs="宋体"/>
          <w:color w:val="000000"/>
        </w:rPr>
        <w:t>将直线</w:t>
      </w:r>
      <w:r>
        <w:object>
          <v:shape id="_x0000_i104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6" o:title="eqIddaab03b1642f1ea187c94f62088ac0fd"/>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沿</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轴向上平移</w:t>
      </w:r>
      <w:r>
        <w:rPr>
          <w:rFonts w:ascii="Times New Roman" w:hAnsi="Times New Roman" w:eastAsia="Times New Roman" w:cs="Times New Roman"/>
          <w:color w:val="000000"/>
        </w:rPr>
        <w:t>4</w:t>
      </w:r>
      <w:r>
        <w:rPr>
          <w:rFonts w:ascii="宋体" w:hAnsi="宋体" w:eastAsia="宋体" w:cs="宋体"/>
          <w:color w:val="000000"/>
        </w:rPr>
        <w:t>个单位后，所得直线的截距为</w:t>
      </w:r>
      <w:r>
        <w:rPr>
          <w:color w:val="000000"/>
        </w:rPr>
        <w:t>_______</w:t>
      </w:r>
      <w:r>
        <w:rPr>
          <w:rFonts w:ascii="宋体" w:hAnsi="宋体" w:eastAsia="宋体" w:cs="宋体"/>
          <w:color w:val="000000"/>
        </w:rPr>
        <w:t>．</w:t>
      </w:r>
    </w:p>
    <w:p w14:paraId="138AC527">
      <w:pPr>
        <w:spacing w:line="360" w:lineRule="auto"/>
        <w:jc w:val="left"/>
        <w:textAlignment w:val="center"/>
        <w:rPr>
          <w:color w:val="000000"/>
        </w:rPr>
      </w:pPr>
      <w:r>
        <w:rPr>
          <w:color w:val="000000"/>
        </w:rPr>
        <w:t xml:space="preserve">9. </w:t>
      </w:r>
      <w:r>
        <w:rPr>
          <w:rFonts w:ascii="宋体" w:hAnsi="宋体" w:eastAsia="宋体" w:cs="宋体"/>
          <w:color w:val="000000"/>
        </w:rPr>
        <w:t>用换元法解方程</w:t>
      </w:r>
      <w:r>
        <w:object>
          <v:shape id="_x0000_i1050" o:spt="75" alt="学科网(www.zxxk.com)--教育资源门户，提供试卷、教案、课件、论文、素材以及各类教学资源下载，还有大量而丰富的教学相关资讯！" type="#_x0000_t75" style="height:31.45pt;width:103.45pt;" o:ole="t" filled="f" o:preferrelative="t" stroked="f" coordsize="21600,21600">
            <v:path/>
            <v:fill on="f" focussize="0,0"/>
            <v:stroke on="f" joinstyle="miter"/>
            <v:imagedata r:id="rId60" o:title="eqId1f67d7e9ec36e64034074e9e47510599"/>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时，如果设</w:t>
      </w:r>
      <w:r>
        <w:object>
          <v:shape id="_x0000_i1051"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62" o:title="eqId07a41116a06016844940d7784302d19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，那么将原方程变形后表示为关于</w:t>
      </w:r>
      <w:r>
        <w:object>
          <v:shape id="_x0000_i105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4" o:title="eqId36a1b09c653185842513e24ebba60bb3"/>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的一元二次方程的形式是</w:t>
      </w:r>
      <w:r>
        <w:rPr>
          <w:color w:val="000000"/>
        </w:rPr>
        <w:t>________</w:t>
      </w:r>
      <w:r>
        <w:rPr>
          <w:rFonts w:ascii="宋体" w:hAnsi="宋体" w:eastAsia="宋体" w:cs="宋体"/>
          <w:color w:val="000000"/>
        </w:rPr>
        <w:t>．</w:t>
      </w:r>
    </w:p>
    <w:p w14:paraId="0BD993A0">
      <w:pPr>
        <w:spacing w:line="360" w:lineRule="auto"/>
        <w:jc w:val="left"/>
        <w:textAlignment w:val="center"/>
        <w:rPr>
          <w:color w:val="000000"/>
        </w:rPr>
      </w:pPr>
      <w:r>
        <w:rPr>
          <w:color w:val="000000"/>
        </w:rPr>
        <w:t xml:space="preserve">10. </w:t>
      </w:r>
      <w:r>
        <w:rPr>
          <w:rFonts w:ascii="宋体" w:hAnsi="宋体" w:eastAsia="宋体" w:cs="宋体"/>
          <w:color w:val="000000"/>
        </w:rPr>
        <w:t>一个多边形的每一个外角都等于</w:t>
      </w:r>
      <w:r>
        <w:rPr>
          <w:rFonts w:ascii="Times New Roman" w:hAnsi="Times New Roman" w:eastAsia="Times New Roman" w:cs="Times New Roman"/>
          <w:color w:val="000000"/>
        </w:rPr>
        <w:t>60</w:t>
      </w:r>
      <w:r>
        <w:rPr>
          <w:rFonts w:ascii="宋体" w:hAnsi="宋体" w:eastAsia="宋体" w:cs="宋体"/>
          <w:color w:val="000000"/>
        </w:rPr>
        <w:t>度，则这个多边形的内角和为</w:t>
      </w:r>
      <w:r>
        <w:rPr>
          <w:color w:val="000000"/>
        </w:rPr>
        <w:t>__________</w:t>
      </w:r>
      <w:r>
        <w:rPr>
          <w:rFonts w:ascii="宋体" w:hAnsi="宋体" w:eastAsia="宋体" w:cs="宋体"/>
          <w:color w:val="000000"/>
        </w:rPr>
        <w:t>度．</w:t>
      </w:r>
    </w:p>
    <w:p w14:paraId="25CA034E">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66" o:title="eqId13dd5b76c798f4e0c4be0b6edfef2c71"/>
            <o:lock v:ext="edit" aspectratio="t"/>
            <w10:wrap type="none"/>
            <w10:anchorlock/>
          </v:shape>
          <o:OLEObject Type="Embed" ProgID="Equation.DSMT4" ShapeID="_x0000_i1053" DrawAspect="Content" ObjectID="_1468075753" r:id="rId65">
            <o:LockedField>false</o:LockedField>
          </o:OLEObject>
        </w:object>
      </w:r>
      <w:r>
        <w:rPr>
          <w:color w:val="000000"/>
        </w:rPr>
        <w:t>_______</w:t>
      </w:r>
      <w:r>
        <w:rPr>
          <w:rFonts w:ascii="宋体" w:hAnsi="宋体" w:eastAsia="宋体" w:cs="宋体"/>
          <w:color w:val="000000"/>
        </w:rPr>
        <w:t>．</w:t>
      </w:r>
    </w:p>
    <w:p w14:paraId="18628FF9">
      <w:pPr>
        <w:spacing w:line="360" w:lineRule="auto"/>
        <w:jc w:val="left"/>
        <w:textAlignment w:val="center"/>
        <w:rPr>
          <w:color w:val="000000"/>
        </w:rPr>
      </w:pPr>
      <w:r>
        <w:rPr>
          <w:color w:val="000000"/>
        </w:rPr>
        <w:t xml:space="preserve">12. </w:t>
      </w:r>
      <w:r>
        <w:rPr>
          <w:rFonts w:ascii="宋体" w:hAnsi="宋体" w:eastAsia="宋体" w:cs="宋体"/>
          <w:color w:val="000000"/>
        </w:rPr>
        <w:t>在等腰梯形</w:t>
      </w:r>
      <w:r>
        <w:object>
          <v:shape id="_x0000_i10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依次分别为各边中点，已知对角线</w:t>
      </w:r>
      <w:r>
        <w:object>
          <v:shape id="_x0000_i10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40</w:t>
      </w:r>
      <w:r>
        <w:rPr>
          <w:rFonts w:ascii="宋体" w:hAnsi="宋体" w:eastAsia="宋体" w:cs="宋体"/>
          <w:color w:val="000000"/>
        </w:rPr>
        <w:t>，则四边形</w:t>
      </w:r>
      <w:r>
        <w:object>
          <v:shape id="_x0000_i105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2" o:title="eqId611f100dcfa7803db6eb233e2e7f2dab"/>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770532031" name="图片 177053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32031" name="图片 1770532031"/>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周长为</w:t>
      </w:r>
      <w:r>
        <w:rPr>
          <w:color w:val="000000"/>
        </w:rPr>
        <w:t>________</w:t>
      </w:r>
      <w:r>
        <w:rPr>
          <w:rFonts w:ascii="宋体" w:hAnsi="宋体" w:eastAsia="宋体" w:cs="宋体"/>
          <w:color w:val="000000"/>
        </w:rPr>
        <w:t>．</w:t>
      </w:r>
    </w:p>
    <w:p w14:paraId="714B8849">
      <w:pPr>
        <w:spacing w:line="360" w:lineRule="auto"/>
        <w:jc w:val="left"/>
        <w:textAlignment w:val="center"/>
        <w:rPr>
          <w:color w:val="000000"/>
        </w:rPr>
      </w:pPr>
      <w:r>
        <w:rPr>
          <w:color w:val="000000"/>
        </w:rPr>
        <w:t xml:space="preserve">13. </w:t>
      </w:r>
      <w:r>
        <w:rPr>
          <w:rFonts w:ascii="新宋体" w:hAnsi="新宋体" w:eastAsia="新宋体" w:cs="新宋体"/>
          <w:color w:val="000000"/>
        </w:rPr>
        <w:t>菱形</w:t>
      </w:r>
      <w:r>
        <w:rPr>
          <w:rFonts w:ascii="Times New Roman" w:hAnsi="Times New Roman" w:eastAsia="Times New Roman" w:cs="Times New Roman"/>
          <w:i/>
          <w:color w:val="000000"/>
        </w:rPr>
        <w:t>ABCD</w:t>
      </w:r>
      <w:r>
        <w:rPr>
          <w:rFonts w:ascii="新宋体" w:hAnsi="新宋体" w:eastAsia="新宋体" w:cs="新宋体"/>
          <w:color w:val="000000"/>
        </w:rPr>
        <w:t>的边</w:t>
      </w:r>
      <w:r>
        <w:rPr>
          <w:rFonts w:ascii="Times New Roman" w:hAnsi="Times New Roman" w:eastAsia="Times New Roman" w:cs="Times New Roman"/>
          <w:i/>
          <w:color w:val="000000"/>
        </w:rPr>
        <w:t>AB</w:t>
      </w:r>
      <w:r>
        <w:rPr>
          <w:rFonts w:ascii="新宋体" w:hAnsi="新宋体" w:eastAsia="新宋体" w:cs="新宋体"/>
          <w:color w:val="000000"/>
        </w:rPr>
        <w:t>为</w:t>
      </w:r>
      <w:r>
        <w:rPr>
          <w:rFonts w:ascii="Times New Roman" w:hAnsi="Times New Roman" w:eastAsia="Times New Roman" w:cs="Times New Roman"/>
          <w:color w:val="000000"/>
        </w:rPr>
        <w:t>5</w:t>
      </w:r>
      <w:r>
        <w:rPr>
          <w:rFonts w:ascii="新宋体" w:hAnsi="新宋体" w:eastAsia="新宋体" w:cs="新宋体"/>
          <w:color w:val="000000"/>
        </w:rPr>
        <w:t>，对角线</w:t>
      </w:r>
      <w:r>
        <w:rPr>
          <w:rFonts w:ascii="Times New Roman" w:hAnsi="Times New Roman" w:eastAsia="Times New Roman" w:cs="Times New Roman"/>
          <w:i/>
          <w:color w:val="000000"/>
        </w:rPr>
        <w:t>AC</w:t>
      </w:r>
      <w:r>
        <w:rPr>
          <w:rFonts w:ascii="新宋体" w:hAnsi="新宋体" w:eastAsia="新宋体" w:cs="新宋体"/>
          <w:color w:val="000000"/>
        </w:rPr>
        <w:t>为</w:t>
      </w:r>
      <w:r>
        <w:rPr>
          <w:rFonts w:ascii="Times New Roman" w:hAnsi="Times New Roman" w:eastAsia="Times New Roman" w:cs="Times New Roman"/>
          <w:color w:val="000000"/>
        </w:rPr>
        <w:t>8</w:t>
      </w:r>
      <w:r>
        <w:rPr>
          <w:rFonts w:ascii="新宋体" w:hAnsi="新宋体" w:eastAsia="新宋体" w:cs="新宋体"/>
          <w:color w:val="000000"/>
        </w:rPr>
        <w:t>，则菱形</w:t>
      </w:r>
      <w:r>
        <w:rPr>
          <w:rFonts w:ascii="Times New Roman" w:hAnsi="Times New Roman" w:eastAsia="Times New Roman" w:cs="Times New Roman"/>
          <w:i/>
          <w:color w:val="000000"/>
        </w:rPr>
        <w:t>ABCD</w:t>
      </w:r>
      <w:r>
        <w:rPr>
          <w:rFonts w:ascii="新宋体" w:hAnsi="新宋体" w:eastAsia="新宋体" w:cs="新宋体"/>
          <w:color w:val="000000"/>
        </w:rPr>
        <w:t>的面积为</w:t>
      </w:r>
      <w:r>
        <w:rPr>
          <w:color w:val="000000"/>
        </w:rPr>
        <w:t>_____</w:t>
      </w:r>
      <w:r>
        <w:rPr>
          <w:rFonts w:ascii="新宋体" w:hAnsi="新宋体" w:eastAsia="新宋体" w:cs="新宋体"/>
          <w:color w:val="000000"/>
        </w:rPr>
        <w:t>．</w:t>
      </w:r>
    </w:p>
    <w:p w14:paraId="73AFCF94">
      <w:pPr>
        <w:spacing w:line="360" w:lineRule="auto"/>
        <w:jc w:val="left"/>
        <w:textAlignment w:val="center"/>
        <w:rPr>
          <w:color w:val="000000"/>
        </w:rPr>
      </w:pPr>
      <w:r>
        <w:rPr>
          <w:color w:val="000000"/>
        </w:rPr>
        <w:t xml:space="preserve">14. </w:t>
      </w:r>
      <w:r>
        <w:rPr>
          <w:rFonts w:ascii="宋体" w:hAnsi="宋体" w:eastAsia="宋体" w:cs="宋体"/>
          <w:color w:val="000000"/>
        </w:rPr>
        <w:t>如果正方形</w:t>
      </w:r>
      <w:r>
        <w:object>
          <v:shape id="_x0000_i10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x</w:t>
      </w:r>
      <w:r>
        <w:rPr>
          <w:rFonts w:ascii="宋体" w:hAnsi="宋体" w:eastAsia="宋体" w:cs="宋体"/>
          <w:color w:val="000000"/>
        </w:rPr>
        <w:t>厘米，其面积为</w:t>
      </w:r>
      <w:r>
        <w:object>
          <v:shape id="_x0000_i1058"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75" o:title="eqId8aa972964744fe77075a0b52fe30ef9e"/>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平方厘米，则正方形</w:t>
      </w:r>
      <w:r>
        <w:object>
          <v:shape id="_x0000_i10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的对角线</w:t>
      </w:r>
      <w:r>
        <w:object>
          <v:shape id="_x0000_i10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 o:title="eqIdd40b319212a7e7528b053e1c7097e966"/>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厘米．</w:t>
      </w:r>
    </w:p>
    <w:p w14:paraId="0292BAF6">
      <w:pPr>
        <w:spacing w:line="360" w:lineRule="auto"/>
        <w:jc w:val="left"/>
        <w:textAlignment w:val="center"/>
        <w:rPr>
          <w:color w:val="000000"/>
        </w:rPr>
      </w:pPr>
      <w:r>
        <w:rPr>
          <w:color w:val="000000"/>
        </w:rPr>
        <w:t xml:space="preserve">15. </w:t>
      </w:r>
      <w:r>
        <w:rPr>
          <w:rFonts w:ascii="宋体" w:hAnsi="宋体" w:eastAsia="宋体" w:cs="宋体"/>
          <w:color w:val="000000"/>
        </w:rPr>
        <w:t>如方程</w:t>
      </w:r>
      <w:r>
        <w:object>
          <v:shape id="_x0000_i1061" o:spt="75" alt="学科网(www.zxxk.com)--教育资源门户，提供试卷、教案、课件、论文、素材以及各类教学资源下载，还有大量而丰富的教学相关资讯！" type="#_x0000_t75" style="height:18pt;width:82.8pt;" o:ole="t" filled="f" o:preferrelative="t" stroked="f" coordsize="21600,21600">
            <v:path/>
            <v:fill on="f" focussize="0,0"/>
            <v:stroke on="f" joinstyle="miter"/>
            <v:imagedata r:id="rId80" o:title="eqIddb852a194d711287551c6b545fe180e9"/>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有一个解是</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2" o:title="eqId707ea658f3a9359f5740d5aab48f7948"/>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，则这个方程的另一个实数解为</w:t>
      </w:r>
      <w:r>
        <w:rPr>
          <w:color w:val="000000"/>
        </w:rPr>
        <w:t>________</w:t>
      </w:r>
      <w:r>
        <w:rPr>
          <w:rFonts w:ascii="宋体" w:hAnsi="宋体" w:eastAsia="宋体" w:cs="宋体"/>
          <w:color w:val="000000"/>
        </w:rPr>
        <w:t>．</w:t>
      </w:r>
    </w:p>
    <w:p w14:paraId="42E5CDA7">
      <w:pPr>
        <w:spacing w:line="360" w:lineRule="auto"/>
        <w:jc w:val="left"/>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分别为</w:t>
      </w:r>
      <w:r>
        <w:object>
          <v:shape id="_x0000_i10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 o:title="eqIddd967903ed5a6f640a5b801ec8be0070"/>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的三条边长，</w:t>
      </w:r>
      <w:r>
        <w:rPr>
          <w:rFonts w:ascii="Times New Roman" w:hAnsi="Times New Roman" w:eastAsia="Times New Roman" w:cs="Times New Roman"/>
          <w:i/>
          <w:color w:val="000000"/>
        </w:rPr>
        <w:t>c</w:t>
      </w:r>
      <w:r>
        <w:rPr>
          <w:rFonts w:ascii="宋体" w:hAnsi="宋体" w:eastAsia="宋体" w:cs="宋体"/>
          <w:color w:val="000000"/>
        </w:rPr>
        <w:t>为斜边长，</w:t>
      </w:r>
      <w:r>
        <w:object>
          <v:shape id="_x0000_i106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6" o:title="eqId7e3262fc038bbec5e7c8cc47df08bef7"/>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，我们把关于</w:t>
      </w:r>
      <w:r>
        <w:object>
          <v:shape id="_x0000_i10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 o:title="eqIddd967903ed5a6f640a5b801ec8be0070"/>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的形如</w:t>
      </w:r>
      <w:r>
        <w:object>
          <v:shape id="_x0000_i1066"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89" o:title="eqId711a9a385e2adab527d4630cc6516f16"/>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的一次函数称为“勾股一次函数”，如点</w:t>
      </w:r>
      <w:r>
        <w:object>
          <v:shape id="_x0000_i1067"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91" o:title="eqId0228042e28f9ba663dafe657e677cac6"/>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在“勾股一次函数”的图像上，且</w:t>
      </w:r>
      <w:r>
        <w:object>
          <v:shape id="_x0000_i10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 o:title="eqIddd967903ed5a6f640a5b801ec8be0070"/>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的值为</w:t>
      </w:r>
      <w:r>
        <w:rPr>
          <w:color w:val="000000"/>
        </w:rPr>
        <w:t>_______</w:t>
      </w:r>
      <w:r>
        <w:rPr>
          <w:rFonts w:ascii="宋体" w:hAnsi="宋体" w:eastAsia="宋体" w:cs="宋体"/>
          <w:color w:val="000000"/>
        </w:rPr>
        <w:t>．</w:t>
      </w:r>
    </w:p>
    <w:p w14:paraId="0FC16A9B">
      <w:pPr>
        <w:spacing w:line="360" w:lineRule="auto"/>
        <w:jc w:val="left"/>
        <w:textAlignment w:val="center"/>
        <w:rPr>
          <w:color w:val="000000"/>
        </w:rPr>
      </w:pPr>
      <w:r>
        <w:rPr>
          <w:color w:val="000000"/>
        </w:rPr>
        <w:t xml:space="preserve">17. </w:t>
      </w:r>
      <w:r>
        <w:rPr>
          <w:rFonts w:ascii="宋体" w:hAnsi="宋体" w:eastAsia="宋体" w:cs="宋体"/>
          <w:color w:val="000000"/>
        </w:rPr>
        <w:t>如图，在平行四边形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95" o:title="eqId3e3f5dc11efe60b4fd9a13b1d6b83842"/>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d004d2d115b477ade6af7ddb93db0df8"/>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平分</w:t>
      </w:r>
      <w:r>
        <w:object>
          <v:shape id="_x0000_i1072"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99" o:title="eqId3981e7286d41960daf4e110c1c84e03a"/>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68a83fdd2ba72a2dba0b6b10bb3e06b9"/>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 o:title="eqIde2d212c1709b8e72a055cf1b5381ef64"/>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5" o:title="eqId0abbfe18a8e6246b1e9f4adfdd3a0254"/>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7" o:title="eqId5ca813f8f8125c3abb79aaf02da2f574"/>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0AC8B9A">
      <w:pPr>
        <w:spacing w:line="360" w:lineRule="auto"/>
        <w:jc w:val="left"/>
        <w:textAlignment w:val="center"/>
        <w:rPr>
          <w:color w:val="000000"/>
        </w:rPr>
      </w:pPr>
      <w:r>
        <w:rPr>
          <w:color w:val="000000"/>
        </w:rPr>
        <w:drawing>
          <wp:inline distT="0" distB="0" distL="114300" distR="114300">
            <wp:extent cx="1685925" cy="1123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685925" cy="1123950"/>
                    </a:xfrm>
                    <a:prstGeom prst="rect">
                      <a:avLst/>
                    </a:prstGeom>
                  </pic:spPr>
                </pic:pic>
              </a:graphicData>
            </a:graphic>
          </wp:inline>
        </w:drawing>
      </w:r>
    </w:p>
    <w:p w14:paraId="0A81F718">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上两点，且</w:t>
      </w:r>
      <w:r>
        <w:object>
          <v:shape id="_x0000_i10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4" o:title="eqIdc770a1e784ddbc07588e2bcd80e151ae"/>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上一动点，在</w:t>
      </w:r>
      <w:r>
        <w:object>
          <v:shape id="_x0000_i10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同侧分别作等边三角形</w:t>
      </w:r>
      <w:r>
        <w:object>
          <v:shape id="_x0000_i1082"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18" o:title="eqIdbec7e56107b5f2f34e420caffd1159b3"/>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和等边三角形</w:t>
      </w:r>
      <w:r>
        <w:object>
          <v:shape id="_x0000_i1083"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20" o:title="eqId013e58ab92ebfc889e2e0e2be903792e"/>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G</w:t>
      </w:r>
      <w:r>
        <w:rPr>
          <w:rFonts w:ascii="宋体" w:hAnsi="宋体" w:eastAsia="宋体" w:cs="宋体"/>
          <w:color w:val="000000"/>
        </w:rPr>
        <w:t>为线段</w:t>
      </w:r>
      <w:r>
        <w:object>
          <v:shape id="_x0000_i10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2" o:title="eqId49b50357a6545cae8348e3059312f520"/>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的中点，当点</w:t>
      </w:r>
      <w:r>
        <w:rPr>
          <w:rFonts w:ascii="Times New Roman" w:hAnsi="Times New Roman" w:eastAsia="Times New Roman" w:cs="Times New Roman"/>
          <w:i/>
          <w:color w:val="000000"/>
        </w:rPr>
        <w:t>P</w:t>
      </w:r>
      <w:r>
        <w:rPr>
          <w:rFonts w:ascii="宋体" w:hAnsi="宋体" w:eastAsia="宋体" w:cs="宋体"/>
          <w:color w:val="000000"/>
        </w:rPr>
        <w:t>由点</w:t>
      </w:r>
      <w:r>
        <w:rPr>
          <w:rFonts w:ascii="Times New Roman" w:hAnsi="Times New Roman" w:eastAsia="Times New Roman" w:cs="Times New Roman"/>
          <w:i/>
          <w:color w:val="000000"/>
        </w:rPr>
        <w:t>C</w:t>
      </w:r>
      <w:r>
        <w:rPr>
          <w:rFonts w:ascii="宋体" w:hAnsi="宋体" w:eastAsia="宋体" w:cs="宋体"/>
          <w:color w:val="000000"/>
        </w:rPr>
        <w:t>移动到点</w:t>
      </w:r>
      <w:r>
        <w:rPr>
          <w:rFonts w:ascii="Times New Roman" w:hAnsi="Times New Roman" w:eastAsia="Times New Roman" w:cs="Times New Roman"/>
          <w:i/>
          <w:color w:val="000000"/>
        </w:rPr>
        <w:t>D</w:t>
      </w:r>
      <w:r>
        <w:rPr>
          <w:rFonts w:ascii="宋体" w:hAnsi="宋体" w:eastAsia="宋体" w:cs="宋体"/>
          <w:color w:val="000000"/>
        </w:rPr>
        <w:t>时，则点</w:t>
      </w:r>
      <w:r>
        <w:rPr>
          <w:rFonts w:ascii="Times New Roman" w:hAnsi="Times New Roman" w:eastAsia="Times New Roman" w:cs="Times New Roman"/>
          <w:i/>
          <w:color w:val="000000"/>
        </w:rPr>
        <w:t>G</w:t>
      </w:r>
      <w:r>
        <w:rPr>
          <w:rFonts w:ascii="宋体" w:hAnsi="宋体" w:eastAsia="宋体" w:cs="宋体"/>
          <w:color w:val="000000"/>
        </w:rPr>
        <w:t>移动的路径长度</w:t>
      </w:r>
      <w:r>
        <w:rPr>
          <w:rFonts w:ascii="Times New Roman" w:hAnsi="Times New Roman" w:eastAsia="Times New Roman" w:cs="Times New Roman"/>
          <w:i/>
          <w:color w:val="000000"/>
        </w:rPr>
        <w:t>y</w:t>
      </w:r>
      <w:r>
        <w:rPr>
          <w:rFonts w:ascii="宋体" w:hAnsi="宋体" w:eastAsia="宋体" w:cs="宋体"/>
          <w:color w:val="000000"/>
        </w:rPr>
        <w:t>与线段</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的长</w:t>
      </w:r>
      <w:r>
        <w:object>
          <v:shape id="_x0000_i108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25" o:title="eqIda484a56766afe8f198af81296448a109"/>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之间的函数关系式为</w:t>
      </w:r>
      <w:r>
        <w:rPr>
          <w:color w:val="000000"/>
        </w:rPr>
        <w:t>_______</w:t>
      </w:r>
      <w:r>
        <w:rPr>
          <w:rFonts w:ascii="宋体" w:hAnsi="宋体" w:eastAsia="宋体" w:cs="宋体"/>
          <w:color w:val="000000"/>
        </w:rPr>
        <w:t>．</w:t>
      </w:r>
    </w:p>
    <w:p w14:paraId="79FFE2F5">
      <w:pPr>
        <w:spacing w:line="360" w:lineRule="auto"/>
        <w:jc w:val="left"/>
        <w:textAlignment w:val="center"/>
        <w:rPr>
          <w:color w:val="000000"/>
        </w:rPr>
      </w:pPr>
      <w:r>
        <w:rPr>
          <w:color w:val="000000"/>
        </w:rPr>
        <w:drawing>
          <wp:inline distT="0" distB="0" distL="114300" distR="114300">
            <wp:extent cx="1781175"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781175" cy="1123950"/>
                    </a:xfrm>
                    <a:prstGeom prst="rect">
                      <a:avLst/>
                    </a:prstGeom>
                  </pic:spPr>
                </pic:pic>
              </a:graphicData>
            </a:graphic>
          </wp:inline>
        </w:drawing>
      </w:r>
    </w:p>
    <w:p w14:paraId="4E5F50D9">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个题，共</w:t>
      </w:r>
      <w:r>
        <w:rPr>
          <w:rFonts w:ascii="Times New Roman" w:hAnsi="Times New Roman" w:eastAsia="Times New Roman" w:cs="Times New Roman"/>
          <w:b/>
          <w:color w:val="000000"/>
          <w:sz w:val="24"/>
        </w:rPr>
        <w:t>46</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9E49463">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28" o:title="eqId413ce6560cc291fb7b4c4ff8bce11a5a"/>
            <o:lock v:ext="edit" aspectratio="t"/>
            <w10:wrap type="none"/>
            <w10:anchorlock/>
          </v:shape>
          <o:OLEObject Type="Embed" ProgID="Equation.DSMT4" ShapeID="_x0000_i1087" DrawAspect="Content" ObjectID="_1468075787" r:id="rId127">
            <o:LockedField>false</o:LockedField>
          </o:OLEObject>
        </w:object>
      </w:r>
    </w:p>
    <w:p w14:paraId="3A358B14">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88" o:spt="75" alt="学科网(www.zxxk.com)--教育资源门户，提供试卷、教案、课件、论文、素材以及各类教学资源下载，还有大量而丰富的教学相关资讯！" type="#_x0000_t75" style="height:36pt;width:117.75pt;" o:ole="t" filled="f" o:preferrelative="t" stroked="f" coordsize="21600,21600">
            <v:path/>
            <v:fill on="f" focussize="0,0"/>
            <v:stroke on="f" joinstyle="miter"/>
            <v:imagedata r:id="rId130" o:title="eqIdb674571cc8229ddf1e00c085154f2a70"/>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p>
    <w:p w14:paraId="2F18C561">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0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中，对角线</w:t>
      </w:r>
      <w:r>
        <w:object>
          <v:shape id="_x0000_i10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 o:title="eqIdd40b319212a7e7528b053e1c7097e966"/>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5" o:title="eqId03902478df1a55bc99703210bccab910"/>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中点，连接</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7" o:title="eqId4eedae8d316c76e3d0b451256de03fb9"/>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9" o:title="eqIda299d2b999568e80be8005565ba209a4"/>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141" o:title="eqId0d43b4ea7e0f7c3f253ec26b40ab22c8"/>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，设</w:t>
      </w:r>
      <w:r>
        <w:object>
          <v:shape id="_x0000_i1096" o:spt="75" alt="学科网(www.zxxk.com)--教育资源门户，提供试卷、教案、课件、论文、素材以及各类教学资源下载，还有大量而丰富的教学相关资讯！" type="#_x0000_t75" style="height:16.6pt;width:33.7pt;" o:ole="t" filled="f" o:preferrelative="t" stroked="f" coordsize="21600,21600">
            <v:path/>
            <v:fill on="f" focussize="0,0"/>
            <v:stroke on="f" joinstyle="miter"/>
            <v:imagedata r:id="rId143" o:title="eqId420ad6159fc091d6a5ffddf0676d2662"/>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7.1pt;width:34.6pt;" o:ole="t" filled="f" o:preferrelative="t" stroked="f" coordsize="21600,21600">
            <v:path/>
            <v:fill on="f" focussize="0,0"/>
            <v:stroke on="f" joinstyle="miter"/>
            <v:imagedata r:id="rId145" o:title="eqId68c2e7e9fd8519fd1c293cc577408263"/>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w:t>
      </w:r>
    </w:p>
    <w:p w14:paraId="0DAED172">
      <w:pPr>
        <w:spacing w:line="360" w:lineRule="auto"/>
        <w:jc w:val="left"/>
        <w:textAlignment w:val="center"/>
        <w:rPr>
          <w:color w:val="000000"/>
        </w:rPr>
      </w:pPr>
      <w:r>
        <w:rPr>
          <w:color w:val="000000"/>
        </w:rPr>
        <w:drawing>
          <wp:inline distT="0" distB="0" distL="114300" distR="114300">
            <wp:extent cx="1724025"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724025" cy="952500"/>
                    </a:xfrm>
                    <a:prstGeom prst="rect">
                      <a:avLst/>
                    </a:prstGeom>
                  </pic:spPr>
                </pic:pic>
              </a:graphicData>
            </a:graphic>
          </wp:inline>
        </w:drawing>
      </w:r>
    </w:p>
    <w:p w14:paraId="41D23C9F">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09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48" o:title="eqId7a2f4b1178f68bd147d1a2a6acd04435"/>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50" o:title="eqIdc94075193c11fe43f2396cff5a485054"/>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表示</w:t>
      </w:r>
      <w:r>
        <w:object>
          <v:shape id="_x0000_i1100" o:spt="75" alt="学科网(www.zxxk.com)--教育资源门户，提供试卷、教案、课件、论文、素材以及各类教学资源下载，还有大量而丰富的教学相关资讯！" type="#_x0000_t75" style="height:17pt;width:21pt;" o:ole="t" filled="f" o:preferrelative="t" stroked="f" coordsize="21600,21600">
            <v:path/>
            <v:fill on="f" focussize="0,0"/>
            <v:stroke on="f" joinstyle="miter"/>
            <v:imagedata r:id="rId152" o:title="eqIdef8337706c550bc095d7a2bd872221a1"/>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54" o:title="eqIdf89265cbe3abc6b966ce8967fead448b"/>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，并求</w:t>
      </w:r>
      <w:r>
        <w:object>
          <v:shape id="_x0000_i1102" o:spt="75" alt="学科网(www.zxxk.com)--教育资源门户，提供试卷、教案、课件、论文、素材以及各类教学资源下载，还有大量而丰富的教学相关资讯！" type="#_x0000_t75" style="height:24pt;width:24.75pt;" o:ole="t" filled="f" o:preferrelative="t" stroked="f" coordsize="21600,21600">
            <v:path/>
            <v:fill on="f" focussize="0,0"/>
            <v:stroke on="f" joinstyle="miter"/>
            <v:imagedata r:id="rId156" o:title="eqId82ff57c7dd40009a0954be9450ba29af"/>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w:t>
      </w:r>
    </w:p>
    <w:p w14:paraId="1701EFF1">
      <w:pPr>
        <w:spacing w:line="360" w:lineRule="auto"/>
        <w:jc w:val="left"/>
        <w:textAlignment w:val="center"/>
        <w:rPr>
          <w:color w:val="000000"/>
        </w:rPr>
      </w:pPr>
      <w:r>
        <w:rPr>
          <w:color w:val="000000"/>
        </w:rPr>
        <w:t>（2）</w:t>
      </w:r>
      <w:r>
        <w:rPr>
          <w:rFonts w:ascii="宋体" w:hAnsi="宋体" w:eastAsia="宋体" w:cs="宋体"/>
          <w:color w:val="000000"/>
        </w:rPr>
        <w:t>在图中作出</w:t>
      </w:r>
      <w:r>
        <w:object>
          <v:shape id="_x0000_i1103"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158" o:title="eqIdbd364882e9f20e691ab8d233ef5af5c9"/>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w:t>
      </w:r>
    </w:p>
    <w:p w14:paraId="0D1E8CA9">
      <w:pPr>
        <w:spacing w:line="360" w:lineRule="auto"/>
        <w:jc w:val="left"/>
        <w:textAlignment w:val="center"/>
        <w:rPr>
          <w:color w:val="000000"/>
        </w:rPr>
      </w:pPr>
      <w:r>
        <w:rPr>
          <w:color w:val="000000"/>
        </w:rPr>
        <w:t xml:space="preserve">22. </w:t>
      </w:r>
      <w:r>
        <w:rPr>
          <w:rFonts w:ascii="宋体" w:hAnsi="宋体" w:eastAsia="宋体" w:cs="宋体"/>
          <w:color w:val="000000"/>
        </w:rPr>
        <w:t>小杰、小明两人各持有四张分别写有数字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相同卡片，他俩玩数字游戏，规则如下：两人同时随机各出一张卡片，若两张卡片上的数字之和是奇数，则小杰赢；若两张卡片上的数字之和是偶数，则小明赢．这时每人任出一张卡片，小杰、小明两人谁获胜的机会大？为什么？</w:t>
      </w:r>
    </w:p>
    <w:p w14:paraId="65CF11DB">
      <w:pPr>
        <w:spacing w:line="360" w:lineRule="auto"/>
        <w:jc w:val="left"/>
        <w:textAlignment w:val="center"/>
        <w:rPr>
          <w:color w:val="000000"/>
        </w:rPr>
      </w:pPr>
      <w:r>
        <w:rPr>
          <w:color w:val="000000"/>
        </w:rPr>
        <w:t xml:space="preserve">23. </w:t>
      </w:r>
      <w:r>
        <w:rPr>
          <w:rFonts w:ascii="宋体" w:hAnsi="宋体" w:eastAsia="宋体" w:cs="宋体"/>
          <w:color w:val="000000"/>
        </w:rPr>
        <w:t>某市某小区共有市民</w:t>
      </w:r>
      <w:r>
        <w:rPr>
          <w:rFonts w:ascii="Times New Roman" w:hAnsi="Times New Roman" w:eastAsia="Times New Roman" w:cs="Times New Roman"/>
          <w:color w:val="000000"/>
        </w:rPr>
        <w:t>5400</w:t>
      </w:r>
      <w:r>
        <w:rPr>
          <w:rFonts w:ascii="宋体" w:hAnsi="宋体" w:eastAsia="宋体" w:cs="宋体"/>
          <w:color w:val="000000"/>
        </w:rPr>
        <w:t>人，“蓝天”医疗队进驻该小区进行一次全员专项健康检测，若医疗队比计划每分钟多检测</w:t>
      </w:r>
      <w:r>
        <w:rPr>
          <w:rFonts w:ascii="Times New Roman" w:hAnsi="Times New Roman" w:eastAsia="Times New Roman" w:cs="Times New Roman"/>
          <w:color w:val="000000"/>
        </w:rPr>
        <w:t>5</w:t>
      </w:r>
      <w:r>
        <w:rPr>
          <w:rFonts w:ascii="宋体" w:hAnsi="宋体" w:eastAsia="宋体" w:cs="宋体"/>
          <w:color w:val="000000"/>
        </w:rPr>
        <w:t>人，那么可以缩短</w:t>
      </w:r>
      <w:r>
        <w:object>
          <v:shape id="_x0000_i110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60" o:title="eqIdfb8f58755aee89fb2cf72ba518dcee2a"/>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小时完成任务．在这个基础上，上级部门准备安排“蓝天”医疗队去增援另一小区检测，现在要求“蓝天”医疗队再提早</w:t>
      </w:r>
      <w:r>
        <w:object>
          <v:shape id="_x0000_i110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60" o:title="eqIdfb8f58755aee89fb2cf72ba518dcee2a"/>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小时完成任务，那么“蓝天”医疗队现在每分钟还要多检测几人才能去增援另一小区？</w:t>
      </w:r>
    </w:p>
    <w:p w14:paraId="0BD5E761">
      <w:pPr>
        <w:spacing w:line="360" w:lineRule="auto"/>
        <w:jc w:val="left"/>
        <w:textAlignment w:val="center"/>
        <w:rPr>
          <w:color w:val="000000"/>
        </w:rPr>
      </w:pPr>
      <w:r>
        <w:rPr>
          <w:color w:val="000000"/>
        </w:rPr>
        <w:t xml:space="preserve">24. </w:t>
      </w:r>
      <w:r>
        <w:rPr>
          <w:rFonts w:ascii="宋体" w:hAnsi="宋体" w:eastAsia="宋体" w:cs="宋体"/>
          <w:color w:val="000000"/>
        </w:rPr>
        <w:t>如图，矩形</w:t>
      </w:r>
      <w:r>
        <w:object>
          <v:shape id="_x0000_i11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 o:title="eqId411b38a18046fea8e9fab1f9f9b80a5f"/>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的对角线</w:t>
      </w:r>
      <w:r>
        <w:object>
          <v:shape id="_x0000_i11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 o:title="eqIdd40b319212a7e7528b053e1c7097e966"/>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66" o:title="eqIdca14fa885a9d04f04e0418b49b118241"/>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3pt;width:51.2pt;" o:ole="t" filled="f" o:preferrelative="t" stroked="f" coordsize="21600,21600">
            <v:path/>
            <v:fill on="f" focussize="0,0"/>
            <v:stroke on="f" joinstyle="miter"/>
            <v:imagedata r:id="rId168" o:title="eqId8f1f406b3ff8561a371a39908fd813f4"/>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w:t>
      </w:r>
    </w:p>
    <w:p w14:paraId="2C34D8F4">
      <w:pPr>
        <w:spacing w:line="360" w:lineRule="auto"/>
        <w:jc w:val="left"/>
        <w:textAlignment w:val="center"/>
        <w:rPr>
          <w:color w:val="000000"/>
        </w:rPr>
      </w:pPr>
      <w:r>
        <w:rPr>
          <w:color w:val="000000"/>
        </w:rPr>
        <w:drawing>
          <wp:inline distT="0" distB="0" distL="114300" distR="114300">
            <wp:extent cx="3810000" cy="876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3810000" cy="876300"/>
                    </a:xfrm>
                    <a:prstGeom prst="rect">
                      <a:avLst/>
                    </a:prstGeom>
                  </pic:spPr>
                </pic:pic>
              </a:graphicData>
            </a:graphic>
          </wp:inline>
        </w:drawing>
      </w:r>
    </w:p>
    <w:p w14:paraId="7C5D5DB9">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1" o:title="eqIdc5a6e2ab0a2c893dc495df33e5ee092d"/>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是菱形；</w:t>
      </w:r>
    </w:p>
    <w:p w14:paraId="659A6FFE">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b194d0da4190a51a7aa4b6391f511cc3"/>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交于点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，联结</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9" o:title="eqIda299d2b999568e80be8005565ba209a4"/>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，请先按要求完善图形，再判断四边形</w:t>
      </w:r>
      <w:r>
        <w:object>
          <v:shape id="_x0000_i11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8" o:title="eqId332053e1b73096fb4473279bd6073254"/>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是什么特殊四边形？并说明理由；</w:t>
      </w:r>
    </w:p>
    <w:p w14:paraId="09A88CB4">
      <w:pPr>
        <w:spacing w:line="360" w:lineRule="auto"/>
        <w:jc w:val="left"/>
        <w:textAlignment w:val="center"/>
        <w:rPr>
          <w:color w:val="000000"/>
        </w:rPr>
      </w:pPr>
      <w:r>
        <w:rPr>
          <w:color w:val="000000"/>
        </w:rPr>
        <w:t>（3）</w:t>
      </w:r>
      <w:r>
        <w:rPr>
          <w:rFonts w:ascii="宋体" w:hAnsi="宋体" w:eastAsia="宋体" w:cs="宋体"/>
          <w:color w:val="000000"/>
        </w:rPr>
        <w:t>填空：联结</w:t>
      </w:r>
      <w:r>
        <w:object>
          <v:shape id="_x0000_i11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0" o:title="eqId85c4bdfb0db1e31e8459df1d15f9ab55"/>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，如</w:t>
      </w:r>
      <w:r>
        <w:object>
          <v:shape id="_x0000_i1117"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82" o:title="eqIddc1eb76fe74cba30f7cbcde349ba80da"/>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84" o:title="eqIdfcd0ced286a0fbc7e4862f8147264277"/>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0" o:title="eqId85c4bdfb0db1e31e8459df1d15f9ab55"/>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_______</w:t>
      </w:r>
      <w:r>
        <w:rPr>
          <w:rFonts w:ascii="宋体" w:hAnsi="宋体" w:eastAsia="宋体" w:cs="宋体"/>
          <w:color w:val="000000"/>
        </w:rPr>
        <w:t>．（直接给出结果）</w:t>
      </w:r>
    </w:p>
    <w:p w14:paraId="739833EB">
      <w:pPr>
        <w:spacing w:line="360" w:lineRule="auto"/>
        <w:jc w:val="left"/>
        <w:textAlignment w:val="center"/>
        <w:rPr>
          <w:color w:val="000000"/>
        </w:rPr>
      </w:pPr>
      <w:r>
        <w:rPr>
          <w:color w:val="000000"/>
        </w:rPr>
        <w:t xml:space="preserve">25. </w:t>
      </w:r>
      <w:r>
        <w:rPr>
          <w:rFonts w:ascii="宋体" w:hAnsi="宋体" w:eastAsia="宋体" w:cs="宋体"/>
          <w:color w:val="000000"/>
        </w:rPr>
        <w:t>如图，在直角坐标平面内，点</w:t>
      </w:r>
      <w:r>
        <w:rPr>
          <w:rFonts w:ascii="Times New Roman" w:hAnsi="Times New Roman" w:eastAsia="Times New Roman" w:cs="Times New Roman"/>
          <w:i/>
          <w:color w:val="000000"/>
        </w:rPr>
        <w:t>O</w:t>
      </w:r>
      <w:r>
        <w:rPr>
          <w:rFonts w:ascii="宋体" w:hAnsi="宋体" w:eastAsia="宋体" w:cs="宋体"/>
          <w:color w:val="000000"/>
        </w:rPr>
        <w:t>是坐标原点，直线</w:t>
      </w:r>
      <w:r>
        <w:object>
          <v:shape id="_x0000_i112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87" o:title="eqId6f857fd62125bc25e7aa3a7cbc6f89de"/>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2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9" o:title="eqId54aa84d529d5dae2904a1be24edbe3dc"/>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A</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2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91" o:title="eqIde7d21f72aca4a8a9a188aec99dd631d5"/>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B</w:t>
      </w:r>
      <w:r>
        <w:rPr>
          <w:rFonts w:ascii="宋体" w:hAnsi="宋体" w:eastAsia="宋体" w:cs="宋体"/>
          <w:color w:val="000000"/>
        </w:rPr>
        <w:t>，两条垂线交于点</w:t>
      </w:r>
      <w:r>
        <w:rPr>
          <w:rFonts w:ascii="Times New Roman" w:hAnsi="Times New Roman" w:eastAsia="Times New Roman" w:cs="Times New Roman"/>
          <w:i/>
          <w:color w:val="000000"/>
        </w:rPr>
        <w:t>C</w:t>
      </w:r>
      <w:r>
        <w:rPr>
          <w:rFonts w:ascii="宋体" w:hAnsi="宋体" w:eastAsia="宋体" w:cs="宋体"/>
          <w:color w:val="000000"/>
        </w:rPr>
        <w:t>．</w:t>
      </w:r>
    </w:p>
    <w:p w14:paraId="63411312">
      <w:pPr>
        <w:spacing w:line="360" w:lineRule="auto"/>
        <w:jc w:val="left"/>
        <w:textAlignment w:val="center"/>
        <w:rPr>
          <w:color w:val="000000"/>
        </w:rPr>
      </w:pPr>
      <w:r>
        <w:rPr>
          <w:color w:val="000000"/>
        </w:rPr>
        <w:drawing>
          <wp:inline distT="0" distB="0" distL="114300" distR="114300">
            <wp:extent cx="1314450"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314450" cy="1381125"/>
                    </a:xfrm>
                    <a:prstGeom prst="rect">
                      <a:avLst/>
                    </a:prstGeom>
                  </pic:spPr>
                </pic:pic>
              </a:graphicData>
            </a:graphic>
          </wp:inline>
        </w:drawing>
      </w:r>
    </w:p>
    <w:p w14:paraId="56889F15">
      <w:pPr>
        <w:spacing w:line="360" w:lineRule="auto"/>
        <w:jc w:val="left"/>
        <w:textAlignment w:val="center"/>
        <w:rPr>
          <w:color w:val="000000"/>
        </w:rPr>
      </w:pPr>
      <w:r>
        <w:rPr>
          <w:color w:val="000000"/>
        </w:rPr>
        <w:t>（1）</w:t>
      </w:r>
      <w:r>
        <w:rPr>
          <w:rFonts w:ascii="宋体" w:hAnsi="宋体" w:eastAsia="宋体" w:cs="宋体"/>
          <w:color w:val="000000"/>
        </w:rPr>
        <w:t>填空：线段</w:t>
      </w:r>
      <w:r>
        <w:object>
          <v:shape id="_x0000_i1123" o:spt="75" alt="学科网(www.zxxk.com)--教育资源门户，提供试卷、教案、课件、论文、素材以及各类教学资源下载，还有大量而丰富的教学相关资讯！" type="#_x0000_t75" style="height:15.6pt;width:62.35pt;" o:ole="t" filled="f" o:preferrelative="t" stroked="f" coordsize="21600,21600">
            <v:path/>
            <v:fill on="f" focussize="0,0"/>
            <v:stroke on="f" joinstyle="miter"/>
            <v:imagedata r:id="rId194" o:title="eqId6495d0fa1d3bbb80c93317444cfa85f9"/>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的长分别是</w:t>
      </w:r>
      <w:r>
        <w:object>
          <v:shape id="_x0000_i112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96" o:title="eqIdae248960d8c1677cf948f8251275e863"/>
            <o:lock v:ext="edit" aspectratio="t"/>
            <w10:wrap type="none"/>
            <w10:anchorlock/>
          </v:shape>
          <o:OLEObject Type="Embed" ProgID="Equation.DSMT4" ShapeID="_x0000_i1124" DrawAspect="Content" ObjectID="_1468075824" r:id="rId195">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8" o:title="eqId16ca90e8a784f990c4097eec9219908d"/>
            <o:lock v:ext="edit" aspectratio="t"/>
            <w10:wrap type="none"/>
            <w10:anchorlock/>
          </v:shape>
          <o:OLEObject Type="Embed" ProgID="Equation.DSMT4" ShapeID="_x0000_i1125" DrawAspect="Content" ObjectID="_1468075825" r:id="rId19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00" o:title="eqIdc26a46e7879436d532af3f4b6e258a81"/>
            <o:lock v:ext="edit" aspectratio="t"/>
            <w10:wrap type="none"/>
            <w10:anchorlock/>
          </v:shape>
          <o:OLEObject Type="Embed" ProgID="Equation.DSMT4" ShapeID="_x0000_i1126" DrawAspect="Content" ObjectID="_1468075826" r:id="rId19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176E1358">
      <w:pPr>
        <w:spacing w:line="360" w:lineRule="auto"/>
        <w:jc w:val="left"/>
        <w:textAlignment w:val="center"/>
        <w:rPr>
          <w:color w:val="000000"/>
        </w:rPr>
      </w:pPr>
      <w:r>
        <w:rPr>
          <w:color w:val="000000"/>
        </w:rPr>
        <w:t>（2）</w:t>
      </w:r>
      <w:r>
        <w:rPr>
          <w:rFonts w:ascii="宋体" w:hAnsi="宋体" w:eastAsia="宋体" w:cs="宋体"/>
          <w:color w:val="000000"/>
        </w:rPr>
        <w:t>折叠</w:t>
      </w:r>
      <w:r>
        <w:object>
          <v:shape id="_x0000_i11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02" o:title="eqId15c0dbe3c080c4c4636c64803e5c1f76"/>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，使点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重合，折痕</w:t>
      </w:r>
      <w:r>
        <w:object>
          <v:shape id="_x0000_i11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4" o:title="eqIde6e490f703eb6c9bb1278c78ebc2d661"/>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交</w:t>
      </w:r>
      <w:r>
        <w:object>
          <v:shape id="_x0000_i11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129" DrawAspect="Content" ObjectID="_1468075829" r:id="rId2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，交</w:t>
      </w:r>
      <w:r>
        <w:object>
          <v:shape id="_x0000_i11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2" o:title="eqIdf52a58fbaf4fea03567e88a9f0f6e37e"/>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2CD1AD7C">
      <w:pPr>
        <w:spacing w:line="360" w:lineRule="auto"/>
        <w:jc w:val="left"/>
        <w:textAlignment w:val="center"/>
        <w:rPr>
          <w:color w:val="000000"/>
        </w:rPr>
      </w:pPr>
      <w:r>
        <w:rPr>
          <w:rFonts w:ascii="宋体" w:hAnsi="宋体" w:eastAsia="宋体" w:cs="宋体"/>
          <w:color w:val="000000"/>
        </w:rPr>
        <w:t>①求点</w:t>
      </w:r>
      <w:r>
        <w:rPr>
          <w:rFonts w:ascii="Times New Roman" w:hAnsi="Times New Roman" w:eastAsia="Times New Roman" w:cs="Times New Roman"/>
          <w:i/>
          <w:color w:val="000000"/>
        </w:rPr>
        <w:t>D</w:t>
      </w:r>
      <w:r>
        <w:rPr>
          <w:rFonts w:ascii="宋体" w:hAnsi="宋体" w:eastAsia="宋体" w:cs="宋体"/>
          <w:color w:val="000000"/>
        </w:rPr>
        <w:t>的坐标；</w:t>
      </w:r>
    </w:p>
    <w:p w14:paraId="0104752C">
      <w:pPr>
        <w:spacing w:line="360" w:lineRule="auto"/>
        <w:jc w:val="left"/>
        <w:textAlignment w:val="center"/>
        <w:rPr>
          <w:color w:val="000000"/>
        </w:rPr>
      </w:pPr>
      <w:r>
        <w:rPr>
          <w:rFonts w:ascii="宋体" w:hAnsi="宋体" w:eastAsia="宋体" w:cs="宋体"/>
          <w:color w:val="000000"/>
        </w:rPr>
        <w:t>②若经过点</w:t>
      </w:r>
      <w:r>
        <w:rPr>
          <w:rFonts w:ascii="Times New Roman" w:hAnsi="Times New Roman" w:eastAsia="Times New Roman" w:cs="Times New Roman"/>
          <w:i/>
          <w:color w:val="000000"/>
        </w:rPr>
        <w:t>D</w:t>
      </w:r>
      <w:r>
        <w:rPr>
          <w:rFonts w:ascii="宋体" w:hAnsi="宋体" w:eastAsia="宋体" w:cs="宋体"/>
          <w:color w:val="000000"/>
        </w:rPr>
        <w:t>的双曲线</w:t>
      </w:r>
      <w:r>
        <w:object>
          <v:shape id="_x0000_i113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08" o:title="eqId2d49d34012ddf68fb981eb4975ac99b9"/>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与线段</w:t>
      </w:r>
      <w:r>
        <w:object>
          <v:shape id="_x0000_i113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0" o:title="eqId0dc5c9827dfd0be5a9c85962d6ccbfb1"/>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，那么在坐标平面内是否存在点</w:t>
      </w:r>
      <w:r>
        <w:rPr>
          <w:rFonts w:ascii="Times New Roman" w:hAnsi="Times New Roman" w:eastAsia="Times New Roman" w:cs="Times New Roman"/>
          <w:i/>
          <w:color w:val="000000"/>
        </w:rPr>
        <w:t>P</w:t>
      </w:r>
      <w:r>
        <w:rPr>
          <w:rFonts w:ascii="宋体" w:hAnsi="宋体" w:eastAsia="宋体" w:cs="宋体"/>
          <w:color w:val="000000"/>
        </w:rPr>
        <w:t>，使得四边形</w:t>
      </w:r>
      <w:r>
        <w:object>
          <v:shape id="_x0000_i113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12" o:title="eqId40a4178fe52f4dc0fe26d166056b6645"/>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是以</w:t>
      </w:r>
      <w:r>
        <w:object>
          <v:shape id="_x0000_i11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d004d2d115b477ade6af7ddb93db0df8"/>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为底的等腰梯形？如存在，请直接写出符合条件的点</w:t>
      </w:r>
      <w:r>
        <w:rPr>
          <w:rFonts w:ascii="Times New Roman" w:hAnsi="Times New Roman" w:eastAsia="Times New Roman" w:cs="Times New Roman"/>
          <w:i/>
          <w:color w:val="000000"/>
        </w:rPr>
        <w:t>P</w:t>
      </w:r>
      <w:r>
        <w:rPr>
          <w:rFonts w:ascii="宋体" w:hAnsi="宋体" w:eastAsia="宋体" w:cs="宋体"/>
          <w:color w:val="000000"/>
        </w:rPr>
        <w:t>坐标；如不存在，请说明理由．</w:t>
      </w:r>
    </w:p>
    <w:p w14:paraId="470FD7DC">
      <w:pPr>
        <w:spacing w:line="360" w:lineRule="auto"/>
        <w:jc w:val="left"/>
        <w:textAlignment w:val="center"/>
        <w:rPr>
          <w:color w:val="000000"/>
        </w:rPr>
      </w:pPr>
      <w:r>
        <w:rPr>
          <w:color w:val="000000"/>
        </w:rPr>
        <w:br w:type="textWrapping"/>
      </w:r>
    </w:p>
    <w:p w14:paraId="5C45EB0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294B9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E556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1F2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png"/><Relationship Id="rId5" Type="http://schemas.openxmlformats.org/officeDocument/2006/relationships/theme" Target="theme/theme1.xml"/><Relationship Id="rId49" Type="http://schemas.openxmlformats.org/officeDocument/2006/relationships/image" Target="media/image23.png"/><Relationship Id="rId48" Type="http://schemas.openxmlformats.org/officeDocument/2006/relationships/image" Target="media/image22.png"/><Relationship Id="rId47" Type="http://schemas.openxmlformats.org/officeDocument/2006/relationships/image" Target="media/image21.png"/><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5" Type="http://schemas.openxmlformats.org/officeDocument/2006/relationships/fontTable" Target="fontTable.xml"/><Relationship Id="rId214" Type="http://schemas.openxmlformats.org/officeDocument/2006/relationships/customXml" Target="../customXml/item1.xml"/><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oleObject" Target="embeddings/oleObject106.bin"/><Relationship Id="rId205" Type="http://schemas.openxmlformats.org/officeDocument/2006/relationships/oleObject" Target="embeddings/oleObject105.bin"/><Relationship Id="rId204" Type="http://schemas.openxmlformats.org/officeDocument/2006/relationships/image" Target="media/image95.wmf"/><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image" Target="media/image89.png"/><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image" Target="media/image79.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png"/><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png"/><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png"/><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png"/><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2025-06-28T09:20:00Z</dcterms:created>
  <dc:creator>学科网试题生产平台</dc:creator>
  <dc:description>3780446031822848</dc:description>
  <cp:lastModifiedBy>Administrator</cp:lastModifiedBy>
  <dcterms:modified xsi:type="dcterms:W3CDTF">2025-07-05T00:13:56Z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9CE470464FC34E639E1A7CAAD68340B7_12</vt:lpwstr>
  </property>
</Properties>
</file>