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10502900</wp:posOffset>
            </wp:positionV>
            <wp:extent cx="254000" cy="381000"/>
            <wp:wrapNone/>
            <wp:docPr id="1000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学年第一学期初预数学教学质量调研试卷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分，测试时间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．除第一、二大题外，其余各题如无特别说明，都必须在答题纸的相应位置上写出解答的主要步骤．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在正整数中，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最小的奇数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最小的偶数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最小的素数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最小的合数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" o:title="eqIdb2f95b548839a65f0abf19d15faef27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，那么下列比例中正确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25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1.95pt;height:31pt" o:oleicon="f" o:ole="">
            <v:imagedata r:id="rId9" o:title="eqId9e22ca775f0764a707247e172683b7e9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2pt;height:31.5pt" o:oleicon="f" o:ole="">
            <v:imagedata r:id="rId11" o:title="eqId924bda08cd7a0b581c5c5a88d604dbfb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8pt;height:31.2pt" o:oleicon="f" o:ole="">
            <v:imagedata r:id="rId13" o:title="eqId64e5ac0c5b3f042337f09b927477a6cf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5" o:title="eqId225da2026cad4dbaf9db93d0d3cb230b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在销售某种商品时，每件售价从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17" o:title="eqId514e9fb0780f5034a50554c9cf0c15ee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元降低到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" o:title="eqIdf2f7530034abc91d11bc847602eaf5bc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元，那么每件售价降低了百分之几？正确的列式是（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9.45pt;height:13.75pt" o:oleicon="f" o:ole="">
            <v:imagedata r:id="rId21" o:title="eqId805d5b9cdac3d60a4b333c4e4178b080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5.75pt;height:20.05pt" o:oleicon="f" o:ole="">
            <v:imagedata r:id="rId23" o:title="eqId40009d2d682806ad7a591ac0c976f545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9.45pt;height:13.75pt" o:oleicon="f" o:ole="">
            <v:imagedata r:id="rId25" o:title="eqIdd941e6084dc5fe1716532ed6b2bb79ac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5.15pt;height:20.05pt" o:oleicon="f" o:ole="">
            <v:imagedata r:id="rId27" o:title="eqId52cf403ddd4d89a04a077d19d740bf8c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已知两个圆的直径长的比为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9" o:title="eqIdae59ab252211643307830199f5b55654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，那么这两个圆的周长的比是（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9" o:title="eqIdae59ab252211643307830199f5b55654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2" o:title="eqId2b1dcdac71e394e495d069f64e1f1ce9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2pt;height:14.5pt" o:oleicon="f" o:ole="">
            <v:imagedata r:id="rId34" o:title="eqIda8130800cd955db7b408132a6b80bec1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1.95pt;height:13.95pt" o:oleicon="f" o:ole="">
            <v:imagedata r:id="rId36" o:title="eqId91e3d1b0c41d4c4fc7dd53a5df65ef28"/>
          </v:shape>
          <o:OLEObject Type="Embed" ProgID="Equation.DSMT4" ShapeID="_x0000_i1040" DrawAspect="Content" ObjectID="_16" r:id="rId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甲、乙两个扇形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25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面积相等，如果扇形甲的弧长是扇形乙弧长的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8" o:title="eqId158b045c6172c4178d7aa52083e1489f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，那么扇形甲的半径长是扇形乙的半径长的（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40" o:title="eqId8da45c443af7994a26ffa9d8894e7262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如图，将长方形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2" o:title="eqId5cb3f9a5da641be35117fd35ba07a6aa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平均分成三个小长方形，再将三个小长方形平均分成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份，如果阴影部分面积是长方形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2" o:title="eqId5cb3f9a5da641be35117fd35ba07a6aa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5" o:title="eqId7efb361c33f4d54b998935e2c52fc9a2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47" o:title="eqId0f3cb8d72bb2e281b943b3b430138ef7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857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32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40" o:title="eqId8da45c443af7994a26ffa9d8894e7262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51" o:title="eqId814397354c2ae1cb08e0271305970811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分解素因数：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53" o:title="eqId7148efcaf309392f83efb32897e7129d"/>
          </v:shape>
          <o:OLEObject Type="Embed" ProgID="Equation.DSMT4" ShapeID="_x0000_i1049" DrawAspect="Content" ObjectID="_25" r:id="rId54"/>
        </w:object>
      </w:r>
      <w:r>
        <w:rPr>
          <w:color w:val="000000"/>
        </w:rPr>
        <w:t>___________________________________________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.75pt;height:32.25pt" o:oleicon="f" o:ole="">
            <v:imagedata r:id="rId55" o:title="eqId5c01f7eb900fa145340f8ba130c879e9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7" o:title="eqId295f5c22f2b562bce2f502dd66f31752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59" o:title="eqId4186081fd126e32c29350514791e5fe2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61" o:title="eqId6687cfa32ea2eec7f4db990594ddebf9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中，不能化成有限小数的分数是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1.66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167%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63" o:title="eqIdcaa585b9257ed0798213a9ae9b87d291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三个数用“＜”连接，结果是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0.25</w:t>
      </w:r>
      <w:r>
        <w:rPr>
          <w:rFonts w:ascii="宋体" w:eastAsia="宋体" w:hAnsi="宋体" w:cs="宋体"/>
          <w:color w:val="000000"/>
        </w:rPr>
        <w:t>小时：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有一幅比例尺为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65" o:title="eqId1fab333a76f8d8aafbd920ee757e05b1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25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地图，图上量得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厘米的两地的实际距离为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67" o:title="eqId4ec0618ae3a4fde6d6220010af229b9a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小明妈妈将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万元人民币存入银行，存期三年，年利率为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69" o:title="eqId6035ecf7007f4056b41e787fd3e1106b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，那么存款到期时小明妈妈可以拿到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25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利息是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抛掷一枚质地均匀的骰子，那么朝上一面的点数恰为合数的可能性大小是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．（用分数表示）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直径长为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厘米的圆，它的面积是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71" o:title="eqId70f5389990c3a0c5373f3bd9fb2454c9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在一个由半圆和一条直径组成的半圆面图形中，如果直径长为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厘米，那么这个图形的周长为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71" o:title="eqId70f5389990c3a0c5373f3bd9fb2454c9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74" o:title="eqId2388e596f3cadfd8b91d4a80e7f81dab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圆的半径长为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厘米，一个圆心角所对的弧长为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76" o:title="eqIdcb684ec85f7ee172c28cd96da5ca4c29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厘米，那么这个圆心角的度数为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71" o:title="eqId70f5389990c3a0c5373f3bd9fb2454c9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79" o:title="eqId94eecd59161d1a8dadbbef5184a628d3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给出一种新规定：对于正整数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，规定（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）表示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的不同因数的个数．比如，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的不同因数是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7.2pt;height:19.8pt" o:oleicon="f" o:ole="">
            <v:imagedata r:id="rId81" o:title="eqId9519f7c5f48169017276e10fd24516ad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的不同因数是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.3pt;height:20.05pt" o:oleicon="f" o:ole="">
            <v:imagedata r:id="rId83" o:title="eqId1e6b0349462482cfe860d3b11971451d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，等等．请你在理解这种新规定的基础上进行计算，那么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0.1pt;height:20.05pt" o:oleicon="f" o:ole="">
            <v:imagedata r:id="rId85" o:title="eqId4f5c1290446ef31360a2277569034ad3"/>
          </v:shape>
          <o:OLEObject Type="Embed" ProgID="Equation.DSMT4" ShapeID="_x0000_i1066" DrawAspect="Content" ObjectID="_42" r:id="rId8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已知一个扇形的弧长恰好等于它所在圆的直径长，且它的周长等于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．在这个扇形内，以它所在圆的圆心为圆心，所在圆半径长的一半为半径画弧，保持圆心角大小不变，得到一个小扇形，那么这个小扇形的面积为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8725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2pt;height:34.45pt" o:oleicon="f" o:ole="">
            <v:imagedata r:id="rId88" o:title="eqIde0690788015c2693847574b0146cff56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0.5pt;height:31.5pt" o:oleicon="f" o:ole="">
            <v:imagedata r:id="rId90" o:title="eqId3c99bd7e85dcee8a5a35377dcd59432e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2.1pt;height:34.45pt" o:oleicon="f" o:ole="">
            <v:imagedata r:id="rId92" o:title="eqId035841e64921fb2bc3a3ae81d86b453e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in;height:31.3pt" o:oleicon="f" o:ole="">
            <v:imagedata r:id="rId94" o:title="eqIde7cf715e5a2101ab536fdc0d23a1a5aa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0.75pt;height:31.3pt" o:oleicon="f" o:ole="">
            <v:imagedata r:id="rId96" o:title="eqId643be572e8990aea15c767b2dc8fac5e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8.85pt;height:13.75pt" o:oleicon="f" o:ole="">
            <v:imagedata r:id="rId98" o:title="eqId758160d4a58d1df6b943475333e8e144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100" o:title="eqId1cd36cbaece7cf0bd8c0a86a1f4ceaac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．（结果写成最简整数比）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02" o:title="eqId4b7f27ebcef70a3ebbbe8d2e53ea0896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本相同厚度的书叠起来，它们的高度为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.25pt;height:14.2pt" o:oleicon="f" o:ole="">
            <v:imagedata r:id="rId104" o:title="eqId0e6f1af4b44b2e97e8f319bab4ae9010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厘米．如果将这样相同厚度的书继续叠放，当叠起来的高度达到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06" o:title="eqId86608326541db75771f5de9db6187e6d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厘米时，还需要叠放多少本书？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小明打一份稿件，上午打了这份稿件总字数的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08" o:title="eqIdd3ffd5c35bba71ea54c28622b6cf505d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，下午打的字数是上午打的字数的</w:t>
      </w:r>
      <w:r>
        <w:rPr>
          <w:rFonts w:ascii="Times New Roman" w:eastAsia="Times New Roman" w:hAnsi="Times New Roman" w:cs="Times New Roman"/>
          <w:color w:val="000000"/>
        </w:rPr>
        <w:t>125%</w:t>
      </w:r>
      <w:r>
        <w:rPr>
          <w:rFonts w:ascii="宋体" w:eastAsia="宋体" w:hAnsi="宋体" w:cs="宋体"/>
          <w:color w:val="000000"/>
        </w:rPr>
        <w:t>，这时一共打了</w:t>
      </w:r>
      <w:r>
        <w:rPr>
          <w:rFonts w:ascii="Times New Roman" w:eastAsia="Times New Roman" w:hAnsi="Times New Roman" w:cs="Times New Roman"/>
          <w:color w:val="000000"/>
        </w:rPr>
        <w:t>1350</w:t>
      </w:r>
      <w:r>
        <w:rPr>
          <w:rFonts w:ascii="宋体" w:eastAsia="宋体" w:hAnsi="宋体" w:cs="宋体"/>
          <w:color w:val="000000"/>
        </w:rPr>
        <w:t>个字，那么小明还要打多少个字才能打完这份稿件？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某校在开展“课后服务”活动中，为六年级学生开设了多种活动．六年级学生积极参与，每位学生都自愿参加并且只参加了其中的一项，具体情况由扇形统计图所示．已知有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位学生参加了“科创活动”，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位学生参加了“其它活动”，请根据扇形统计图回答下列问题：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543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该校六年级共有学生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表示参加“其它活动”的扇形的圆心角度数为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参加“艺术活动”和“影视活动”的人比参加“体育活动”的人多百分之几？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某商店以每双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元的价格购进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双皮鞋，再以每双盈利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11" o:title="eqIde26194bedf629cc6a52cdda70123b0e9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的价格进行销售．当卖掉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双后出现滞销，此时商店为回笼资金，尽快卖完这批皮鞋，决定打折降价销售剩余皮鞋．当全部售完后发现这批皮鞋的盈利率为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13" o:title="eqIdfd6a6c5011b7bac61fed9d876cfa131a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．求：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打折前每双皮鞋的售价；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打折降价销售时，每双皮鞋的售价打了几折？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如图，三角形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的三条边长都是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厘米，分别以线段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CA</w: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厘米为半径画半圆，求阴影部分的周长和面积．（计算结果保留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71" o:title="eqId70f5389990c3a0c5373f3bd9fb2454c9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571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17"/>
      <w:footerReference w:type="even" r:id="rId119"/>
      <w:headerReference w:type="first" r:id="rId121"/>
      <w:footerReference w:type="first" r:id="rId12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image" Target="media/image5.wmf"/><Relationship Id="rId110" Type="http://schemas.openxmlformats.org/officeDocument/2006/relationships/image" Target="media/image53.png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png"/><Relationship Id="rId117" Type="http://schemas.openxmlformats.org/officeDocument/2006/relationships/header" Target="header1.xml"/><Relationship Id="rId119" Type="http://schemas.openxmlformats.org/officeDocument/2006/relationships/footer" Target="footer1.xml"/><Relationship Id="rId12" Type="http://schemas.openxmlformats.org/officeDocument/2006/relationships/oleObject" Target="embeddings/oleObject3.bin"/><Relationship Id="rId121" Type="http://schemas.openxmlformats.org/officeDocument/2006/relationships/header" Target="header3.xml"/><Relationship Id="rId122" Type="http://schemas.openxmlformats.org/officeDocument/2006/relationships/footer" Target="footer3.xml"/><Relationship Id="rId123" Type="http://schemas.openxmlformats.org/officeDocument/2006/relationships/theme" Target="theme/theme1.xml"/><Relationship Id="rId124" Type="http://schemas.openxmlformats.org/officeDocument/2006/relationships/numbering" Target="numbering.xml"/><Relationship Id="rId125" Type="http://schemas.openxmlformats.org/officeDocument/2006/relationships/styles" Target="styles.xml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png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image" Target="media/image3.wmf"/><Relationship Id="rId80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image" Target="media/image4.wmf"/><Relationship Id="rId90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3429122261008384</dc:description>
  <cp:lastModifiedBy>学科网试题生产平台</cp:lastModifiedBy>
  <cp:revision>8</cp:revision>
  <dcterms:created xsi:type="dcterms:W3CDTF">2024-02-13T19:53:42Z</dcterms:created>
  <dcterms:modified xsi:type="dcterms:W3CDTF">2024-02-13T19:53:42Z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