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11049000</wp:posOffset>
            </wp:positionH>
            <wp:positionV relativeFrom="topMargin">
              <wp:posOffset>10236200</wp:posOffset>
            </wp:positionV>
            <wp:extent cx="266700" cy="381000"/>
            <wp:effectExtent l="0" t="0" r="0" b="0"/>
            <wp:wrapNone/>
            <wp:docPr id="100117" name="图片 10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图片 100117"/>
                    <pic:cNvPicPr>
                      <a:picLocks noChangeAspect="1"/>
                    </pic:cNvPicPr>
                  </pic:nvPicPr>
                  <pic:blipFill>
                    <a:blip r:embed="rId6"/>
                    <a:stretch>
                      <a:fillRect/>
                    </a:stretch>
                  </pic:blipFill>
                  <pic:spPr>
                    <a:xfrm>
                      <a:off x="0" y="0"/>
                      <a:ext cx="2667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学年第二学期期中诊断评估</w:t>
      </w:r>
    </w:p>
    <w:p>
      <w:pPr>
        <w:spacing w:line="360" w:lineRule="auto"/>
        <w:jc w:val="center"/>
      </w:pPr>
      <w:r>
        <w:rPr>
          <w:rFonts w:ascii="宋体" w:hAnsi="宋体" w:eastAsia="宋体" w:cs="宋体"/>
          <w:b/>
          <w:color w:val="auto"/>
          <w:sz w:val="32"/>
        </w:rPr>
        <w:t>初二年级数学学科试卷</w:t>
      </w:r>
    </w:p>
    <w:p>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下列函数中，</w:t>
      </w:r>
      <w:r>
        <w:object>
          <v:shape id="_x0000_i10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的一次函数的是（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2" o:title="eqId0f42b2a9736c8943106472a7398d2892"/>
            <o:lock v:ext="edit" aspectratio="t"/>
            <w10:wrap type="none"/>
            <w10:anchorlock/>
          </v:shape>
          <o:OLEObject Type="Embed" ProgID="Equation.DSMT4" ShapeID="_x0000_i1027" DrawAspect="Content" ObjectID="_1468075727" r:id="rId11">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14" o:title="eqIdf8262240fd443ffde3d0a0533144d342"/>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9.15pt;width:51.5pt;" o:ole="t" filled="f" o:preferrelative="t" stroked="f" coordsize="21600,21600">
            <v:path/>
            <v:fill on="f" focussize="0,0"/>
            <v:stroke on="f" joinstyle="miter"/>
            <v:imagedata r:id="rId16" o:title="eqIdb62cfaf5650e84eafdc6c35288abc701"/>
            <o:lock v:ext="edit" aspectratio="t"/>
            <w10:wrap type="none"/>
            <w10:anchorlock/>
          </v:shape>
          <o:OLEObject Type="Embed" ProgID="Equation.DSMT4" ShapeID="_x0000_i1029" DrawAspect="Content" ObjectID="_1468075729" r:id="rId15">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8.15pt;width:47.8pt;" o:ole="t" filled="f" o:preferrelative="t" stroked="f" coordsize="21600,21600">
            <v:path/>
            <v:fill on="f" focussize="0,0"/>
            <v:stroke on="f" joinstyle="miter"/>
            <v:imagedata r:id="rId18" o:title="eqIdc2b629bea8e22de9bfc49158e2289871"/>
            <o:lock v:ext="edit" aspectratio="t"/>
            <w10:wrap type="none"/>
            <w10:anchorlock/>
          </v:shape>
          <o:OLEObject Type="Embed" ProgID="Equation.DSMT4" ShapeID="_x0000_i1030" DrawAspect="Content" ObjectID="_1468075730" r:id="rId17">
            <o:LockedField>false</o:LockedField>
          </o:OLEObject>
        </w:object>
      </w:r>
    </w:p>
    <w:p>
      <w:pPr>
        <w:spacing w:line="360" w:lineRule="auto"/>
        <w:jc w:val="both"/>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5.75pt;width:55.5pt;" o:ole="t" filled="f" o:preferrelative="t" stroked="f" coordsize="21600,21600">
            <v:path/>
            <v:fill on="f" focussize="0,0"/>
            <v:stroke on="f" joinstyle="miter"/>
            <v:imagedata r:id="rId20" o:title="eqId4e026ffae5daa1f231478639ef849c44"/>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是二项方程</w: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7.25pt;width:81pt;" o:ole="t" filled="f" o:preferrelative="t" stroked="f" coordsize="21600,21600">
            <v:path/>
            <v:fill on="f" focussize="0,0"/>
            <v:stroke on="f" joinstyle="miter"/>
            <v:imagedata r:id="rId22" o:title="eqId08b4b471521ba33244265dc8fc29b528"/>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是无理方程</w:t>
      </w:r>
    </w:p>
    <w:p>
      <w:pPr>
        <w:tabs>
          <w:tab w:val="left" w:pos="4873"/>
        </w:tabs>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32.9pt;width:52pt;" o:ole="t" filled="f" o:preferrelative="t" stroked="f" coordsize="21600,21600">
            <v:path/>
            <v:fill on="f" focussize="0,0"/>
            <v:stroke on="f" joinstyle="miter"/>
            <v:imagedata r:id="rId24" o:title="eqIded8482a7782e73d7b1df0d14c27f2af8"/>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是分式方程</w: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7.9pt;width:56.2pt;" o:ole="t" filled="f" o:preferrelative="t" stroked="f" coordsize="21600,21600">
            <v:path/>
            <v:fill on="f" focussize="0,0"/>
            <v:stroke on="f" joinstyle="miter"/>
            <v:imagedata r:id="rId26" o:title="eqId9e449b4866c3f499f04998e3795f4e1c"/>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是二元二次方程</w:t>
      </w:r>
    </w:p>
    <w:p>
      <w:pPr>
        <w:spacing w:line="360" w:lineRule="auto"/>
        <w:jc w:val="both"/>
        <w:textAlignment w:val="center"/>
        <w:rPr>
          <w:color w:val="000000"/>
        </w:rPr>
      </w:pPr>
      <w:r>
        <w:rPr>
          <w:color w:val="000000"/>
        </w:rPr>
        <w:t xml:space="preserve">3. </w:t>
      </w:r>
      <w:r>
        <w:rPr>
          <w:rFonts w:ascii="宋体" w:hAnsi="宋体" w:eastAsia="宋体" w:cs="宋体"/>
          <w:color w:val="000000"/>
        </w:rPr>
        <w:t>下列方程中，有实数根的方程是（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8" o:title="eqIdb6614140ca30d4ce61851ee29842968e"/>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30" o:title="eqId2c316c4607dc54711411721bb694d2c8"/>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32" o:title="eqId5ee794e46ee7bc5602ca9ef90ed483d1"/>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5pt;width:65pt;" o:ole="t" filled="f" o:preferrelative="t" stroked="f" coordsize="21600,21600">
            <v:path/>
            <v:fill on="f" focussize="0,0"/>
            <v:stroke on="f" joinstyle="miter"/>
            <v:imagedata r:id="rId34" o:title="eqId0ef85dce988111cd062503db4e4b4189"/>
            <o:lock v:ext="edit" aspectratio="t"/>
            <w10:wrap type="none"/>
            <w10:anchorlock/>
          </v:shape>
          <o:OLEObject Type="Embed" ProgID="Equation.DSMT4" ShapeID="_x0000_i1038" DrawAspect="Content" ObjectID="_1468075738" r:id="rId33">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一个多边形的内角和是它外角和的</w:t>
      </w:r>
      <w:r>
        <w:rPr>
          <w:rFonts w:ascii="Times New Roman" w:hAnsi="Times New Roman" w:eastAsia="Times New Roman" w:cs="Times New Roman"/>
          <w:color w:val="000000"/>
        </w:rPr>
        <w:t>2</w:t>
      </w:r>
      <w:r>
        <w:rPr>
          <w:rFonts w:ascii="宋体" w:hAnsi="宋体" w:eastAsia="宋体" w:cs="宋体"/>
          <w:color w:val="000000"/>
        </w:rPr>
        <w:t>倍，则这个多边形是（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四边形</w:t>
      </w:r>
      <w:r>
        <w:rPr>
          <w:color w:val="000000"/>
        </w:rPr>
        <w:tab/>
      </w:r>
      <w:r>
        <w:rPr>
          <w:color w:val="000000"/>
        </w:rPr>
        <w:t xml:space="preserve">B. </w:t>
      </w:r>
      <w:r>
        <w:rPr>
          <w:rFonts w:ascii="宋体" w:hAnsi="宋体" w:eastAsia="宋体" w:cs="宋体"/>
          <w:color w:val="000000"/>
        </w:rPr>
        <w:t>五边形</w:t>
      </w:r>
      <w:r>
        <w:rPr>
          <w:color w:val="000000"/>
        </w:rPr>
        <w:tab/>
      </w:r>
      <w:r>
        <w:rPr>
          <w:color w:val="000000"/>
        </w:rPr>
        <w:t xml:space="preserve">C. </w:t>
      </w:r>
      <w:r>
        <w:rPr>
          <w:rFonts w:ascii="宋体" w:hAnsi="宋体" w:eastAsia="宋体" w:cs="宋体"/>
          <w:color w:val="000000"/>
        </w:rPr>
        <w:t>六边形</w:t>
      </w:r>
      <w:r>
        <w:rPr>
          <w:color w:val="000000"/>
        </w:rPr>
        <w:tab/>
      </w:r>
      <w:r>
        <w:rPr>
          <w:color w:val="000000"/>
        </w:rPr>
        <w:t xml:space="preserve">D. </w:t>
      </w:r>
      <w:r>
        <w:rPr>
          <w:rFonts w:ascii="宋体" w:hAnsi="宋体" w:eastAsia="宋体" w:cs="宋体"/>
          <w:color w:val="000000"/>
        </w:rPr>
        <w:t>七边形</w:t>
      </w:r>
    </w:p>
    <w:p>
      <w:pPr>
        <w:spacing w:line="360" w:lineRule="auto"/>
        <w:jc w:val="both"/>
        <w:textAlignment w:val="center"/>
        <w:rPr>
          <w:color w:val="000000"/>
        </w:rPr>
      </w:pPr>
      <w:r>
        <w:rPr>
          <w:color w:val="000000"/>
        </w:rPr>
        <w:t xml:space="preserve">5. </w:t>
      </w:r>
      <w:r>
        <w:rPr>
          <w:rFonts w:ascii="宋体" w:hAnsi="宋体" w:eastAsia="宋体" w:cs="宋体"/>
          <w:color w:val="000000"/>
        </w:rPr>
        <w:t>如图，在四边形</w:t>
      </w:r>
      <w:r>
        <w:object>
          <v:shape id="_x0000_i103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6" o:title="eqId411b38a18046fea8e9fab1f9f9b80a5f"/>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中，对角线</w:t>
      </w:r>
      <w:r>
        <w:object>
          <v:shape id="_x0000_i10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8" o:title="eqId60ef95894ceebaf236170e8832dcf7e3"/>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和</w:t>
      </w:r>
      <w:r>
        <w:object>
          <v:shape id="_x0000_i10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0" o:title="eqIdd40b319212a7e7528b053e1c7097e966"/>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．下列条件不能判断四边形</w:t>
      </w:r>
      <w:r>
        <w:object>
          <v:shape id="_x0000_i104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6" o:title="eqId411b38a18046fea8e9fab1f9f9b80a5f"/>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是平行四边形</w:t>
      </w:r>
      <w:r>
        <w:rPr>
          <w:rFonts w:ascii="宋体" w:hAnsi="宋体" w:eastAsia="宋体" w:cs="宋体"/>
          <w:color w:val="000000"/>
          <w:position w:val="0"/>
        </w:rPr>
        <w:drawing>
          <wp:inline distT="0" distB="0" distL="114300" distR="114300">
            <wp:extent cx="133350" cy="177800"/>
            <wp:effectExtent l="0" t="0" r="0" b="13335"/>
            <wp:docPr id="807587057" name="图片 807587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587057" name="图片 807587057"/>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914525" cy="857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914525" cy="8572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45" o:title="eqId3fb41c56d7792024f6f5ca1b50ce736b"/>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w: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6pt;width:102pt;" o:ole="t" filled="f" o:preferrelative="t" stroked="f" coordsize="21600,21600">
            <v:path/>
            <v:fill on="f" focussize="0,0"/>
            <v:stroke on="f" joinstyle="miter"/>
            <v:imagedata r:id="rId47" o:title="eqId4c30c78519fe857a5bc3b15ae3e26d3d"/>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15.75pt;width:129.75pt;" o:ole="t" filled="f" o:preferrelative="t" stroked="f" coordsize="21600,21600">
            <v:path/>
            <v:fill on="f" focussize="0,0"/>
            <v:stroke on="f" joinstyle="miter"/>
            <v:imagedata r:id="rId49" o:title="eqId5ab8d45c899246873b902292bd0b9fbe"/>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51" o:title="eqIded9e4d17931d5f0e4a448903d1a1cfe5"/>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如图，在平行四边形</w:t>
      </w:r>
      <w:r>
        <w:rPr>
          <w:rFonts w:ascii="Times New Roman" w:hAnsi="Times New Roman" w:eastAsia="Times New Roman" w:cs="Times New Roman"/>
          <w:i/>
          <w:color w:val="000000"/>
        </w:rPr>
        <w:t>ABCD</w:t>
      </w:r>
      <w:r>
        <w:rPr>
          <w:rFonts w:ascii="宋体" w:hAnsi="宋体" w:eastAsia="宋体" w:cs="宋体"/>
          <w:color w:val="000000"/>
        </w:rPr>
        <w:t>中，AD=2AB，F是</w:t>
      </w:r>
      <w:r>
        <w:rPr>
          <w:rFonts w:ascii="Times New Roman" w:hAnsi="Times New Roman" w:eastAsia="Times New Roman" w:cs="Times New Roman"/>
          <w:i/>
          <w:color w:val="000000"/>
        </w:rPr>
        <w:t>AD</w:t>
      </w:r>
      <w:r>
        <w:rPr>
          <w:rFonts w:ascii="宋体" w:hAnsi="宋体" w:eastAsia="宋体" w:cs="宋体"/>
          <w:color w:val="000000"/>
        </w:rPr>
        <w:t>的中点，作CE⊥AB，垂足</w:t>
      </w:r>
      <w:r>
        <w:rPr>
          <w:rFonts w:ascii="Times New Roman" w:hAnsi="Times New Roman" w:eastAsia="Times New Roman" w:cs="Times New Roman"/>
          <w:i/>
          <w:color w:val="000000"/>
        </w:rPr>
        <w:t>E</w:t>
      </w:r>
      <w:r>
        <w:rPr>
          <w:rFonts w:ascii="宋体" w:hAnsi="宋体" w:eastAsia="宋体" w:cs="宋体"/>
          <w:color w:val="000000"/>
        </w:rPr>
        <w:t>在线段</w:t>
      </w:r>
      <w:r>
        <w:rPr>
          <w:rFonts w:ascii="Times New Roman" w:hAnsi="Times New Roman" w:eastAsia="Times New Roman" w:cs="Times New Roman"/>
          <w:i/>
          <w:color w:val="000000"/>
        </w:rPr>
        <w:t>AB</w:t>
      </w:r>
      <w:r>
        <w:rPr>
          <w:rFonts w:ascii="宋体" w:hAnsi="宋体" w:eastAsia="宋体" w:cs="宋体"/>
          <w:color w:val="000000"/>
        </w:rPr>
        <w:t>上，连接</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，那么下列结论中一定成立的个数是(   )</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209675" cy="781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209675" cy="7810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∠DCF=</w:t>
      </w:r>
      <w:r>
        <w:object>
          <v:shape id="_x0000_i104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4" o:title="eqIdf89eef3148f2d4d09379767b4af69132"/>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∠BCD；②EF=CF；③</w:t>
      </w:r>
      <w:r>
        <w:object>
          <v:shape id="_x0000_i1048"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56" o:title="eqIde8f6c626960ab402c670a82d32682494"/>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；④∠DFE=3∠AEF;</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07587059" name="图片 807587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587059" name="图片 807587059"/>
                    <pic:cNvPicPr>
                      <a:picLocks noChangeAspect="1"/>
                    </pic:cNvPicPr>
                  </pic:nvPicPr>
                  <pic:blipFill>
                    <a:blip r:embed="rId5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both"/>
        <w:textAlignment w:val="center"/>
        <w:rPr>
          <w:color w:val="000000"/>
        </w:rPr>
      </w:pPr>
      <w:r>
        <w:rPr>
          <w:rFonts w:ascii="宋体" w:hAnsi="宋体" w:eastAsia="宋体" w:cs="宋体"/>
          <w:b/>
          <w:color w:val="000000"/>
          <w:sz w:val="24"/>
        </w:rPr>
        <w:t>二、选择题：（本大题共有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49"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59" o:title="eqId273e8e2c4ef84e319e5659cd434afe85"/>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的截距是</w:t>
      </w:r>
      <w:r>
        <w:rPr>
          <w:color w:val="000000"/>
        </w:rPr>
        <w:t>__________</w:t>
      </w:r>
      <w:r>
        <w:rPr>
          <w:rFonts w:ascii="宋体" w:hAnsi="宋体" w:eastAsia="宋体" w:cs="宋体"/>
          <w:color w:val="000000"/>
        </w:rPr>
        <w:t>．</w:t>
      </w:r>
    </w:p>
    <w:p>
      <w:pPr>
        <w:spacing w:before="75" w:line="360" w:lineRule="auto"/>
        <w:jc w:val="both"/>
        <w:textAlignment w:val="center"/>
        <w:rPr>
          <w:color w:val="000000"/>
        </w:rPr>
      </w:pPr>
      <w:r>
        <w:rPr>
          <w:color w:val="000000"/>
        </w:rPr>
        <w:t xml:space="preserve">8. </w:t>
      </w:r>
      <w:r>
        <w:rPr>
          <w:rFonts w:ascii="宋体" w:hAnsi="宋体" w:eastAsia="宋体" w:cs="宋体"/>
          <w:color w:val="000000"/>
        </w:rPr>
        <w:t>将直线</w:t>
      </w:r>
      <w:r>
        <w:object>
          <v:shape id="_x0000_i1050" o:spt="75" alt="学科网(www.zxxk.com)--教育资源门户，提供试卷、教案、课件、论文、素材以及各类教学资源下载，还有大量而丰富的教学相关资讯！" type="#_x0000_t75" style="height:15pt;width:66pt;" o:ole="t" filled="f" o:preferrelative="t" stroked="f" coordsize="21600,21600">
            <v:path/>
            <v:fill on="f" focussize="0,0"/>
            <v:stroke on="f" joinstyle="miter"/>
            <v:imagedata r:id="rId61" o:title="eqId527644f53abbcfd2e8457da020cb0262"/>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3</w:t>
      </w:r>
      <w:r>
        <w:rPr>
          <w:rFonts w:ascii="宋体" w:hAnsi="宋体" w:eastAsia="宋体" w:cs="宋体"/>
          <w:color w:val="000000"/>
        </w:rPr>
        <w:t>个单位长度，所得直线</w:t>
      </w:r>
      <w:r>
        <w:rPr>
          <w:rFonts w:ascii="宋体" w:hAnsi="宋体" w:eastAsia="宋体" w:cs="宋体"/>
          <w:color w:val="000000"/>
          <w:position w:val="0"/>
        </w:rPr>
        <w:drawing>
          <wp:inline distT="0" distB="0" distL="114300" distR="114300">
            <wp:extent cx="133350" cy="177800"/>
            <wp:effectExtent l="0" t="0" r="0" b="13335"/>
            <wp:docPr id="807587061" name="图片 807587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587061" name="图片 807587061"/>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函数表达式是</w:t>
      </w:r>
      <w:r>
        <w:rPr>
          <w:color w:val="000000"/>
        </w:rPr>
        <w:t>__________________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关于</w:t>
      </w:r>
      <w:r>
        <w:object>
          <v:shape id="_x0000_i10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的方程</w:t>
      </w:r>
      <w:r>
        <w:object>
          <v:shape id="_x0000_i1052"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64" o:title="eqIdb4f2781c1c42afc9633df0f54cdde5bf"/>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有解，那么实数</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6" o:title="eqId0a6936d370d6a238a608ca56f87198de"/>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方程</w:t>
      </w:r>
      <w:r>
        <w:object>
          <v:shape id="_x0000_i1054" o:spt="75" alt="学科网(www.zxxk.com)--教育资源门户，提供试卷、教案、课件、论文、素材以及各类教学资源下载，还有大量而丰富的教学相关资讯！" type="#_x0000_t75" style="height:18pt;width:89.5pt;" o:ole="t" filled="f" o:preferrelative="t" stroked="f" coordsize="21600,21600">
            <v:path/>
            <v:fill on="f" focussize="0,0"/>
            <v:stroke on="f" joinstyle="miter"/>
            <v:imagedata r:id="rId68" o:title="eqIdc6e5b4fe48add0b5aa1a340db625f17c"/>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用换元法解方程</w:t>
      </w:r>
      <w:r>
        <w:object>
          <v:shape id="_x0000_i1055" o:spt="75" alt="学科网(www.zxxk.com)--教育资源门户，提供试卷、教案、课件、论文、素材以及各类教学资源下载，还有大量而丰富的教学相关资讯！" type="#_x0000_t75" style="height:33pt;width:93pt;" o:ole="t" filled="f" o:preferrelative="t" stroked="f" coordsize="21600,21600">
            <v:path/>
            <v:fill on="f" focussize="0,0"/>
            <v:stroke on="f" joinstyle="miter"/>
            <v:imagedata r:id="rId70" o:title="eqIdca0a167743d94f73b7f9e33c2c94e400"/>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，如果设</w:t>
      </w:r>
      <w:r>
        <w:object>
          <v:shape id="_x0000_i1056"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72" o:title="eqId022a5b35bea7dafb7fff4a0514a73404"/>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，那么原方程可化为关于</w:t>
      </w:r>
      <w:r>
        <w:object>
          <v:shape id="_x0000_i10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的整式方程为</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已知：点</w:t>
      </w:r>
      <w:r>
        <w:object>
          <v:shape id="_x0000_i1058"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75" o:title="eqIddc079c476d8af8a8e9a339d5baeb423e"/>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在函数</w:t>
      </w:r>
      <w:r>
        <w:object>
          <v:shape id="_x0000_i1059"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77" o:title="eqId463742c5f9c442d712f183d7430f4134"/>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的图像上，则</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6" o:title="eqId0a6936d370d6a238a608ca56f87198de"/>
            <o:lock v:ext="edit" aspectratio="t"/>
            <w10:wrap type="none"/>
            <w10:anchorlock/>
          </v:shape>
          <o:OLEObject Type="Embed" ProgID="Equation.DSMT4" ShapeID="_x0000_i1060" DrawAspect="Content" ObjectID="_1468075760" r:id="rId78">
            <o:LockedField>false</o:LockedField>
          </o:OLEObject>
        </w:object>
      </w:r>
      <w:r>
        <w:rPr>
          <w:color w:val="000000"/>
        </w:rPr>
        <w:t>___________</w:t>
      </w:r>
      <w:r>
        <w:object>
          <v:shape id="_x0000_i106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80" o:title="eqId2c94bb12cee76221e13f9ef955b0aab1"/>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（在横线上填写“</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已知一次函数</w:t>
      </w:r>
      <w:r>
        <w:object>
          <v:shape id="_x0000_i1062"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82" o:title="eqIdefe7d7b6082ea491a3558eb06a52381a"/>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的图象不经过第三象限，则</w:t>
      </w:r>
      <w:r>
        <w:object>
          <v:shape id="_x0000_i106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4" o:title="eqId294f5ba74cdf695fc9a8a8e52f421328"/>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方程组</w:t>
      </w:r>
      <w:r>
        <w:object>
          <v:shape id="_x0000_i1064" o:spt="75" alt="学科网(www.zxxk.com)--教育资源门户，提供试卷、教案、课件、论文、素材以及各类教学资源下载，还有大量而丰富的教学相关资讯！" type="#_x0000_t75" style="height:69.75pt;width:54.75pt;" o:ole="t" filled="f" o:preferrelative="t" stroked="f" coordsize="21600,21600">
            <v:path/>
            <v:fill on="f" focussize="0,0"/>
            <v:stroke on="f" joinstyle="miter"/>
            <v:imagedata r:id="rId86" o:title="eqId073bdf73fd7ffca998e5b296e0ccb402"/>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如果分式方程</w:t>
      </w:r>
      <w:r>
        <w:object>
          <v:shape id="_x0000_i1065"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88" o:title="eqId952a709ec72a585bf2849c9302c9f130"/>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有增根，那么</w:t>
      </w:r>
      <w:r>
        <w:object>
          <v:shape id="_x0000_i106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90" o:title="eqIdf0a532e15e232cb4b99a8d4d07c89575"/>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07587053" name="图片 807587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587053" name="图片 807587053"/>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值是</w:t>
      </w:r>
      <w:r>
        <w:rPr>
          <w:color w:val="000000"/>
        </w:rPr>
        <w:t>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如图，一次函数</w:t>
      </w:r>
      <w:r>
        <w:object>
          <v:shape id="_x0000_i106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92" o:title="eqIdc15fb18163df0690365a0d2e7ee88f5a"/>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的图像经过</w:t>
      </w:r>
      <w:r>
        <w:object>
          <v:shape id="_x0000_i1068"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94" o:title="eqIde52586ca2a3b783bc8092415e2d4bf6d"/>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两点，则关于</w:t>
      </w:r>
      <w:r>
        <w:object>
          <v:shape id="_x0000_i10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的不等式</w:t>
      </w:r>
      <w:r>
        <w:object>
          <v:shape id="_x0000_i107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7" o:title="eqId21e28182f72b48b604533e2b846478fa"/>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的解集是</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933575" cy="1238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933575" cy="1238250"/>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hAnsi="宋体" w:eastAsia="宋体" w:cs="宋体"/>
          <w:color w:val="000000"/>
        </w:rPr>
        <w:t>如图，在平行四边形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EAF</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，且</w:t>
      </w:r>
      <w:r>
        <w:object>
          <v:shape id="_x0000_i1071" o:spt="75" alt="学科网(www.zxxk.com)--教育资源门户，提供试卷、教案、课件、论文、素材以及各类教学资源下载，还有大量而丰富的教学相关资讯！" type="#_x0000_t75" style="height:17.25pt;width:80.25pt;" o:ole="t" filled="f" o:preferrelative="t" stroked="f" coordsize="21600,21600">
            <v:path/>
            <v:fill on="f" focussize="0,0"/>
            <v:stroke on="f" joinstyle="miter"/>
            <v:imagedata r:id="rId100" o:title="eqId7793b4fab0f45e003fecc2184fdcae58"/>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，则平行四边形</w:t>
      </w:r>
      <w:r>
        <w:rPr>
          <w:rFonts w:ascii="Times New Roman" w:hAnsi="Times New Roman" w:eastAsia="Times New Roman" w:cs="Times New Roman"/>
          <w:i/>
          <w:color w:val="000000"/>
        </w:rPr>
        <w:t>ABCD</w:t>
      </w:r>
      <w:r>
        <w:rPr>
          <w:rFonts w:ascii="宋体" w:hAnsi="宋体" w:eastAsia="宋体" w:cs="宋体"/>
          <w:color w:val="000000"/>
        </w:rPr>
        <w:t>的周长等于</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86025" cy="13525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2486025" cy="1352550"/>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hAnsi="宋体" w:eastAsia="宋体" w:cs="宋体"/>
          <w:color w:val="000000"/>
        </w:rPr>
        <w:t>当一个凸四边形的一条对角线把原四边形分割成两个等腰三角形时，我们称这个四边形为“双等腰四边形”，其中这条对角线叫做这个四边形的“等腰线”．如果凸四边形</w:t>
      </w:r>
      <w:r>
        <w:rPr>
          <w:rFonts w:ascii="Times New Roman" w:hAnsi="Times New Roman" w:eastAsia="Times New Roman" w:cs="Times New Roman"/>
          <w:i/>
          <w:color w:val="000000"/>
        </w:rPr>
        <w:t>ABCD</w:t>
      </w:r>
      <w:r>
        <w:rPr>
          <w:rFonts w:ascii="宋体" w:hAnsi="宋体" w:eastAsia="宋体" w:cs="宋体"/>
          <w:color w:val="000000"/>
        </w:rPr>
        <w:t>是“双等腰四边形”，对角线</w:t>
      </w:r>
      <w:r>
        <w:rPr>
          <w:rFonts w:ascii="Times New Roman" w:hAnsi="Times New Roman" w:eastAsia="Times New Roman" w:cs="Times New Roman"/>
          <w:i/>
          <w:color w:val="000000"/>
        </w:rPr>
        <w:t>BD</w:t>
      </w:r>
      <w:r>
        <w:rPr>
          <w:rFonts w:ascii="宋体" w:hAnsi="宋体" w:eastAsia="宋体" w:cs="宋体"/>
          <w:color w:val="000000"/>
        </w:rPr>
        <w:t>是该四边形的“等腰线”，其中</w:t>
      </w:r>
      <w:r>
        <w:object>
          <v:shape id="_x0000_i1072"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103" o:title="eqId45acdbac251ca6b76a166c1242e71df9"/>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8pt;width:124.2pt;" o:ole="t" filled="f" o:preferrelative="t" stroked="f" coordsize="21600,21600">
            <v:path/>
            <v:fill on="f" focussize="0,0"/>
            <v:stroke on="f" joinstyle="miter"/>
            <v:imagedata r:id="rId105" o:title="eqIdfcaf1bc8402b2d4acb3959139086cf0b"/>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，那么凸四边形</w:t>
      </w:r>
      <w:r>
        <w:rPr>
          <w:rFonts w:ascii="Times New Roman" w:hAnsi="Times New Roman" w:eastAsia="Times New Roman" w:cs="Times New Roman"/>
          <w:i/>
          <w:color w:val="000000"/>
        </w:rPr>
        <w:t>ABCD</w:t>
      </w:r>
      <w:r>
        <w:rPr>
          <w:rFonts w:ascii="宋体" w:hAnsi="宋体" w:eastAsia="宋体" w:cs="宋体"/>
          <w:color w:val="000000"/>
        </w:rPr>
        <w:t>的面积为</w:t>
      </w:r>
      <w:r>
        <w:rPr>
          <w:color w:val="000000"/>
        </w:rPr>
        <w:t>________</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74"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107" o:title="eqId9b538466e44fa4e71834995504ca19b5"/>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75" o:spt="75" alt="学科网(www.zxxk.com)--教育资源门户，提供试卷、教案、课件、论文、素材以及各类教学资源下载，还有大量而丰富的教学相关资讯！" type="#_x0000_t75" style="height:18pt;width:81.8pt;" o:ole="t" filled="f" o:preferrelative="t" stroked="f" coordsize="21600,21600">
            <v:path/>
            <v:fill on="f" focussize="0,0"/>
            <v:stroke on="f" joinstyle="miter"/>
            <v:imagedata r:id="rId109" o:title="eqId922b0ffdca14b85446b9f51361c895b1"/>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解方程组：</w:t>
      </w:r>
      <w:r>
        <w:object>
          <v:shape id="_x0000_i1076" o:spt="75" alt="学科网(www.zxxk.com)--教育资源门户，提供试卷、教案、课件、论文、素材以及各类教学资源下载，还有大量而丰富的教学相关资讯！" type="#_x0000_t75" style="height:38.25pt;width:104.25pt;" o:ole="t" filled="f" o:preferrelative="t" stroked="f" coordsize="21600,21600">
            <v:path/>
            <v:fill on="f" focussize="0,0"/>
            <v:stroke on="f" joinstyle="miter"/>
            <v:imagedata r:id="rId111" o:title="eqId558193f2238d6cc3e1ad31368aa65e8c"/>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每题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22. </w:t>
      </w:r>
      <w:r>
        <w:rPr>
          <w:rFonts w:ascii="宋体" w:hAnsi="宋体" w:eastAsia="宋体" w:cs="宋体"/>
          <w:color w:val="000000"/>
        </w:rPr>
        <w:t>已知直线</w:t>
      </w:r>
      <w:r>
        <w:object>
          <v:shape id="_x0000_i1077"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13" o:title="eqIda528d113fdb2cded90a765015edd2774"/>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经过点</w:t>
      </w:r>
      <w:r>
        <w:object>
          <v:shape id="_x0000_i107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15" o:title="eqId3a23e87d16c32b5aa4357f481b5808a0"/>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17" o:title="eqId58bdce0172c5a8b69d37d7e4006eeaab"/>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，且平行于直线</w:t>
      </w:r>
      <w:r>
        <w:object>
          <v:shape id="_x0000_i108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19" o:title="eqId5b584ef432bc03a383ed40ca2e120e45"/>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．求：</w:t>
      </w:r>
    </w:p>
    <w:p>
      <w:pPr>
        <w:spacing w:line="360" w:lineRule="auto"/>
        <w:jc w:val="left"/>
        <w:textAlignment w:val="center"/>
        <w:rPr>
          <w:color w:val="000000"/>
        </w:rPr>
      </w:pPr>
      <w:r>
        <w:rPr>
          <w:color w:val="000000"/>
        </w:rPr>
        <w:t>（1）</w:t>
      </w:r>
      <w:r>
        <w:rPr>
          <w:rFonts w:ascii="宋体" w:hAnsi="宋体" w:eastAsia="宋体" w:cs="宋体"/>
          <w:color w:val="000000"/>
        </w:rPr>
        <w:t>直线</w:t>
      </w:r>
      <w:r>
        <w:object>
          <v:shape id="_x0000_i108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21" o:title="eqId2e9b0f5f44abbc6544a2f672b025b013"/>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的解析式及</w:t>
      </w:r>
      <w:r>
        <w:object>
          <v:shape id="_x0000_i10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3" o:title="eqId7f9e8449aad35c5d840a3395ea86df6d"/>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点的坐标．</w:t>
      </w:r>
    </w:p>
    <w:p>
      <w:pPr>
        <w:spacing w:line="360" w:lineRule="auto"/>
        <w:jc w:val="left"/>
        <w:textAlignment w:val="center"/>
        <w:rPr>
          <w:color w:val="000000"/>
        </w:rPr>
      </w:pPr>
      <w:r>
        <w:rPr>
          <w:color w:val="000000"/>
        </w:rPr>
        <w:t>（2）</w:t>
      </w:r>
      <w:r>
        <w:rPr>
          <w:rFonts w:ascii="宋体" w:hAnsi="宋体" w:eastAsia="宋体" w:cs="宋体"/>
          <w:color w:val="000000"/>
        </w:rPr>
        <w:t>如果直线</w:t>
      </w:r>
      <w:r>
        <w:object>
          <v:shape id="_x0000_i108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25" o:title="eqId3f6f17bc385bafb37e8f964e5eb99cd0"/>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经过点</w:t>
      </w:r>
      <w:r>
        <w:object>
          <v:shape id="_x0000_i10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3" o:title="eqId7f9e8449aad35c5d840a3395ea86df6d"/>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，且与</w:t>
      </w:r>
      <w:r>
        <w:object>
          <v:shape id="_x0000_i10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轴的正半轴交于点</w:t>
      </w:r>
      <w:r>
        <w:object>
          <v:shape id="_x0000_i108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9" o:title="eqIdc5db41a1f31d6baee7c69990811edb9f"/>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，使得</w:t>
      </w:r>
      <w:r>
        <w:object>
          <v:shape id="_x0000_i10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1" o:title="eqId15c0dbe3c080c4c4636c64803e5c1f76"/>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的面积为</w:t>
      </w:r>
      <w:r>
        <w:object>
          <v:shape id="_x0000_i1088"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133" o:title="eqIdcd3304e23f3b0f9569c4140ca89b6498"/>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，求直线</w:t>
      </w:r>
      <w:r>
        <w:object>
          <v:shape id="_x0000_i1089"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25" o:title="eqId3f6f17bc385bafb37e8f964e5eb99cd0"/>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的解析式．</w:t>
      </w:r>
    </w:p>
    <w:p>
      <w:pPr>
        <w:spacing w:line="360" w:lineRule="auto"/>
        <w:jc w:val="both"/>
        <w:textAlignment w:val="center"/>
        <w:rPr>
          <w:color w:val="000000"/>
        </w:rPr>
      </w:pPr>
      <w:r>
        <w:rPr>
          <w:color w:val="000000"/>
        </w:rPr>
        <w:t xml:space="preserve">23. </w:t>
      </w:r>
      <w:r>
        <w:rPr>
          <w:rFonts w:ascii="宋体" w:hAnsi="宋体" w:eastAsia="宋体" w:cs="宋体"/>
          <w:color w:val="000000"/>
        </w:rPr>
        <w:t>近年来，我国逐步完善养老金保险制度．甲，乙两人计划分别缴纳养老保险金</w:t>
      </w:r>
      <w:r>
        <w:rPr>
          <w:rFonts w:ascii="Times New Roman" w:hAnsi="Times New Roman" w:eastAsia="Times New Roman" w:cs="Times New Roman"/>
          <w:color w:val="000000"/>
        </w:rPr>
        <w:t>12</w:t>
      </w:r>
      <w:r>
        <w:rPr>
          <w:rFonts w:ascii="宋体" w:hAnsi="宋体" w:eastAsia="宋体" w:cs="宋体"/>
          <w:color w:val="000000"/>
        </w:rPr>
        <w:t>万元和</w:t>
      </w:r>
      <w:r>
        <w:rPr>
          <w:rFonts w:ascii="Times New Roman" w:hAnsi="Times New Roman" w:eastAsia="Times New Roman" w:cs="Times New Roman"/>
          <w:color w:val="000000"/>
        </w:rPr>
        <w:t>8</w:t>
      </w:r>
      <w:r>
        <w:rPr>
          <w:rFonts w:ascii="宋体" w:hAnsi="宋体" w:eastAsia="宋体" w:cs="宋体"/>
          <w:color w:val="000000"/>
        </w:rPr>
        <w:t>万元，虽然甲计划每年比乙计划每年多缴纳养老保险金</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万元，但是甲计划缴纳养老保险金的年数还是比乙要多</w:t>
      </w:r>
      <w:r>
        <w:rPr>
          <w:rFonts w:ascii="Times New Roman" w:hAnsi="Times New Roman" w:eastAsia="Times New Roman" w:cs="Times New Roman"/>
          <w:color w:val="000000"/>
        </w:rPr>
        <w:t>4</w:t>
      </w:r>
      <w:r>
        <w:rPr>
          <w:rFonts w:ascii="宋体" w:hAnsi="宋体" w:eastAsia="宋体" w:cs="宋体"/>
          <w:color w:val="000000"/>
        </w:rPr>
        <w:t>年，已知甲、乙两人计划缴纳养老保险金的年数都不超过</w:t>
      </w:r>
      <w:r>
        <w:rPr>
          <w:rFonts w:ascii="Times New Roman" w:hAnsi="Times New Roman" w:eastAsia="Times New Roman" w:cs="Times New Roman"/>
          <w:color w:val="000000"/>
        </w:rPr>
        <w:t>20</w:t>
      </w:r>
      <w:r>
        <w:rPr>
          <w:rFonts w:ascii="宋体" w:hAnsi="宋体" w:eastAsia="宋体" w:cs="宋体"/>
          <w:color w:val="000000"/>
        </w:rPr>
        <w:t>年，求甲计划每年缴纳养老保险金多少万元？</w:t>
      </w:r>
    </w:p>
    <w:p>
      <w:pPr>
        <w:spacing w:line="360" w:lineRule="auto"/>
        <w:jc w:val="left"/>
        <w:textAlignment w:val="center"/>
        <w:rPr>
          <w:color w:val="000000"/>
        </w:rPr>
      </w:pPr>
      <w:r>
        <w:rPr>
          <w:color w:val="000000"/>
        </w:rPr>
        <w:t xml:space="preserve">24. </w:t>
      </w:r>
      <w:r>
        <w:rPr>
          <w:rFonts w:ascii="宋体" w:hAnsi="宋体" w:eastAsia="宋体" w:cs="宋体"/>
          <w:color w:val="000000"/>
        </w:rPr>
        <w:t>已知：如图，在▱</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AE</w:t>
      </w:r>
      <w:r>
        <w:object>
          <v:shape id="_x0000_i1090" o:spt="75" alt="学科网(www.zxxk.com)--教育资源门户，提供试卷、教案、课件、论文、素材以及各类教学资源下载，还有大量而丰富的教学相关资讯！" type="#_x0000_t75" style="height:13.2pt;width:12pt;" o:ole="t" filled="f" o:preferrelative="t" stroked="f" coordsize="21600,21600">
            <v:path/>
            <v:fill on="f" focussize="0,0"/>
            <v:stroke on="f" joinstyle="miter"/>
            <v:imagedata r:id="rId136" o:title="eqId1633988fd62a652de726ee92a917b52d"/>
            <o:lock v:ext="edit" aspectratio="t"/>
            <w10:wrap type="none"/>
            <w10:anchorlock/>
          </v:shape>
          <o:OLEObject Type="Embed" ProgID="Equation.DSMT4" ShapeID="_x0000_i1090" DrawAspect="Content" ObjectID="_1468075790" r:id="rId135">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CF</w:t>
      </w:r>
      <w:r>
        <w:object>
          <v:shape id="_x0000_i1091" o:spt="75" alt="学科网(www.zxxk.com)--教育资源门户，提供试卷、教案、课件、论文、素材以及各类教学资源下载，还有大量而丰富的教学相关资讯！" type="#_x0000_t75" style="height:13.2pt;width:12pt;" o:ole="t" filled="f" o:preferrelative="t" stroked="f" coordsize="21600,21600">
            <v:path/>
            <v:fill on="f" focussize="0,0"/>
            <v:stroke on="f" joinstyle="miter"/>
            <v:imagedata r:id="rId136" o:title="eqId1633988fd62a652de726ee92a917b52d"/>
            <o:lock v:ext="edit" aspectratio="t"/>
            <w10:wrap type="none"/>
            <w10:anchorlock/>
          </v:shape>
          <o:OLEObject Type="Embed" ProgID="Equation.DSMT4" ShapeID="_x0000_i1091" DrawAspect="Content" ObjectID="_1468075791" r:id="rId137">
            <o:LockedField>false</o:LockedField>
          </o:OLEObject>
        </w:object>
      </w:r>
      <w:r>
        <w:rPr>
          <w:rFonts w:ascii="Times New Roman" w:hAnsi="Times New Roman" w:eastAsia="Times New Roman" w:cs="Times New Roman"/>
          <w:i/>
          <w:color w:val="000000"/>
        </w:rPr>
        <w:t>AD</w:t>
      </w:r>
      <w:r>
        <w:rPr>
          <w:rFonts w:ascii="宋体" w:hAnsi="宋体" w:eastAsia="宋体" w:cs="宋体"/>
          <w:color w:val="000000"/>
        </w:rPr>
        <w:t>，垂足分别为</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分别与</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，连接</w:t>
      </w:r>
      <w:r>
        <w:rPr>
          <w:rFonts w:ascii="Times New Roman" w:hAnsi="Times New Roman" w:eastAsia="Times New Roman" w:cs="Times New Roman"/>
          <w:i/>
          <w:color w:val="000000"/>
        </w:rPr>
        <w:t>AH</w:t>
      </w:r>
      <w:r>
        <w:rPr>
          <w:rFonts w:ascii="宋体" w:hAnsi="宋体" w:eastAsia="宋体" w:cs="宋体"/>
          <w:color w:val="000000"/>
        </w:rPr>
        <w:t>、</w:t>
      </w:r>
      <w:r>
        <w:rPr>
          <w:rFonts w:ascii="Times New Roman" w:hAnsi="Times New Roman" w:eastAsia="Times New Roman" w:cs="Times New Roman"/>
          <w:i/>
          <w:color w:val="000000"/>
        </w:rPr>
        <w:t>CG</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求证：四边形</w:t>
      </w:r>
      <w:r>
        <w:rPr>
          <w:rFonts w:ascii="Times New Roman" w:hAnsi="Times New Roman" w:eastAsia="Times New Roman" w:cs="Times New Roman"/>
          <w:i/>
          <w:color w:val="000000"/>
        </w:rPr>
        <w:t>AGCH</w:t>
      </w:r>
      <w:r>
        <w:rPr>
          <w:rFonts w:ascii="宋体" w:hAnsi="宋体" w:eastAsia="宋体" w:cs="宋体"/>
          <w:color w:val="000000"/>
        </w:rPr>
        <w:t>是平行四边形．</w:t>
      </w:r>
    </w:p>
    <w:p>
      <w:pPr>
        <w:spacing w:line="360" w:lineRule="auto"/>
        <w:jc w:val="left"/>
        <w:textAlignment w:val="center"/>
        <w:rPr>
          <w:color w:val="000000"/>
        </w:rPr>
      </w:pPr>
      <w:r>
        <w:rPr>
          <w:color w:val="000000"/>
        </w:rPr>
        <w:drawing>
          <wp:inline distT="0" distB="0" distL="114300" distR="114300">
            <wp:extent cx="1895475" cy="1114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895475" cy="1114425"/>
                    </a:xfrm>
                    <a:prstGeom prst="rect">
                      <a:avLst/>
                    </a:prstGeom>
                  </pic:spPr>
                </pic:pic>
              </a:graphicData>
            </a:graphic>
          </wp:inline>
        </w:drawing>
      </w:r>
    </w:p>
    <w:p>
      <w:pPr>
        <w:spacing w:line="360" w:lineRule="auto"/>
        <w:jc w:val="both"/>
        <w:textAlignment w:val="center"/>
        <w:rPr>
          <w:color w:val="000000"/>
        </w:rPr>
      </w:pPr>
      <w:r>
        <w:rPr>
          <w:color w:val="000000"/>
        </w:rPr>
        <w:t xml:space="preserve">25. </w:t>
      </w:r>
      <w:r>
        <w:rPr>
          <w:rFonts w:ascii="宋体" w:hAnsi="宋体" w:eastAsia="宋体" w:cs="宋体"/>
          <w:color w:val="000000"/>
        </w:rPr>
        <w:t>小明和爸爸同时从家骑自行车去图书馆，爸爸先以</w:t>
      </w:r>
      <w:r>
        <w:rPr>
          <w:rFonts w:ascii="Times New Roman" w:hAnsi="Times New Roman" w:eastAsia="Times New Roman" w:cs="Times New Roman"/>
          <w:color w:val="000000"/>
        </w:rPr>
        <w:t>150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分的速度骑行一段时间，休息了</w:t>
      </w:r>
      <w:r>
        <w:rPr>
          <w:rFonts w:ascii="Times New Roman" w:hAnsi="Times New Roman" w:eastAsia="Times New Roman" w:cs="Times New Roman"/>
          <w:color w:val="000000"/>
        </w:rPr>
        <w:t>5</w:t>
      </w:r>
      <w:r>
        <w:rPr>
          <w:rFonts w:ascii="宋体" w:hAnsi="宋体" w:eastAsia="宋体" w:cs="宋体"/>
          <w:color w:val="000000"/>
        </w:rPr>
        <w:t>分钟，再以</w:t>
      </w:r>
      <w:r>
        <w:object>
          <v:shape id="_x0000_i109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4" o:title="eqId294f5ba74cdf695fc9a8a8e52f421328"/>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分的速度到达图书馆，小明始终以同一速度骑行，两人行驶的路程</w:t>
      </w:r>
      <w:r>
        <w:object>
          <v:shape id="_x0000_i10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（米）与时间</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（分）的关系如图所示，请结合图象，解答下列问题：</w:t>
      </w:r>
    </w:p>
    <w:p>
      <w:pPr>
        <w:spacing w:line="360" w:lineRule="auto"/>
        <w:jc w:val="both"/>
        <w:textAlignment w:val="center"/>
        <w:rPr>
          <w:color w:val="000000"/>
        </w:rPr>
      </w:pPr>
      <w:r>
        <w:rPr>
          <w:color w:val="000000"/>
        </w:rPr>
        <w:drawing>
          <wp:inline distT="0" distB="0" distL="114300" distR="114300">
            <wp:extent cx="2228850" cy="1685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2228850" cy="1685925"/>
                    </a:xfrm>
                    <a:prstGeom prst="rect">
                      <a:avLst/>
                    </a:prstGeom>
                  </pic:spPr>
                </pic:pic>
              </a:graphicData>
            </a:graphic>
          </wp:inline>
        </w:drawing>
      </w:r>
    </w:p>
    <w:p>
      <w:pPr>
        <w:spacing w:line="360" w:lineRule="auto"/>
        <w:jc w:val="left"/>
        <w:textAlignment w:val="center"/>
        <w:rPr>
          <w:color w:val="000000"/>
        </w:rPr>
      </w:pPr>
      <w:r>
        <w:rPr>
          <w:color w:val="000000"/>
        </w:rPr>
        <w:t>（1）</w:t>
      </w:r>
      <w:r>
        <w:object>
          <v:shape id="_x0000_i1095"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144" o:title="eqId380bbacf854e30e2e747fc286d2b9997"/>
            <o:lock v:ext="edit" aspectratio="t"/>
            <w10:wrap type="none"/>
            <w10:anchorlock/>
          </v:shape>
          <o:OLEObject Type="Embed" ProgID="Equation.DSMT4" ShapeID="_x0000_i1095" DrawAspect="Content" ObjectID="_1468075795" r:id="rId143">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分，</w:t>
      </w:r>
      <w:r>
        <w:object>
          <v:shape id="_x0000_i109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46" o:title="eqId5ccd4162c7d09f970cb77cadacdbe521"/>
            <o:lock v:ext="edit" aspectratio="t"/>
            <w10:wrap type="none"/>
            <w10:anchorlock/>
          </v:shape>
          <o:OLEObject Type="Embed" ProgID="Equation.DSMT4" ShapeID="_x0000_i1096" DrawAspect="Content" ObjectID="_1468075796" r:id="rId145">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分，</w:t>
      </w:r>
      <w:r>
        <w:object>
          <v:shape id="_x0000_i109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48" o:title="eqIda6c57bbef89a37f1a3808c0ceeac0c22"/>
            <o:lock v:ext="edit" aspectratio="t"/>
            <w10:wrap type="none"/>
            <w10:anchorlock/>
          </v:shape>
          <o:OLEObject Type="Embed" ProgID="Equation.DSMT4" ShapeID="_x0000_i1097" DrawAspect="Content" ObjectID="_1468075797" r:id="rId147">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jc w:val="left"/>
        <w:textAlignment w:val="center"/>
        <w:rPr>
          <w:color w:val="000000"/>
        </w:rPr>
      </w:pPr>
      <w:r>
        <w:rPr>
          <w:color w:val="000000"/>
        </w:rPr>
        <w:t>（2）</w:t>
      </w:r>
      <w:r>
        <w:rPr>
          <w:rFonts w:ascii="宋体" w:hAnsi="宋体" w:eastAsia="宋体" w:cs="宋体"/>
          <w:color w:val="000000"/>
        </w:rPr>
        <w:t>若小明的速度是</w:t>
      </w:r>
      <w:r>
        <w:rPr>
          <w:rFonts w:ascii="Times New Roman" w:hAnsi="Times New Roman" w:eastAsia="Times New Roman" w:cs="Times New Roman"/>
          <w:color w:val="000000"/>
        </w:rPr>
        <w:t>120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分，小明在途中与爸爸第二次相遇的时间是</w:t>
      </w:r>
      <w:r>
        <w:rPr>
          <w:rFonts w:ascii="Times New Roman" w:hAnsi="Times New Roman" w:eastAsia="Times New Roman" w:cs="Times New Roman"/>
          <w:color w:val="000000"/>
        </w:rPr>
        <w:t>___________</w:t>
      </w:r>
      <w:r>
        <w:rPr>
          <w:rFonts w:ascii="宋体" w:hAnsi="宋体" w:eastAsia="宋体" w:cs="宋体"/>
          <w:color w:val="000000"/>
        </w:rPr>
        <w:t>分，此时距图书馆的距离是</w:t>
      </w:r>
      <w:r>
        <w:rPr>
          <w:rFonts w:ascii="Times New Roman" w:hAnsi="Times New Roman" w:eastAsia="Times New Roman" w:cs="Times New Roman"/>
          <w:color w:val="000000"/>
        </w:rPr>
        <w:t>___________</w:t>
      </w:r>
      <w:r>
        <w:rPr>
          <w:rFonts w:ascii="宋体" w:hAnsi="宋体" w:eastAsia="宋体" w:cs="宋体"/>
          <w:color w:val="000000"/>
        </w:rPr>
        <w:t>米：</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）的条件下，爸爸自第二次出发至到达图书馆前，与小明相距</w:t>
      </w:r>
      <w:r>
        <w:rPr>
          <w:rFonts w:ascii="Times New Roman" w:hAnsi="Times New Roman" w:eastAsia="Times New Roman" w:cs="Times New Roman"/>
          <w:color w:val="000000"/>
        </w:rPr>
        <w:t>100</w:t>
      </w:r>
      <w:r>
        <w:rPr>
          <w:rFonts w:ascii="宋体" w:hAnsi="宋体" w:eastAsia="宋体" w:cs="宋体"/>
          <w:color w:val="000000"/>
        </w:rPr>
        <w:t>米的时间是</w:t>
      </w:r>
      <w:r>
        <w:rPr>
          <w:rFonts w:ascii="Times New Roman" w:hAnsi="Times New Roman" w:eastAsia="Times New Roman" w:cs="Times New Roman"/>
          <w:color w:val="000000"/>
        </w:rPr>
        <w:t>___________</w:t>
      </w:r>
      <w:r>
        <w:rPr>
          <w:rFonts w:ascii="宋体" w:hAnsi="宋体" w:eastAsia="宋体" w:cs="宋体"/>
          <w:color w:val="000000"/>
        </w:rPr>
        <w:t>分．</w:t>
      </w:r>
    </w:p>
    <w:p>
      <w:pPr>
        <w:spacing w:line="360" w:lineRule="auto"/>
        <w:jc w:val="both"/>
        <w:textAlignment w:val="center"/>
        <w:rPr>
          <w:color w:val="000000"/>
        </w:rPr>
      </w:pPr>
      <w:r>
        <w:rPr>
          <w:color w:val="000000"/>
        </w:rPr>
        <w:t xml:space="preserve">26. </w:t>
      </w:r>
      <w:r>
        <w:rPr>
          <w:rFonts w:ascii="宋体" w:hAnsi="宋体" w:eastAsia="宋体" w:cs="宋体"/>
          <w:color w:val="000000"/>
        </w:rPr>
        <w:t>如图，在平面直角坐标系</w:t>
      </w:r>
      <w:r>
        <w:object>
          <v:shape id="_x0000_i109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50" o:title="eqId7f2beb91f10d2d8f2aa0dcc3f5cd1598"/>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中，直线</w:t>
      </w:r>
      <w:r>
        <w:object>
          <v:shape id="_x0000_i1099" o:spt="75" alt="学科网(www.zxxk.com)--教育资源门户，提供试卷、教案、课件、论文、素材以及各类教学资源下载，还有大量而丰富的教学相关资讯！" type="#_x0000_t75" style="height:16.2pt;width:46.2pt;" o:ole="t" filled="f" o:preferrelative="t" stroked="f" coordsize="21600,21600">
            <v:path/>
            <v:fill on="f" focussize="0,0"/>
            <v:stroke on="f" joinstyle="miter"/>
            <v:imagedata r:id="rId152" o:title="eqIdc3c48c439ef919695d2660d0a63e6eb2"/>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分别与</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轴、</w:t>
      </w:r>
      <w:r>
        <w:object>
          <v:shape id="_x0000_i11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轴交于</w:t>
      </w:r>
      <w:r>
        <w:object>
          <v:shape id="_x0000_i1102"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94" o:title="eqIde52586ca2a3b783bc8092415e2d4bf6d"/>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点，直线</w:t>
      </w:r>
      <w:r>
        <w:object>
          <v:shape id="_x0000_i11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7" o:title="eqId0dc5c9827dfd0be5a9c85962d6ccbfb1"/>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与</w:t>
      </w:r>
      <w:r>
        <w:object>
          <v:shape id="_x0000_i11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轴相交于点</w:t>
      </w:r>
      <w:r>
        <w:object>
          <v:shape id="_x0000_i110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60" o:title="eqId205e468a82a5cb7b2a31456c5fccf85e"/>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，点</w:t>
      </w:r>
      <w:r>
        <w:object>
          <v:shape id="_x0000_i110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62" o:title="eqId8455657dde27aabe6adb7b188e031c11"/>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在第四象限，</w:t>
      </w:r>
      <w:r>
        <w:object>
          <v:shape id="_x0000_i110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64" o:title="eqId2a22940cd2a129350c952ad7dc6db924"/>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962150" cy="2133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962150" cy="21336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7" o:title="eqId0dc5c9827dfd0be5a9c85962d6ccbfb1"/>
            <o:lock v:ext="edit" aspectratio="t"/>
            <w10:wrap type="none"/>
            <w10:anchorlock/>
          </v:shape>
          <o:OLEObject Type="Embed" ProgID="Equation.DSMT4" ShapeID="_x0000_i1108" DrawAspect="Content" ObjectID="_1468075808" r:id="rId166">
            <o:LockedField>false</o:LockedField>
          </o:OLEObject>
        </w:object>
      </w:r>
      <w:r>
        <w:rPr>
          <w:rFonts w:ascii="宋体" w:hAnsi="宋体" w:eastAsia="宋体" w:cs="宋体"/>
          <w:color w:val="000000"/>
        </w:rPr>
        <w:t>的解析式；</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09"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168" o:title="eqId7cd4388a9c73e01c54985ddd734a9dd5"/>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时，求点</w:t>
      </w:r>
      <w:r>
        <w:object>
          <v:shape id="_x0000_i111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62" o:title="eqId8455657dde27aabe6adb7b188e031c11"/>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13335"/>
            <wp:docPr id="807587055" name="图片 807587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587055" name="图片 807587055"/>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条件下，已知点</w:t>
      </w:r>
      <w:r>
        <w:object>
          <v:shape id="_x0000_i111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1" o:title="eqIddad2a36927223bd70f426ba06aea4b45"/>
            <o:lock v:ext="edit" aspectratio="t"/>
            <w10:wrap type="none"/>
            <w10:anchorlock/>
          </v:shape>
          <o:OLEObject Type="Embed" ProgID="Equation.DSMT4" ShapeID="_x0000_i1111" DrawAspect="Content" ObjectID="_1468075811" r:id="rId170">
            <o:LockedField>false</o:LockedField>
          </o:OLEObject>
        </w:object>
      </w:r>
      <w:r>
        <w:rPr>
          <w:rFonts w:ascii="宋体" w:hAnsi="宋体" w:eastAsia="宋体" w:cs="宋体"/>
          <w:color w:val="000000"/>
        </w:rPr>
        <w:t>在</w:t>
      </w:r>
      <w:r>
        <w:object>
          <v:shape id="_x0000_i11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轴上，点</w:t>
      </w:r>
      <w:r>
        <w:object>
          <v:shape id="_x0000_i111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74" o:title="eqIdacc290b44635265137fdf13146b6a6d9"/>
            <o:lock v:ext="edit" aspectratio="t"/>
            <w10:wrap type="none"/>
            <w10:anchorlock/>
          </v:shape>
          <o:OLEObject Type="Embed" ProgID="Equation.DSMT4" ShapeID="_x0000_i1113" DrawAspect="Content" ObjectID="_1468075813" r:id="rId173">
            <o:LockedField>false</o:LockedField>
          </o:OLEObject>
        </w:object>
      </w:r>
      <w:r>
        <w:rPr>
          <w:rFonts w:ascii="宋体" w:hAnsi="宋体" w:eastAsia="宋体" w:cs="宋体"/>
          <w:color w:val="000000"/>
        </w:rPr>
        <w:t>在直线</w:t>
      </w:r>
      <w:r>
        <w:object>
          <v:shape id="_x0000_i11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7" o:title="eqId0dc5c9827dfd0be5a9c85962d6ccbfb1"/>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上，如果以点</w:t>
      </w:r>
      <w:r>
        <w:object>
          <v:shape id="_x0000_i1115" o:spt="75" alt="学科网(www.zxxk.com)--教育资源门户，提供试卷、教案、课件、论文、素材以及各类教学资源下载，还有大量而丰富的教学相关资讯！" type="#_x0000_t75" style="height:16.35pt;width:70.35pt;" o:ole="t" filled="f" o:preferrelative="t" stroked="f" coordsize="21600,21600">
            <v:path/>
            <v:fill on="f" focussize="0,0"/>
            <v:stroke on="f" joinstyle="miter"/>
            <v:imagedata r:id="rId177" o:title="eqId33d7665cd4eb96b58012a85ff444c29d"/>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rPr>
        <w:t>为顶点的四边形是平行四边形，请直接写出点</w:t>
      </w:r>
      <w:r>
        <w:object>
          <v:shape id="_x0000_i111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1" o:title="eqIddad2a36927223bd70f426ba06aea4b45"/>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和点</w:t>
      </w:r>
      <w:r>
        <w:object>
          <v:shape id="_x0000_i111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74" o:title="eqIdacc290b44635265137fdf13146b6a6d9"/>
            <o:lock v:ext="edit" aspectratio="t"/>
            <w10:wrap type="none"/>
            <w10:anchorlock/>
          </v:shape>
          <o:OLEObject Type="Embed" ProgID="Equation.DSMT4" ShapeID="_x0000_i1117" DrawAspect="Content" ObjectID="_1468075817" r:id="rId179">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32858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png"/><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png"/><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png"/><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1" Type="http://schemas.openxmlformats.org/officeDocument/2006/relationships/fontTable" Target="fontTable.xml"/><Relationship Id="rId180" Type="http://schemas.openxmlformats.org/officeDocument/2006/relationships/customXml" Target="../customXml/item1.xml"/><Relationship Id="rId18" Type="http://schemas.openxmlformats.org/officeDocument/2006/relationships/image" Target="media/image7.wmf"/><Relationship Id="rId179" Type="http://schemas.openxmlformats.org/officeDocument/2006/relationships/oleObject" Target="embeddings/oleObject93.bin"/><Relationship Id="rId178" Type="http://schemas.openxmlformats.org/officeDocument/2006/relationships/oleObject" Target="embeddings/oleObject92.bin"/><Relationship Id="rId177" Type="http://schemas.openxmlformats.org/officeDocument/2006/relationships/image" Target="media/image81.wmf"/><Relationship Id="rId176" Type="http://schemas.openxmlformats.org/officeDocument/2006/relationships/oleObject" Target="embeddings/oleObject91.bin"/><Relationship Id="rId175" Type="http://schemas.openxmlformats.org/officeDocument/2006/relationships/oleObject" Target="embeddings/oleObject90.bin"/><Relationship Id="rId174" Type="http://schemas.openxmlformats.org/officeDocument/2006/relationships/image" Target="media/image80.wmf"/><Relationship Id="rId173" Type="http://schemas.openxmlformats.org/officeDocument/2006/relationships/oleObject" Target="embeddings/oleObject89.bin"/><Relationship Id="rId172" Type="http://schemas.openxmlformats.org/officeDocument/2006/relationships/oleObject" Target="embeddings/oleObject88.bin"/><Relationship Id="rId171" Type="http://schemas.openxmlformats.org/officeDocument/2006/relationships/image" Target="media/image79.wmf"/><Relationship Id="rId170" Type="http://schemas.openxmlformats.org/officeDocument/2006/relationships/oleObject" Target="embeddings/oleObject87.bin"/><Relationship Id="rId17" Type="http://schemas.openxmlformats.org/officeDocument/2006/relationships/oleObject" Target="embeddings/oleObject6.bin"/><Relationship Id="rId169" Type="http://schemas.openxmlformats.org/officeDocument/2006/relationships/oleObject" Target="embeddings/oleObject86.bin"/><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oleObject" Target="embeddings/oleObject84.bin"/><Relationship Id="rId165" Type="http://schemas.openxmlformats.org/officeDocument/2006/relationships/image" Target="media/image77.png"/><Relationship Id="rId164" Type="http://schemas.openxmlformats.org/officeDocument/2006/relationships/image" Target="media/image76.wmf"/><Relationship Id="rId163" Type="http://schemas.openxmlformats.org/officeDocument/2006/relationships/oleObject" Target="embeddings/oleObject83.bin"/><Relationship Id="rId162" Type="http://schemas.openxmlformats.org/officeDocument/2006/relationships/image" Target="media/image75.wmf"/><Relationship Id="rId161" Type="http://schemas.openxmlformats.org/officeDocument/2006/relationships/oleObject" Target="embeddings/oleObject82.bin"/><Relationship Id="rId160" Type="http://schemas.openxmlformats.org/officeDocument/2006/relationships/image" Target="media/image74.wmf"/><Relationship Id="rId16" Type="http://schemas.openxmlformats.org/officeDocument/2006/relationships/image" Target="media/image6.wmf"/><Relationship Id="rId159" Type="http://schemas.openxmlformats.org/officeDocument/2006/relationships/oleObject" Target="embeddings/oleObject81.bin"/><Relationship Id="rId158" Type="http://schemas.openxmlformats.org/officeDocument/2006/relationships/oleObject" Target="embeddings/oleObject80.bin"/><Relationship Id="rId157" Type="http://schemas.openxmlformats.org/officeDocument/2006/relationships/image" Target="media/image73.wmf"/><Relationship Id="rId156" Type="http://schemas.openxmlformats.org/officeDocument/2006/relationships/oleObject" Target="embeddings/oleObject79.bin"/><Relationship Id="rId155" Type="http://schemas.openxmlformats.org/officeDocument/2006/relationships/oleObject" Target="embeddings/oleObject78.bin"/><Relationship Id="rId154" Type="http://schemas.openxmlformats.org/officeDocument/2006/relationships/oleObject" Target="embeddings/oleObject77.bin"/><Relationship Id="rId153" Type="http://schemas.openxmlformats.org/officeDocument/2006/relationships/oleObject" Target="embeddings/oleObject76.bin"/><Relationship Id="rId152" Type="http://schemas.openxmlformats.org/officeDocument/2006/relationships/image" Target="media/image72.wmf"/><Relationship Id="rId151" Type="http://schemas.openxmlformats.org/officeDocument/2006/relationships/oleObject" Target="embeddings/oleObject75.bin"/><Relationship Id="rId150" Type="http://schemas.openxmlformats.org/officeDocument/2006/relationships/image" Target="media/image71.wmf"/><Relationship Id="rId15" Type="http://schemas.openxmlformats.org/officeDocument/2006/relationships/oleObject" Target="embeddings/oleObject5.bin"/><Relationship Id="rId149" Type="http://schemas.openxmlformats.org/officeDocument/2006/relationships/oleObject" Target="embeddings/oleObject74.bin"/><Relationship Id="rId148" Type="http://schemas.openxmlformats.org/officeDocument/2006/relationships/image" Target="media/image70.wmf"/><Relationship Id="rId147" Type="http://schemas.openxmlformats.org/officeDocument/2006/relationships/oleObject" Target="embeddings/oleObject73.bin"/><Relationship Id="rId146" Type="http://schemas.openxmlformats.org/officeDocument/2006/relationships/image" Target="media/image69.wmf"/><Relationship Id="rId145" Type="http://schemas.openxmlformats.org/officeDocument/2006/relationships/oleObject" Target="embeddings/oleObject72.bin"/><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image" Target="media/image67.png"/><Relationship Id="rId141" Type="http://schemas.openxmlformats.org/officeDocument/2006/relationships/oleObject" Target="embeddings/oleObject70.bin"/><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image" Target="media/image66.png"/><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oleObject" Target="embeddings/oleObject61.bin"/><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png"/><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1404</Words>
  <Characters>1726</Characters>
  <Lines>0</Lines>
  <Paragraphs>0</Paragraphs>
  <TotalTime>0</TotalTime>
  <ScaleCrop>false</ScaleCrop>
  <LinksUpToDate>false</LinksUpToDate>
  <CharactersWithSpaces>1882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2024-04-23T16:20:00Z</dcterms:created>
  <dc:creator>学科网试题生产平台</dc:creator>
  <dc:description>3478333480099840</dc:description>
  <cp:lastModifiedBy>小英alice</cp:lastModifiedBy>
  <dcterms:modified xsi:type="dcterms:W3CDTF">2024-06-28T02:21:41Z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48A652E36AC8423B9C68381BA4628D85</vt:lpwstr>
  </property>
</Properties>
</file>