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7C824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10160000</wp:posOffset>
            </wp:positionV>
            <wp:extent cx="254000" cy="279400"/>
            <wp:effectExtent l="0" t="0" r="12700" b="6350"/>
            <wp:wrapNone/>
            <wp:docPr id="100107" name="图片 10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10960100</wp:posOffset>
            </wp:positionV>
            <wp:extent cx="266700" cy="342900"/>
            <wp:effectExtent l="0" t="0" r="0" b="0"/>
            <wp:wrapNone/>
            <wp:docPr id="459840708" name="图片 4598407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840708" name="图片 4598407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学年度第二学期期末学习能力诊断练习</w:t>
      </w:r>
    </w:p>
    <w:p w14:paraId="03C92F9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八年级数学学科试卷</w:t>
      </w:r>
    </w:p>
    <w:p w14:paraId="6CB4825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865CA1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 w14:paraId="7E7DA9D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、本练习卷含三个大题，共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题．答题时，请务必按答题要求在答题纸规定的位置上作答，在草稿纸、本练习卷上答题一律无效．</w:t>
      </w:r>
    </w:p>
    <w:p w14:paraId="1592E1E3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、除第一、二大题外，其余各题如无特别说明，都必须在答题纸的相应位置上写出证明或计算的主要步骤．</w:t>
      </w:r>
    </w:p>
    <w:p w14:paraId="0296B8D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分）【下列各题的四个选项中，有且只有一个选项是正确的，选择正确项的代号并填涂在答题纸的相应位置上．】</w:t>
      </w:r>
    </w:p>
    <w:p w14:paraId="00E658F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2,3</m:t>
            </m:r>
          </m:e>
        </m:d>
      </m:oMath>
      <w:r>
        <w:rPr>
          <w:rFonts w:ascii="宋体" w:hAnsi="宋体" w:eastAsia="宋体" w:cs="宋体"/>
          <w:color w:val="auto"/>
        </w:rPr>
        <w:t>关于原点对称的点的坐标为（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93ED5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" o:title="eqId83eacd38727f29b2c2c68ee309080fe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" o:title="eqId71a3619ccbcf65312754a970647014e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13" o:title="eqIda1e1ce520d999c067d9301e0de4a7c1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5" o:title="eqId74b7667904a57e4e882714b69b0dbb5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4C9B1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若正比例函数的图象经过点（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7" o:title="eqIdccf1f029bb36d7d199ed2b782490c42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>，2），则这个图象必经过点（ ）．</w:t>
      </w:r>
    </w:p>
    <w:p w14:paraId="7C1C23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（1，2）</w:t>
      </w:r>
      <w:r>
        <w:rPr>
          <w:color w:val="000000"/>
        </w:rPr>
        <w:tab/>
      </w:r>
      <w:r>
        <w:rPr>
          <w:color w:val="000000"/>
        </w:rPr>
        <w:t>B. 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7" o:title="eqIdccf1f029bb36d7d199ed2b782490c42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0" o:title="eqId8eee2b9a3e64f981b74c00b17737b53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>C. （2，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7" o:title="eqIdccf1f029bb36d7d199ed2b782490c42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>D. （1，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0" o:title="eqId8eee2b9a3e64f981b74c00b17737b5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>）</w:t>
      </w:r>
    </w:p>
    <w:p w14:paraId="3C4BB1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3. 下列函数中，一定是反比例函数的是（     ）</w:t>
      </w:r>
    </w:p>
    <w:p w14:paraId="14D900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4" o:title="eqId655c814385ae1a64373cc76c259e8b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2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6" o:title="eqId653276a6636775b45c1ddf0f7ec5e8e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k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</w:p>
    <w:p w14:paraId="2E8A8E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定义：将顺次连接四边形各边中点所得到的四边形称为中点四边形．如果中点四边形是正方形，那么原四边形的两条对角线一定满足（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34B85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两条对角线互相平分且相等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两条对角线互相垂直且相等</w:t>
      </w:r>
    </w:p>
    <w:p w14:paraId="2C7074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两条对角线互相平分且垂直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两条对角线互相垂直且不等</w:t>
      </w:r>
    </w:p>
    <w:p w14:paraId="40580D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菱形具有且矩形不一定具有的性质是（     ）</w:t>
      </w:r>
    </w:p>
    <w:p w14:paraId="2F3C1B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四条边都相等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四个角都是直角</w:t>
      </w:r>
    </w:p>
    <w:p w14:paraId="539D44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对称轴互相垂直</w:t>
      </w:r>
    </w:p>
    <w:p w14:paraId="6239FE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已知命题：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一组对边平行、一组对边相等的四边形是平行四边形；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一组对边平行、一组对角相等的四边形是平行四边形．下列四个选项中，正确的是（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C103F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与命题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都是真命题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是真命题，命题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是假命题</w:t>
      </w:r>
    </w:p>
    <w:p w14:paraId="6A4E6D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是假命题，命题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与命题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都是假命题</w:t>
      </w:r>
    </w:p>
    <w:p w14:paraId="3DF41A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6E1DC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28" o:title="eqId5dd162f6b5ea3023b9126daf61e7642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31EB5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0" o:title="eqId59b3df5ed690c3b976611615103a4e06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轴的直线是不是某个函数的图像？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．（填“是”或“不是”）</w:t>
      </w:r>
    </w:p>
    <w:p w14:paraId="7B6A8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2" o:title="eqIdc7cda9ce6d633bc1f3a249fb0fc458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FBF7A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10. 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6" o:title="eqIdd0a3d316831faf87523ae3c8f4acc4f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8" o:title="eqIdbcef60e5d4f3b49a3c6e2507e899843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>，那么实数</w:t>
      </w:r>
      <w:r>
        <w:rPr>
          <w:i/>
          <w:color w:val="000000"/>
        </w:rPr>
        <w:t>k</w:t>
      </w:r>
      <w:r>
        <w:rPr>
          <w:color w:val="000000"/>
        </w:rPr>
        <w:t>的值为_______．</w:t>
      </w:r>
    </w:p>
    <w:p w14:paraId="204CA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40" o:title="eqId84da00eebea4775c8e3f2eb3c00364d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CBE20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已知函数</w:t>
      </w:r>
      <m:oMath>
        <m:r>
          <m:rPr/>
          <w:rPr>
            <w:rFonts w:ascii="Cambria Math" w:hAnsi="Cambria Math" w:eastAsia="宋体" w:cs="Cambria Math"/>
          </w:rPr>
          <m:t>y=−2x+3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，当</w:t>
      </w:r>
      <m:oMath>
        <m:r>
          <m:rPr/>
          <w:rPr>
            <w:rFonts w:ascii="Cambria Math" w:hAnsi="Cambria Math" w:eastAsia="宋体" w:cs="Cambria Math"/>
          </w:rPr>
          <m:t>x&gt;1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4D99A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13. 已知点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b>
            </m:sSub>
          </m:e>
        </m:d>
      </m:oMath>
      <w:r>
        <w:rPr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</m:oMath>
      <w:r>
        <w:rPr>
          <w:color w:val="000000"/>
        </w:rPr>
        <w:t>在反比例函数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  <w:r>
        <w:rPr>
          <w:color w:val="000000"/>
        </w:rPr>
        <w:t>的图像上，且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&lt;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&lt;0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，那么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</m:oMath>
      <w:r>
        <w:rPr>
          <w:color w:val="000000"/>
        </w:rPr>
        <w:t>_______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color w:val="000000"/>
        </w:rPr>
        <w:t>（填</w:t>
      </w:r>
      <w:r>
        <w:rPr>
          <w:rFonts w:ascii="宋体" w:hAnsi="宋体" w:eastAsia="宋体" w:cs="宋体"/>
          <w:color w:val="000000"/>
        </w:rPr>
        <w:t>“</w:t>
      </w:r>
      <m:oMath>
        <m:r>
          <m:rPr/>
          <w:rPr>
            <w:rFonts w:ascii="Cambria Math" w:hAnsi="Cambria Math" w:eastAsia="宋体" w:cs="Cambria Math"/>
          </w:rPr>
          <m:t>&gt;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m:oMath>
        <m:r>
          <m:rPr/>
          <w:rPr>
            <w:rFonts w:ascii="Cambria Math" w:hAnsi="Cambria Math" w:eastAsia="宋体" w:cs="Cambria Math"/>
          </w:rPr>
          <m:t>&lt;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hAnsi="宋体" w:eastAsia="宋体" w:cs="宋体"/>
          <w:color w:val="000000"/>
        </w:rPr>
        <w:t>“</w:t>
      </w:r>
      <m:oMath>
        <m:r>
          <m:rPr/>
          <w:rPr>
            <w:rFonts w:ascii="Cambria Math" w:hAnsi="Cambria Math" w:eastAsia="宋体" w:cs="Cambria Math"/>
          </w:rPr>
          <m:t>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）</w:t>
      </w:r>
    </w:p>
    <w:p w14:paraId="186CEF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2" o:title="eqIddd967903ed5a6f640a5b801ec8be00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m:oMath>
        <m:r>
          <m:rPr/>
          <w:rPr>
            <w:rFonts w:ascii="Cambria Math" w:hAnsi="Cambria Math" w:eastAsia="宋体" w:cs="Cambria Math"/>
          </w:rPr>
          <m:t>∠ACB=90°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44" o:title="eqId895dc3dc3a6606ff487a4c4863e1850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的重心，</w:t>
      </w:r>
      <m:oMath>
        <m:r>
          <m:rPr/>
          <w:rPr>
            <w:rFonts w:ascii="Cambria Math" w:hAnsi="Cambria Math" w:eastAsia="宋体" w:cs="Cambria Math"/>
          </w:rPr>
          <m:t>CG=2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A65C4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00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A6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已知菱形的一条边与它的两条对角线所成的两个角的度数之比为</w:t>
      </w:r>
      <m:oMath>
        <m:r>
          <m:rPr/>
          <w:rPr>
            <w:rFonts w:ascii="Cambria Math" w:hAnsi="Cambria Math" w:eastAsia="宋体" w:cs="Cambria Math"/>
          </w:rPr>
          <m:t>1:2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，则这个菱形的较大内角为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B3F3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如图，将线段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平移至线段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9d78abbad68bbbf12af10cd40ef4c35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>的位置，且点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与点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对应，点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与点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对应．如果点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的坐标分别为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9" o:title="eqId14002a12ced392d6a022f5a44bb49d2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1" o:title="eqId03917fddad9aa8cc8ac19e66036f1c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3" o:title="eqId659961751b9ecedd6e4eb1a89e9b68b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>，那么点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的坐标为_______．</w:t>
      </w:r>
    </w:p>
    <w:p w14:paraId="5EF62B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28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FA0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是菱形，</w:t>
      </w:r>
      <m:oMath>
        <m:r>
          <m:rPr/>
          <w:rPr>
            <w:rFonts w:ascii="Cambria Math" w:hAnsi="Cambria Math" w:eastAsia="宋体" w:cs="Cambria Math"/>
          </w:rPr>
          <m:t>∠BAD&lt;90°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，如果用剪刀将该菱形只剪两刀，则可以得到三个等腰三角形，那么</w:t>
      </w:r>
      <m:oMath>
        <m:r>
          <m:rPr/>
          <w:rPr>
            <w:rFonts w:ascii="Cambria Math" w:hAnsi="Cambria Math" w:eastAsia="宋体" w:cs="Cambria Math"/>
          </w:rPr>
          <m:t>∠BAD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8F9A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定义一种“循环移位密码”，规则如下：（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m:oMath>
        <m:r>
          <m:rPr/>
          <w:rPr>
            <w:rFonts w:ascii="Cambria Math" w:hAnsi="Cambria Math" w:eastAsia="宋体" w:cs="Cambria Math"/>
          </w:rPr>
          <m:t>26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个英文字母按顺序对应数字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6" o:title="eqId513d8879c00b3868d06753b23b864a2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5pt;width:156.75pt;" o:ole="t" filled="f" o:preferrelative="t" stroked="f" coordsize="21600,21600">
            <v:path/>
            <v:fill on="f" focussize="0,0"/>
            <v:stroke on="f" joinstyle="miter"/>
            <v:imagedata r:id="rId58" o:title="eqId895d681910b43fae4a2c3d4eda17cd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）密钥为三个字母：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27pt;" o:ole="t" filled="f" o:preferrelative="t" stroked="f" coordsize="21600,21600">
            <v:path/>
            <v:fill on="f" focussize="0,0"/>
            <v:stroke on="f" joinstyle="miter"/>
            <v:imagedata r:id="rId60" o:title="eqId954352b7ec16a8306679f8f15ba93f9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）加密时，首先将明文每个字母对应的数字，加上密钥对应位置字母的数字（密钥可以循环使用）得到一个新数，然后求这个新数关于</w:t>
      </w:r>
      <m:oMath>
        <m:r>
          <m:rPr/>
          <w:rPr>
            <w:rFonts w:ascii="Cambria Math" w:hAnsi="Cambria Math" w:eastAsia="宋体" w:cs="Cambria Math"/>
          </w:rPr>
          <m:t>26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的余数，通过余数对应的字母，得到密文．例如：明文为“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33pt;" o:ole="t" filled="f" o:preferrelative="t" stroked="f" coordsize="21600,21600">
            <v:path/>
            <v:fill on="f" focussize="0,0"/>
            <v:stroke on="f" joinstyle="miter"/>
            <v:imagedata r:id="rId62" o:title="eqId6174745938bca5d50ae479596db7120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”，密钥为“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5pt;width:27pt;" o:ole="t" filled="f" o:preferrelative="t" stroked="f" coordsize="21600,21600">
            <v:path/>
            <v:fill on="f" focussize="0,0"/>
            <v:stroke on="f" joinstyle="miter"/>
            <v:imagedata r:id="rId60" o:title="eqId954352b7ec16a8306679f8f15ba93f9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”，那么加密计算规则以及加密后的密文如下表所示：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"/>
        <w:gridCol w:w="1217"/>
        <w:gridCol w:w="1217"/>
        <w:gridCol w:w="1217"/>
        <w:gridCol w:w="1217"/>
        <w:gridCol w:w="1122"/>
        <w:gridCol w:w="804"/>
        <w:gridCol w:w="766"/>
      </w:tblGrid>
      <w:tr w14:paraId="2C3AC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16F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明文及对应数字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CF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65" o:title="eqId91edc7e2d4811f5ea6c01284cf00393a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22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44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O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67" o:title="eqId6c7f959148f8da15d2a4a4ceb30745df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3ED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R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17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79A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L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69" o:title="eqIdc79c562343bd2362a979662d3865020c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8EC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D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71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152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BFE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4C8F4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0C4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密钥及对应数字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C41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65" o:title="eqId91edc7e2d4811f5ea6c01284cf00393a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22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37C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74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5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14D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L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69" o:title="eqIdc79c562343bd2362a979662d3865020c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8AA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65" o:title="eqId91edc7e2d4811f5ea6c01284cf00393a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22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C1B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74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5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BFB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L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69" o:title="eqIdc79c562343bd2362a979662d3865020c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E75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44703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90B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  <w:r>
              <w:rPr>
                <w:rFonts w:ascii="宋体" w:hAnsi="宋体" w:eastAsia="宋体" w:cs="宋体"/>
                <w:color w:val="000000"/>
              </w:rPr>
              <w:t>明文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密钥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7B9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44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18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D0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19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19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52D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80" o:title="eqIdd1835e4f4b1b030477f65dabd16ce080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2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050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82" o:title="eqIdf64af445299730619cc852614882f2ba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84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983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8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4CE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0A6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3FE0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337D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741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S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CF5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T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26C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C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0AA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86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8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1A3C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I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11D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E67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1D703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如果明文为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8" o:title="eqId8d78fc7fcb2762de28dcef8aa3aa0e4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，那么密文应该是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E16A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4D22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已知一个多边形的内角和比它的外角和多</w:t>
      </w:r>
      <m:oMath>
        <m:r>
          <m:rPr/>
          <w:rPr>
            <w:rFonts w:ascii="Cambria Math" w:hAnsi="Cambria Math" w:eastAsia="宋体" w:cs="Cambria Math"/>
          </w:rPr>
          <m:t>360°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，求这个多边形的边数．</w:t>
      </w:r>
    </w:p>
    <w:p w14:paraId="7F2256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在平面直角坐标系</w:t>
      </w:r>
      <m:oMath>
        <m:r>
          <m:rPr/>
          <w:rPr>
            <w:rFonts w:ascii="Cambria Math" w:hAnsi="Cambria Math" w:eastAsia="宋体" w:cs="Cambria Math"/>
          </w:rPr>
          <m:t>xOy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中，已知两点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−1,1</m:t>
            </m:r>
          </m:e>
        </m:d>
      </m:oMath>
      <w:r>
        <w:rPr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0" o:title="eqIdf2612e60854c5c81df5e9c06c0f297d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color w:val="000000"/>
        </w:rPr>
        <w:t>．</w:t>
      </w:r>
    </w:p>
    <w:p w14:paraId="4109E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两点间的距离；</w:t>
      </w:r>
    </w:p>
    <w:p w14:paraId="69342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（2）如果线段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的垂直平分线交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轴于点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，求点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的坐标．</w:t>
      </w:r>
    </w:p>
    <w:p w14:paraId="446479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【情境】某城市为鼓励市民节约用水，对居民生活用水实行阶梯水价．具体收费标准如下表：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20"/>
        <w:gridCol w:w="1979"/>
      </w:tblGrid>
      <w:tr w14:paraId="2CB25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A50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月用水量</w:t>
            </w:r>
            <m:oMath>
              <m:r>
                <m:rPr/>
                <w:rPr>
                  <w:rFonts w:ascii="Cambria Math" w:hAnsi="Cambria Math" w:eastAsia="宋体" w:cs="Cambria Math"/>
                </w:rPr>
                <m:t>x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color w:val="000000"/>
              </w:rPr>
              <w:t>（单位：立方米）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A31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水价（元/立方米）</w:t>
            </w:r>
          </w:p>
        </w:tc>
      </w:tr>
      <w:tr w14:paraId="594AD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EFA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不超过15立方米的部分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47D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14:paraId="6250C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C6F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超过15立方米但不超过25立方米的部分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133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14:paraId="582A0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867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超过25立方米的部分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AB7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</w:tbl>
    <w:p w14:paraId="4E2F64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【问题】</w:t>
      </w:r>
    </w:p>
    <w:p w14:paraId="15327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0e082d8e5c1ea747e2f199a4e7dc7bc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color w:val="000000"/>
        </w:rPr>
        <w:t>时，写出每月水费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color w:val="000000"/>
        </w:rPr>
        <w:t>（元）与月用水量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（立方米）之间的函数关系式；</w:t>
      </w:r>
    </w:p>
    <w:p w14:paraId="34557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（2）小海家上个月的水费为130元，请问小海家上个月的用水量是多少立方米？</w:t>
      </w:r>
    </w:p>
    <w:p w14:paraId="572AAF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分别在正方形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上，且</w:t>
      </w:r>
      <m:oMath>
        <m:r>
          <m:rPr/>
          <w:rPr>
            <w:rFonts w:ascii="Cambria Math" w:hAnsi="Cambria Math" w:eastAsia="宋体" w:cs="Cambria Math"/>
          </w:rPr>
          <m:t>AE=DF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274cf35acb4a1748d15c39d15a9bea7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8AC94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657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34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1" o:title="eqId6c55ee522f41c43253050e92b3c8de3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A83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将线段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m:oMath>
        <m:r>
          <m:rPr/>
          <w:rPr>
            <w:rFonts w:ascii="Cambria Math" w:hAnsi="Cambria Math" w:eastAsia="宋体" w:cs="Cambria Math"/>
          </w:rPr>
          <m:t>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，使得点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44" o:title="eqId895dc3dc3a6606ff487a4c4863e1850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处，连接</w:t>
      </w:r>
      <m:oMath>
        <m:r>
          <m:rPr/>
          <w:rPr>
            <w:rFonts w:ascii="Cambria Math" w:hAnsi="Cambria Math" w:eastAsia="宋体" w:cs="Cambria Math"/>
          </w:rPr>
          <m:t>FG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804BE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请在如图的基础上，完善图形；</w:t>
      </w:r>
    </w:p>
    <w:p w14:paraId="5AFAFC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05" o:title="eqId5172614b79a5fa6df868a1a70baeba1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5195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如图展示了反比例函数图象的一部分，图象暂未绘制完整，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轴的部分信息已在图中呈现，点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的位置如图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1" o:title="eqId5ca7d1107389675d32b56ec097464c1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所示，设图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1" o:title="eqId5ca7d1107389675d32b56ec097464c1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中方格纸中的每个小正方形的边长为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0" o:title="eqIdbdaa19de263700a15fcf213d64a8cd5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FB1D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447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83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假如点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、点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在某个反比例函数的图象上，试依据目前的信息求该函数的解析式；</w:t>
      </w:r>
    </w:p>
    <w:p w14:paraId="7C0D4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1" o:title="eqId5ca7d1107389675d32b56ec097464c1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中画出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轴以及坐标原点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4" o:title="eqId84ed6bee57f4526320197d6a7474386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62E95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请联系现实问题，为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116" o:title="eqId15d151723aa1a6a8a52d8c5327011e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所得反比例函数设计一个实际应用场景．</w:t>
      </w:r>
    </w:p>
    <w:p w14:paraId="14D752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如图，在平行四边形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宋体" w:hAnsi="宋体" w:eastAsia="宋体" w:cs="宋体"/>
          <w:color w:val="000000"/>
        </w:rPr>
        <w:t xml:space="preserve"> 中，点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b79dd200766db27fb90d6bd1992cf65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的中点，请仅用一把无刻度的直尺完成下列画图．</w:t>
      </w:r>
    </w:p>
    <w:p w14:paraId="205E7D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990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12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作出线段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宋体" w:hAnsi="宋体" w:eastAsia="宋体" w:cs="宋体"/>
          <w:color w:val="000000"/>
        </w:rPr>
        <w:t xml:space="preserve"> 的中点；</w:t>
      </w:r>
    </w:p>
    <w:p w14:paraId="16289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作以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宋体" w:hAnsi="宋体" w:eastAsia="宋体" w:cs="宋体"/>
          <w:color w:val="000000"/>
        </w:rPr>
        <w:t xml:space="preserve"> 为底的梯形，且使该梯形的面积与四边形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的面积之比为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2" o:title="eqId93d5536cc3e02ef9809cf3622cdf73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，写出简要说理过程．</w:t>
      </w:r>
    </w:p>
    <w:p w14:paraId="61646B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44" o:title="eqId895dc3dc3a6606ff487a4c4863e1850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86" o:title="eqId73465a1f9aa03481295bf6bd3c6903a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分别是四边形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宋体" w:hAnsi="宋体" w:eastAsia="宋体" w:cs="宋体"/>
          <w:color w:val="000000"/>
        </w:rPr>
        <w:t xml:space="preserve"> 的边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b79dd200766db27fb90d6bd1992cf65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9" o:title="eqId764509115979e9958101808383672ec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e1ffb98f1e3c1317c0db403d3af04bd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" o:title="eqIdf96461af9193d5d7867ddf8fcbefcae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上的点，且点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44" o:title="eqId895dc3dc3a6606ff487a4c4863e1850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86" o:title="eqId73465a1f9aa03481295bf6bd3c6903a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不与四边形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宋体" w:hAnsi="宋体" w:eastAsia="宋体" w:cs="宋体"/>
          <w:color w:val="000000"/>
        </w:rPr>
        <w:t xml:space="preserve"> 的顶点重合．</w:t>
      </w:r>
    </w:p>
    <w:p w14:paraId="6670C8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17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0" o:title="eqIdbdaa19de263700a15fcf213d64a8cd5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1" o:title="eqIdc89029e1d782dbf6a0bda8605a7c5ad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都是平行四边形，求证：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3" o:title="eqId684991f55329dc650aa7569c3c922ca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5DA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m:oMath>
        <m:r>
          <m:rPr/>
          <w:rPr>
            <w:rFonts w:ascii="Cambria Math" w:hAnsi="Cambria Math" w:eastAsia="宋体" w:cs="Cambria Math"/>
          </w:rPr>
          <m:t>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，如果四边形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1" o:title="eqIdc89029e1d782dbf6a0bda8605a7c5ad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都是矩形，且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46" o:title="eqIdd7db645b2ac92247f7f342dadc63596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148" o:title="eqIdd7ef88445094f00d06944c76aaefa3e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582B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1" o:title="eqId5ca7d1107389675d32b56ec097464c1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1" o:title="eqIdc89029e1d782dbf6a0bda8605a7c5ad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都是正方形，且</w:t>
      </w:r>
      <m:oMath>
        <m:r>
          <m:rPr/>
          <w:rPr>
            <w:rFonts w:ascii="Cambria Math" w:hAnsi="Cambria Math" w:eastAsia="宋体" w:cs="Cambria Math"/>
          </w:rPr>
          <m:t>EH</m:t>
        </m:r>
      </m:oMath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2" o:title="eqId0215e13a9fb5574d5194aeb9507a98a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GF</m:t>
        </m:r>
      </m:oMath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GH</m:t>
        </m:r>
      </m:oMath>
      <w:r>
        <w:rPr>
          <w:rFonts w:ascii="宋体" w:hAnsi="宋体" w:eastAsia="宋体" w:cs="宋体"/>
          <w:color w:val="000000"/>
        </w:rPr>
        <w:t xml:space="preserve"> 所在直线为对称轴，作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宋体" w:hAnsi="宋体" w:eastAsia="宋体" w:cs="宋体"/>
          <w:color w:val="000000"/>
        </w:rPr>
        <w:t xml:space="preserve"> 、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的对称点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'</m:t>
            </m:r>
          </m:sup>
        </m:sSup>
      </m:oMath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54" o:title="eqId3998da44d274e5751d357beb1fa15a0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C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'</m:t>
            </m:r>
          </m:sup>
        </m:sSup>
      </m:oMath>
      <w:r>
        <w:rPr>
          <w:rFonts w:ascii="宋体" w:hAnsi="宋体" w:eastAsia="宋体" w:cs="宋体"/>
          <w:color w:val="000000"/>
        </w:rPr>
        <w:t>、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D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'</m:t>
            </m:r>
          </m:sup>
        </m:sSup>
      </m:oMath>
      <w:r>
        <w:rPr>
          <w:rFonts w:ascii="宋体" w:hAnsi="宋体" w:eastAsia="宋体" w:cs="宋体"/>
          <w:color w:val="000000"/>
        </w:rPr>
        <w:t>，如果</w:t>
      </w:r>
      <m:oMath>
        <m:r>
          <m:rPr/>
          <w:rPr>
            <w:rFonts w:ascii="Cambria Math" w:hAnsi="Cambria Math" w:eastAsia="宋体" w:cs="Cambria Math"/>
          </w:rPr>
          <m:t>AB=4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56" o:title="eqId132b7b266c43e7de77ca64d1d5d5b01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8" o:title="eqIdde3a8deac36e5cdc2d67a0142b5326f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的面积（简要写出主要的解题思路即可）．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400A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9866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4D0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png"/><Relationship Id="rId98" Type="http://schemas.openxmlformats.org/officeDocument/2006/relationships/image" Target="media/image43.wmf"/><Relationship Id="rId97" Type="http://schemas.openxmlformats.org/officeDocument/2006/relationships/oleObject" Target="embeddings/oleObject50.bin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oleObject" Target="embeddings/oleObject47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0.wmf"/><Relationship Id="rId9" Type="http://schemas.openxmlformats.org/officeDocument/2006/relationships/image" Target="media/image3.wmf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oleObject" Target="embeddings/oleObject39.bin"/><Relationship Id="rId77" Type="http://schemas.openxmlformats.org/officeDocument/2006/relationships/oleObject" Target="embeddings/oleObject38.bin"/><Relationship Id="rId76" Type="http://schemas.openxmlformats.org/officeDocument/2006/relationships/oleObject" Target="embeddings/oleObject37.bin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png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png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1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0.wmf"/><Relationship Id="rId25" Type="http://schemas.openxmlformats.org/officeDocument/2006/relationships/oleObject" Target="embeddings/oleObject11.bin"/><Relationship Id="rId24" Type="http://schemas.openxmlformats.org/officeDocument/2006/relationships/image" Target="media/image9.wmf"/><Relationship Id="rId23" Type="http://schemas.openxmlformats.org/officeDocument/2006/relationships/oleObject" Target="embeddings/oleObject10.bin"/><Relationship Id="rId22" Type="http://schemas.openxmlformats.org/officeDocument/2006/relationships/oleObject" Target="embeddings/oleObject9.bin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0" Type="http://schemas.openxmlformats.org/officeDocument/2006/relationships/fontTable" Target="fontTable.xml"/><Relationship Id="rId16" Type="http://schemas.openxmlformats.org/officeDocument/2006/relationships/oleObject" Target="embeddings/oleObject5.bin"/><Relationship Id="rId159" Type="http://schemas.openxmlformats.org/officeDocument/2006/relationships/customXml" Target="../customXml/item1.xml"/><Relationship Id="rId158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6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5.bin"/><Relationship Id="rId150" Type="http://schemas.openxmlformats.org/officeDocument/2006/relationships/oleObject" Target="embeddings/oleObject84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3.bin"/><Relationship Id="rId148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6" Type="http://schemas.openxmlformats.org/officeDocument/2006/relationships/image" Target="media/image60.wmf"/><Relationship Id="rId145" Type="http://schemas.openxmlformats.org/officeDocument/2006/relationships/oleObject" Target="embeddings/oleObject81.bin"/><Relationship Id="rId144" Type="http://schemas.openxmlformats.org/officeDocument/2006/relationships/oleObject" Target="embeddings/oleObject80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79.bin"/><Relationship Id="rId141" Type="http://schemas.openxmlformats.org/officeDocument/2006/relationships/image" Target="media/image58.wmf"/><Relationship Id="rId140" Type="http://schemas.openxmlformats.org/officeDocument/2006/relationships/oleObject" Target="embeddings/oleObject78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7.bin"/><Relationship Id="rId138" Type="http://schemas.openxmlformats.org/officeDocument/2006/relationships/image" Target="media/image57.png"/><Relationship Id="rId137" Type="http://schemas.openxmlformats.org/officeDocument/2006/relationships/oleObject" Target="embeddings/oleObject76.bin"/><Relationship Id="rId136" Type="http://schemas.openxmlformats.org/officeDocument/2006/relationships/oleObject" Target="embeddings/oleObject75.bin"/><Relationship Id="rId135" Type="http://schemas.openxmlformats.org/officeDocument/2006/relationships/oleObject" Target="embeddings/oleObject74.bin"/><Relationship Id="rId134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1.bin"/><Relationship Id="rId13" Type="http://schemas.openxmlformats.org/officeDocument/2006/relationships/image" Target="media/image5.wmf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oleObject" Target="embeddings/oleObject69.bin"/><Relationship Id="rId126" Type="http://schemas.openxmlformats.org/officeDocument/2006/relationships/oleObject" Target="embeddings/oleObject68.bin"/><Relationship Id="rId125" Type="http://schemas.openxmlformats.org/officeDocument/2006/relationships/oleObject" Target="embeddings/oleObject67.bin"/><Relationship Id="rId124" Type="http://schemas.openxmlformats.org/officeDocument/2006/relationships/oleObject" Target="embeddings/oleObject66.bin"/><Relationship Id="rId123" Type="http://schemas.openxmlformats.org/officeDocument/2006/relationships/oleObject" Target="embeddings/oleObject65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4.bin"/><Relationship Id="rId120" Type="http://schemas.openxmlformats.org/officeDocument/2006/relationships/image" Target="media/image52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png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oleObject" Target="embeddings/oleObject57.bin"/><Relationship Id="rId107" Type="http://schemas.openxmlformats.org/officeDocument/2006/relationships/oleObject" Target="embeddings/oleObject56.bin"/><Relationship Id="rId106" Type="http://schemas.openxmlformats.org/officeDocument/2006/relationships/oleObject" Target="embeddings/oleObject55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4.bin"/><Relationship Id="rId103" Type="http://schemas.openxmlformats.org/officeDocument/2006/relationships/oleObject" Target="embeddings/oleObject53.bin"/><Relationship Id="rId102" Type="http://schemas.openxmlformats.org/officeDocument/2006/relationships/oleObject" Target="embeddings/oleObject52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2026-06-20T09:56:00Z</dcterms:created>
  <dc:creator>学科网试题生产平台</dc:creator>
  <dc:description>4037664291849216</dc:description>
  <cp:lastModifiedBy>小英alice</cp:lastModifiedBy>
  <dcterms:modified xsi:type="dcterms:W3CDTF">2026-07-06T13:22:43Z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103A62EB27794525827B838B6C912D20_12</vt:lpwstr>
  </property>
</Properties>
</file>