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11518900</wp:posOffset>
            </wp:positionV>
            <wp:extent cx="406400" cy="317500"/>
            <wp:effectExtent l="0" t="0" r="12700" b="6350"/>
            <wp:wrapNone/>
            <wp:docPr id="100212" name="图片 10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2" name="图片 100212"/>
                    <pic:cNvPicPr>
                      <a:picLocks noChangeAspect="1"/>
                    </pic:cNvPicPr>
                  </pic:nvPicPr>
                  <pic:blipFill>
                    <a:blip r:embed="rId6"/>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32"/>
        </w:rPr>
        <w:t>虹口区</w:t>
      </w:r>
      <w:r>
        <w:rPr>
          <w:rFonts w:ascii="Times New Roman" w:hAnsi="Times New Roman" w:eastAsia="Times New Roman" w:cs="Times New Roman"/>
          <w:b/>
          <w:color w:val="auto"/>
          <w:sz w:val="32"/>
        </w:rPr>
        <w:t>2023</w:t>
      </w:r>
      <w:r>
        <w:rPr>
          <w:rFonts w:ascii="宋体" w:hAnsi="宋体" w:eastAsia="宋体" w:cs="宋体"/>
          <w:b/>
          <w:color w:val="auto"/>
          <w:sz w:val="32"/>
        </w:rPr>
        <w:t>学年度第二学期初二年级期末学生学习诊断练习</w:t>
      </w:r>
    </w:p>
    <w:p>
      <w:pPr>
        <w:spacing w:line="360" w:lineRule="auto"/>
        <w:jc w:val="center"/>
      </w:pPr>
      <w:r>
        <w:rPr>
          <w:rFonts w:ascii="宋体" w:hAnsi="宋体" w:eastAsia="宋体" w:cs="宋体"/>
          <w:b/>
          <w:color w:val="auto"/>
          <w:sz w:val="32"/>
        </w:rPr>
        <w:t>数学 练习卷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题．答题时，请务必按答题要求在答题纸规定的位置上作答，在草稿纸、本练习卷上答题一律无效．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分）[下列各题的四个选项中，有且只有一个选项是正确的，选择正确项的代号并填涂在答题纸的相应位置上．]</w:t>
      </w:r>
    </w:p>
    <w:p>
      <w:pPr>
        <w:spacing w:line="360" w:lineRule="auto"/>
        <w:jc w:val="both"/>
      </w:pPr>
      <w:r>
        <w:rPr>
          <w:color w:val="auto"/>
        </w:rPr>
        <w:t xml:space="preserve">1. </w:t>
      </w:r>
      <w:r>
        <w:rPr>
          <w:rFonts w:ascii="宋体" w:hAnsi="宋体" w:eastAsia="宋体" w:cs="宋体"/>
          <w:color w:val="auto"/>
        </w:rPr>
        <w:t>下列四个函数中，一次函数</w:t>
      </w:r>
      <w:r>
        <w:rPr>
          <w:rFonts w:ascii="宋体" w:hAnsi="宋体" w:eastAsia="宋体" w:cs="宋体"/>
          <w:color w:val="auto"/>
          <w:position w:val="0"/>
        </w:rPr>
        <w:drawing>
          <wp:inline distT="0" distB="0" distL="114300" distR="114300">
            <wp:extent cx="132080" cy="167640"/>
            <wp:effectExtent l="0" t="0" r="1270" b="3175"/>
            <wp:docPr id="911377596" name="图片 911377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77596" name="图片 911377596"/>
                    <pic:cNvPicPr>
                      <a:picLocks noChangeAspect="1"/>
                    </pic:cNvPicPr>
                  </pic:nvPicPr>
                  <pic:blipFill>
                    <a:blip r:embed="rId7"/>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 o:title="eqId18d8f2ffa8f1b85c0fb5c3ac7ade6162"/>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 o:title="eqIdd0e212cdbfba6610bc55df2c1a737407"/>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3" o:title="eqId5b3493fb8a087011fe3fe5d650a250e5"/>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5" o:title="eqIdb62cfaf5650e84eafdc6c35288abc701"/>
            <o:lock v:ext="edit" aspectratio="t"/>
            <w10:wrap type="none"/>
            <w10:anchorlock/>
          </v:shape>
          <o:OLEObject Type="Embed" ProgID="Equation.DSMT4" ShapeID="_x0000_i1028" DrawAspect="Content" ObjectID="_1468075728" r:id="rId14">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已知一次函数</w:t>
      </w:r>
      <w:r>
        <w:object>
          <v:shape id="_x0000_i1029"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7" o:title="eqIdbb052510827dedd17c1327e1e8e4148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，如果函数值</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随</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增大而减小，那么</w:t>
      </w:r>
      <w:r>
        <w:object>
          <v:shape id="_x0000_i103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 o:title="eqId294f5ba74cdf695fc9a8a8e52f42132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5" o:title="eqId12b894738a0c1d7e580df8ad1161fe4f"/>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 o:title="eqId0bd8ba8bfcbf4c2e2c47e83403bd890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9" o:title="eqId527093b2ec760913d0dccff8a099248b"/>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31" o:title="eqIdeb2d2ed5c4be58988dcd902166c3d407"/>
            <o:lock v:ext="edit" aspectratio="t"/>
            <w10:wrap type="none"/>
            <w10:anchorlock/>
          </v:shape>
          <o:OLEObject Type="Embed" ProgID="Equation.DSMT4" ShapeID="_x0000_i1036" DrawAspect="Content" ObjectID="_1468075736" r:id="rId30">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下列事件中，必然事件是（    ）</w:t>
      </w:r>
    </w:p>
    <w:p>
      <w:pPr>
        <w:spacing w:line="360" w:lineRule="auto"/>
        <w:jc w:val="left"/>
        <w:textAlignment w:val="center"/>
        <w:rPr>
          <w:color w:val="000000"/>
        </w:rPr>
      </w:pPr>
      <w:r>
        <w:rPr>
          <w:color w:val="000000"/>
        </w:rPr>
        <w:t xml:space="preserve">A. </w:t>
      </w:r>
      <w:r>
        <w:rPr>
          <w:rFonts w:ascii="宋体" w:hAnsi="宋体" w:eastAsia="宋体" w:cs="宋体"/>
          <w:color w:val="000000"/>
        </w:rPr>
        <w:t>上海明天太阳从西边升起</w:t>
      </w:r>
    </w:p>
    <w:p>
      <w:pPr>
        <w:spacing w:line="360" w:lineRule="auto"/>
        <w:jc w:val="left"/>
        <w:textAlignment w:val="center"/>
        <w:rPr>
          <w:color w:val="000000"/>
        </w:rPr>
      </w:pPr>
      <w:r>
        <w:rPr>
          <w:color w:val="000000"/>
        </w:rPr>
        <w:t xml:space="preserve">B. </w:t>
      </w:r>
      <w:r>
        <w:rPr>
          <w:rFonts w:ascii="宋体" w:hAnsi="宋体" w:eastAsia="宋体" w:cs="宋体"/>
          <w:color w:val="000000"/>
        </w:rPr>
        <w:t>任意选取两个非零实数，它们</w:t>
      </w:r>
      <w:r>
        <w:rPr>
          <w:rFonts w:ascii="宋体" w:hAnsi="宋体" w:eastAsia="宋体" w:cs="宋体"/>
          <w:color w:val="000000"/>
          <w:position w:val="0"/>
        </w:rPr>
        <w:drawing>
          <wp:inline distT="0" distB="0" distL="114300" distR="114300">
            <wp:extent cx="133350" cy="177800"/>
            <wp:effectExtent l="0" t="0" r="0" b="13335"/>
            <wp:docPr id="911377592" name="图片 911377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77592" name="图片 911377592"/>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积为正</w:t>
      </w:r>
    </w:p>
    <w:p>
      <w:pPr>
        <w:spacing w:line="360" w:lineRule="auto"/>
        <w:jc w:val="left"/>
        <w:textAlignment w:val="center"/>
        <w:rPr>
          <w:color w:val="000000"/>
        </w:rPr>
      </w:pPr>
      <w:r>
        <w:rPr>
          <w:color w:val="000000"/>
        </w:rPr>
        <w:t xml:space="preserve">C. </w:t>
      </w:r>
      <w:r>
        <w:rPr>
          <w:rFonts w:ascii="宋体" w:hAnsi="宋体" w:eastAsia="宋体" w:cs="宋体"/>
          <w:color w:val="000000"/>
        </w:rPr>
        <w:t>抛掷一枚质地均匀的硬币，落地后正面朝上</w:t>
      </w:r>
    </w:p>
    <w:p>
      <w:pPr>
        <w:spacing w:line="360" w:lineRule="auto"/>
        <w:jc w:val="left"/>
        <w:textAlignment w:val="center"/>
        <w:rPr>
          <w:color w:val="000000"/>
        </w:rPr>
      </w:pPr>
      <w:r>
        <w:rPr>
          <w:color w:val="000000"/>
        </w:rPr>
        <w:t xml:space="preserve">D. </w:t>
      </w:r>
      <w:r>
        <w:rPr>
          <w:rFonts w:ascii="宋体" w:hAnsi="宋体" w:eastAsia="宋体" w:cs="宋体"/>
          <w:color w:val="000000"/>
        </w:rPr>
        <w:t>在平面内画一个平行四边形，它的内角和等于</w:t>
      </w:r>
      <w:r>
        <w:rPr>
          <w:rFonts w:ascii="Times New Roman" w:hAnsi="Times New Roman" w:eastAsia="Times New Roman" w:cs="Times New Roman"/>
          <w:color w:val="000000"/>
        </w:rPr>
        <w:t>360</w:t>
      </w:r>
      <w:r>
        <w:rPr>
          <w:rFonts w:ascii="宋体" w:hAnsi="宋体" w:eastAsia="宋体" w:cs="宋体"/>
          <w:color w:val="000000"/>
        </w:rPr>
        <w:t>度</w: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下列方程中，有实数解的是（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4" o:title="eqId9bdb1d3bff97308cd90c1ee99f58dd2f"/>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6" o:title="eqIdf92c4303ebef88f0862f8d625cd5356b"/>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4pt;width:56.4pt;" o:ole="t" filled="f" o:preferrelative="t" stroked="f" coordsize="21600,21600">
            <v:path/>
            <v:fill on="f" focussize="0,0"/>
            <v:stroke on="f" joinstyle="miter"/>
            <v:imagedata r:id="rId38" o:title="eqIda5087cb3fc1215d428f6f144b338b339"/>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0" o:title="eqId806e73eb1156c7eff96995ca7d596aab"/>
            <o:lock v:ext="edit" aspectratio="t"/>
            <w10:wrap type="none"/>
            <w10:anchorlock/>
          </v:shape>
          <o:OLEObject Type="Embed" ProgID="Equation.DSMT4" ShapeID="_x0000_i1040" DrawAspect="Content" ObjectID="_1468075740" r:id="rId39">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如图，在梯形</w:t>
      </w:r>
      <w:r>
        <w:object>
          <v:shape id="_x0000_i10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4" o:title="eqId4adf90a8c2b29334cdc5aa5b554991f9"/>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是边</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的中点，连接</w:t>
      </w:r>
      <w:r>
        <w:object>
          <v:shape id="_x0000_i10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 o:title="eqIde6e490f703eb6c9bb1278c78ebc2d661"/>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2" o:title="eqId6c0aa4c793921fdaa5d430cb90d78ca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，下列向量中，不是</w:t>
      </w:r>
      <w:r>
        <w:object>
          <v:shape id="_x0000_i104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4" o:title="eqId304a7f07db2ec637baadf8f0ab91c85c"/>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的相反向量的是（    ）</w:t>
      </w:r>
    </w:p>
    <w:p>
      <w:pPr>
        <w:spacing w:line="360" w:lineRule="auto"/>
        <w:jc w:val="both"/>
        <w:textAlignment w:val="center"/>
        <w:rPr>
          <w:color w:val="000000"/>
        </w:rPr>
      </w:pPr>
      <w:r>
        <w:rPr>
          <w:color w:val="000000"/>
        </w:rPr>
        <w:drawing>
          <wp:inline distT="0" distB="0" distL="114300" distR="114300">
            <wp:extent cx="17049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04975" cy="723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7" o:title="eqId8a754ad0537577221e7be168127d7cba"/>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59" o:title="eqId2bc441b8e6cd7752347ecd8969d1274a"/>
            <o:lock v:ext="edit" aspectratio="t"/>
            <w10:wrap type="none"/>
            <w10:anchorlock/>
          </v:shape>
          <o:OLEObject Type="Embed" ProgID="Equation.DSMT4" ShapeID="_x0000_i1049" DrawAspect="Content" ObjectID="_1468075749" r:id="rId58">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61" o:title="eqId0735144f6e24b6b32028ff14c17c1cec"/>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63" o:title="eqIdf89265cbe3abc6b966ce8967fead448b"/>
            <o:lock v:ext="edit" aspectratio="t"/>
            <w10:wrap type="none"/>
            <w10:anchorlock/>
          </v:shape>
          <o:OLEObject Type="Embed" ProgID="Equation.DSMT4" ShapeID="_x0000_i1051" DrawAspect="Content" ObjectID="_1468075751" r:id="rId62">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小明用四根相同长度的木条制作了一个正方形学具（如图</w:t>
      </w:r>
      <w:r>
        <w:rPr>
          <w:rFonts w:ascii="Times New Roman" w:hAnsi="Times New Roman" w:eastAsia="Times New Roman" w:cs="Times New Roman"/>
          <w:color w:val="000000"/>
        </w:rPr>
        <w:t>1</w:t>
      </w:r>
      <w:r>
        <w:rPr>
          <w:rFonts w:ascii="宋体" w:hAnsi="宋体" w:eastAsia="宋体" w:cs="宋体"/>
          <w:color w:val="000000"/>
        </w:rPr>
        <w:t>），测得对角线</w:t>
      </w:r>
      <w:r>
        <w:object>
          <v:shape id="_x0000_i1052"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65" o:title="eqId22323f70ce1b43a29e6a002a3d1f8e78"/>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，将正方形学具变形为菱形（如图</w:t>
      </w:r>
      <w:r>
        <w:rPr>
          <w:rFonts w:ascii="Times New Roman" w:hAnsi="Times New Roman" w:eastAsia="Times New Roman" w:cs="Times New Roman"/>
          <w:color w:val="000000"/>
        </w:rPr>
        <w:t>2</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7" o:title="eqIdea4f5eec0addba78f2e0cdfb7ecc59a6"/>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中对角线</w:t>
      </w:r>
      <w:r>
        <w:object>
          <v:shape id="_x0000_i10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的长为（　　）</w:t>
      </w:r>
    </w:p>
    <w:p>
      <w:pPr>
        <w:spacing w:line="360" w:lineRule="auto"/>
        <w:jc w:val="left"/>
        <w:textAlignment w:val="center"/>
        <w:rPr>
          <w:color w:val="000000"/>
        </w:rPr>
      </w:pPr>
      <w:r>
        <w:rPr>
          <w:color w:val="000000"/>
        </w:rPr>
        <w:drawing>
          <wp:inline distT="0" distB="0" distL="114300" distR="114300">
            <wp:extent cx="286702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867025" cy="13716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1377598" name="图片 91137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77598" name="图片 911377598"/>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3" o:title="eqIdd47174d20e993e4030105fb0d935478f"/>
            <o:lock v:ext="edit" aspectratio="t"/>
            <w10:wrap type="none"/>
            <w10:anchorlock/>
          </v:shape>
          <o:OLEObject Type="Embed" ProgID="Equation.DSMT4" ShapeID="_x0000_i1055" DrawAspect="Content" ObjectID="_1468075755" r:id="rId72">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75" o:title="eqId4beb7b0623a96036c04cc57e6ef2c916"/>
            <o:lock v:ext="edit" aspectratio="t"/>
            <w10:wrap type="none"/>
            <w10:anchorlock/>
          </v:shape>
          <o:OLEObject Type="Embed" ProgID="Equation.DSMT4" ShapeID="_x0000_i1056" DrawAspect="Content" ObjectID="_1468075756" r:id="rId74">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7" o:title="eqId508d67cfc9c4265343bfffbd6ac0a123"/>
            <o:lock v:ext="edit" aspectratio="t"/>
            <w10:wrap type="none"/>
            <w10:anchorlock/>
          </v:shape>
          <o:OLEObject Type="Embed" ProgID="Equation.DSMT4" ShapeID="_x0000_i1057" DrawAspect="Content" ObjectID="_1468075757" r:id="rId76">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7.4pt;width:42.6pt;" o:ole="t" filled="f" o:preferrelative="t" stroked="f" coordsize="21600,21600">
            <v:path/>
            <v:fill on="f" focussize="0,0"/>
            <v:stroke on="f" joinstyle="miter"/>
            <v:imagedata r:id="rId79" o:title="eqIdab8ec7d6f565b124300c8ffe3c5ecf30"/>
            <o:lock v:ext="edit" aspectratio="t"/>
            <w10:wrap type="none"/>
            <w10:anchorlock/>
          </v:shape>
          <o:OLEObject Type="Embed" ProgID="Equation.DSMT4" ShapeID="_x0000_i1058" DrawAspect="Content" ObjectID="_1468075758" r:id="rId78">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分）[请将结果直接填入答题纸的相应位置]</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5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1" o:title="eqIdc60ecd5f53b3469726c8cb09e86ff20b"/>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83" o:title="eqIdb6d0659fe5e9bdda724c9c65e9e601df"/>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1377594" name="图片 911377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77594" name="图片 911377594"/>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如果一次函数</w:t>
      </w:r>
      <w:r>
        <w:object>
          <v:shape id="_x0000_i106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5" o:title="eqId5e5220e39ee106435555c920db7735ae"/>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1377590" name="图片 91137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77590" name="图片 911377590"/>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w:t>
      </w:r>
      <w:r>
        <w:object>
          <v:shape id="_x0000_i106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7" o:title="eqId6efb62a73f26d270db75ca14d352dfcf"/>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 o:title="eqId294f5ba74cdf695fc9a8a8e52f421328"/>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已知一次函数</w:t>
      </w:r>
      <w:r>
        <w:object>
          <v:shape id="_x0000_i1064" o:spt="75" alt="学科网(www.zxxk.com)--教育资源门户，提供试卷、教案、课件、论文、素材以及各类教学资源下载，还有大量而丰富的教学相关资讯！" type="#_x0000_t75" style="height:16.05pt;width:69.25pt;" o:ole="t" filled="f" o:preferrelative="t" stroked="f" coordsize="21600,21600">
            <v:path/>
            <v:fill on="f" focussize="0,0"/>
            <v:stroke on="f" joinstyle="miter"/>
            <v:imagedata r:id="rId90" o:title="eqId05af499e9b4ea79c12d69cb51d678f78"/>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的图象与</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轴的交点在负半轴上，那么</w:t>
      </w:r>
      <w:r>
        <w:object>
          <v:shape id="_x0000_i10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 o:title="eqId294f5ba74cdf695fc9a8a8e52f421328"/>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67"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94" o:title="eqIdc98091f83cbc78260c67897468846e01"/>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，如果设</w:t>
      </w:r>
      <w:r>
        <w:object>
          <v:shape id="_x0000_i106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96" o:title="eqId37f663835f810a8963785d8a00e97c13"/>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，那么原方程可以化为关于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如果一个正多边形每一个内角都等于</w:t>
      </w:r>
      <w:r>
        <w:object>
          <v:shape id="_x0000_i1069"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98" o:title="eqId0f2ac7f9633af0d24d33e8943b854847"/>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，那么这个正多边形的内角和是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如图，在矩形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1" o:title="eqIdfcd0ced286a0fbc7e4862f8147264277"/>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，对角线</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交于点</w:t>
      </w:r>
      <w:r>
        <w:object>
          <v:shape id="_x0000_i10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6" o:title="eqId1dde8112e8eb968fd042418dd632759e"/>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，且</w:t>
      </w:r>
      <w:r>
        <w:object>
          <v:shape id="_x0000_i107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8" o:title="eqId551137582e6b5534016fe384b492b13e"/>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10" o:title="eqIdeaa317c983e05adf97f25ba296d367fc"/>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cf2781d7855f9a067c22213834fc1b91"/>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，则四边形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4" o:title="eqIdc5a6e2ab0a2c893dc495df33e5ee092d"/>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1009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952625" cy="100965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如图，在正方形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中，点</w:t>
      </w:r>
      <w:r>
        <w:object>
          <v:shape id="_x0000_i10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分别在</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边上，</w:t>
      </w:r>
      <w:r>
        <w:object>
          <v:shape id="_x0000_i108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24" o:title="eqId60634341a9603e24b2bbc6960abe3d31"/>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6" o:title="eqId495be6a6b940e8affe38f2bcdee246b3"/>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128" o:title="eqIded619e2dc900c52a29012e5b821451bc"/>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0" o:title="eqIde742966e3711cfa53dce04022acf4bcc"/>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5252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152525" cy="1390650"/>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是边</w:t>
      </w:r>
      <w:r>
        <w:object>
          <v:shape id="_x0000_i10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的中点，</w:t>
      </w:r>
      <w:r>
        <w:object>
          <v:shape id="_x0000_i1091"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138" o:title="eqId5f3adc4ed291596abf3bb93ae7a075d9"/>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40" o:title="eqId4cc03a3ba496faee748a8d63e5d4fa92"/>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，用向量</w:t>
      </w:r>
      <w:r>
        <w:object>
          <v:shape id="_x0000_i1093"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42" o:title="eqId64c5562bd4d1b54424330cb6329cd79d"/>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44" o:title="eqIdb45ba716f03748c19b7ce2f99af536ab"/>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表示向量</w:t>
      </w:r>
      <w:r>
        <w:object>
          <v:shape id="_x0000_i109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4" o:title="eqId304a7f07db2ec637baadf8f0ab91c85c"/>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br w:type="textWrapping"/>
      </w:r>
      <w:r>
        <w:rPr>
          <w:color w:val="000000"/>
        </w:rPr>
        <w:drawing>
          <wp:inline distT="0" distB="0" distL="114300" distR="114300">
            <wp:extent cx="1190625" cy="914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190625" cy="9144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分别是边</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1" o:title="eqIdf52a58fbaf4fea03567e88a9f0f6e37e"/>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的中点，</w:t>
      </w:r>
      <w:r>
        <w:object>
          <v:shape id="_x0000_i11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55" o:title="eqId895dc3dc3a6606ff487a4c4863e18509"/>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分别是</w:t>
      </w:r>
      <w:r>
        <w:object>
          <v:shape id="_x0000_i110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57" o:title="eqId7d97dc3b752832906de41447bb58a341"/>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59" o:title="eqId1fc56c77464a17a1e97b568762a3e2c6"/>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的中点，如果</w:t>
      </w:r>
      <w:r>
        <w:object>
          <v:shape id="_x0000_i11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1" o:title="eqId6370d6c626bdabf1fc694501ee6c714f"/>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，那么</w:t>
      </w:r>
      <w:r>
        <w:object>
          <v:shape id="_x0000_i110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3" o:title="eqId96cf3f9a01a810792ebacc7f5bc70e97"/>
            <o:lock v:ext="edit" aspectratio="t"/>
            <w10:wrap type="none"/>
            <w10:anchorlock/>
          </v:shape>
          <o:OLEObject Type="Embed" ProgID="Equation.DSMT4" ShapeID="_x0000_i1106" DrawAspect="Content" ObjectID="_1468075806" r:id="rId162">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239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323975" cy="14287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如图，在梯形</w:t>
      </w:r>
      <w:r>
        <w:object>
          <v:shape id="_x0000_i11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中，</w:t>
      </w:r>
      <w:r>
        <w:object>
          <v:shape id="_x0000_i110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4" o:title="eqId4adf90a8c2b29334cdc5aa5b554991f9"/>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8" o:title="eqIdc220eadc312101e2fb89dfe920f7b30d"/>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70" o:title="eqId1983c41ebdacc818687e43642f8fb670"/>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．如果梯形的中位线长为</w:t>
      </w:r>
      <w:r>
        <w:rPr>
          <w:rFonts w:ascii="Times New Roman" w:hAnsi="Times New Roman" w:eastAsia="Times New Roman" w:cs="Times New Roman"/>
          <w:color w:val="000000"/>
        </w:rPr>
        <w:t>6</w:t>
      </w:r>
      <w:r>
        <w:rPr>
          <w:rFonts w:ascii="宋体" w:hAnsi="宋体" w:eastAsia="宋体" w:cs="宋体"/>
          <w:color w:val="000000"/>
        </w:rPr>
        <w:t>，那么</w:t>
      </w:r>
      <w:r>
        <w:object>
          <v:shape id="_x0000_i11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14450" cy="809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314450" cy="80962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如图，已知正方形</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上，将正方形沿着</w:t>
      </w:r>
      <w:r>
        <w:object>
          <v:shape id="_x0000_i111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77" o:title="eqId49b50357a6545cae8348e3059312f520"/>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恰好落在</w:t>
      </w:r>
      <w:r>
        <w:object>
          <v:shape id="_x0000_i11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9" o:title="eqId9d78abbad68bbbf12af10cd40ef4c353"/>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边上的点</w:t>
      </w:r>
      <w:r>
        <w:object>
          <v:shape id="_x0000_i111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81" o:title="eqId3998da44d274e5751d357beb1fa15a02"/>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处，若四边形</w:t>
      </w:r>
      <w:r>
        <w:object>
          <v:shape id="_x0000_i111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83" o:title="eqId369eb8ad56da7dc1cdb7c43762be4bee"/>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，则线段</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 o:title="eqIde6e490f703eb6c9bb1278c78ebc2d661"/>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590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438275" cy="1590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2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87" o:title="eqId1ab036287187554c342dec9046276a67"/>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121"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189" o:title="eqId62184e7f67452a65a6f119951184ad56"/>
            <o:lock v:ext="edit" aspectratio="t"/>
            <w10:wrap type="none"/>
            <w10:anchorlock/>
          </v:shape>
          <o:OLEObject Type="Embed" ProgID="Equation.DSMT4" ShapeID="_x0000_i1121" DrawAspect="Content" ObjectID="_1468075821" r:id="rId188">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一只箱子里放有</w:t>
      </w:r>
      <w:r>
        <w:rPr>
          <w:rFonts w:ascii="Times New Roman" w:hAnsi="Times New Roman" w:eastAsia="Times New Roman" w:cs="Times New Roman"/>
          <w:color w:val="000000"/>
        </w:rPr>
        <w:t>2</w:t>
      </w:r>
      <w:r>
        <w:rPr>
          <w:rFonts w:ascii="宋体" w:hAnsi="宋体" w:eastAsia="宋体" w:cs="宋体"/>
          <w:color w:val="000000"/>
        </w:rPr>
        <w:t>个白球与</w:t>
      </w:r>
      <w:r>
        <w:rPr>
          <w:rFonts w:ascii="Times New Roman" w:hAnsi="Times New Roman" w:eastAsia="Times New Roman" w:cs="Times New Roman"/>
          <w:color w:val="000000"/>
        </w:rPr>
        <w:t>1</w:t>
      </w:r>
      <w:r>
        <w:rPr>
          <w:rFonts w:ascii="宋体" w:hAnsi="宋体" w:eastAsia="宋体" w:cs="宋体"/>
          <w:color w:val="000000"/>
        </w:rPr>
        <w:t>个红球，它们除颜色外均相同．</w:t>
      </w:r>
    </w:p>
    <w:p>
      <w:pPr>
        <w:spacing w:line="360" w:lineRule="auto"/>
        <w:jc w:val="left"/>
        <w:textAlignment w:val="center"/>
        <w:rPr>
          <w:color w:val="000000"/>
        </w:rPr>
      </w:pPr>
      <w:r>
        <w:rPr>
          <w:color w:val="000000"/>
        </w:rPr>
        <w:t>（1）</w:t>
      </w:r>
      <w:r>
        <w:rPr>
          <w:rFonts w:ascii="宋体" w:hAnsi="宋体" w:eastAsia="宋体" w:cs="宋体"/>
          <w:color w:val="000000"/>
        </w:rPr>
        <w:t>如果从箱子中任意摸出一个球，摸出的球是白球的概率是______；</w:t>
      </w:r>
    </w:p>
    <w:p>
      <w:pPr>
        <w:spacing w:line="360" w:lineRule="auto"/>
        <w:jc w:val="left"/>
        <w:textAlignment w:val="center"/>
        <w:rPr>
          <w:color w:val="000000"/>
        </w:rPr>
      </w:pPr>
      <w:r>
        <w:rPr>
          <w:color w:val="000000"/>
        </w:rPr>
        <w:t>（2）</w:t>
      </w:r>
      <w:r>
        <w:rPr>
          <w:rFonts w:ascii="宋体" w:hAnsi="宋体" w:eastAsia="宋体" w:cs="宋体"/>
          <w:color w:val="000000"/>
        </w:rPr>
        <w:t>如果从箱子中任意摸出一个球，不将它放回箱子，再摸出一个球，利用树形图求两次摸出的球都是白球的概率；</w:t>
      </w:r>
    </w:p>
    <w:p>
      <w:pPr>
        <w:spacing w:line="360" w:lineRule="auto"/>
        <w:jc w:val="left"/>
        <w:textAlignment w:val="center"/>
        <w:rPr>
          <w:color w:val="000000"/>
        </w:rPr>
      </w:pPr>
      <w:r>
        <w:rPr>
          <w:color w:val="000000"/>
        </w:rPr>
        <w:t>（3）</w:t>
      </w:r>
      <w:r>
        <w:rPr>
          <w:rFonts w:ascii="宋体" w:hAnsi="宋体" w:eastAsia="宋体" w:cs="宋体"/>
          <w:color w:val="000000"/>
        </w:rPr>
        <w:t>如果可以往箱子里放除颜色外均相同的球，请你设计一个“摸出白球的概率为</w:t>
      </w:r>
      <w:r>
        <w:object>
          <v:shape id="_x0000_i112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91" o:title="eqIdeac97e6740365c85ad857aff85cefbe5"/>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”的游戏方案．</w:t>
      </w:r>
    </w:p>
    <w:p>
      <w:pPr>
        <w:spacing w:line="360" w:lineRule="auto"/>
        <w:jc w:val="left"/>
        <w:textAlignment w:val="center"/>
        <w:rPr>
          <w:color w:val="000000"/>
        </w:rPr>
      </w:pPr>
      <w:r>
        <w:rPr>
          <w:color w:val="000000"/>
        </w:rPr>
        <w:t xml:space="preserve">22. </w:t>
      </w:r>
      <w:r>
        <w:rPr>
          <w:rFonts w:ascii="宋体" w:hAnsi="宋体" w:eastAsia="宋体" w:cs="宋体"/>
          <w:color w:val="000000"/>
        </w:rPr>
        <w:t>某食品公司产销一种食品，已知每月的生产成本</w:t>
      </w:r>
      <w:r>
        <w:object>
          <v:shape id="_x0000_i112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93" o:title="eqId54015ff5b49e3283901da1291b6b921d"/>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与产量</w:t>
      </w:r>
      <w:r>
        <w:rPr>
          <w:rFonts w:ascii="Times New Roman" w:hAnsi="Times New Roman" w:eastAsia="Times New Roman" w:cs="Times New Roman"/>
          <w:i/>
          <w:color w:val="000000"/>
        </w:rPr>
        <w:t>x</w:t>
      </w:r>
      <w:r>
        <w:rPr>
          <w:rFonts w:ascii="宋体" w:hAnsi="宋体" w:eastAsia="宋体" w:cs="宋体"/>
          <w:color w:val="000000"/>
        </w:rPr>
        <w:t>之间是一次函数关系，函数</w:t>
      </w:r>
      <w:r>
        <w:object>
          <v:shape id="_x0000_i112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93" o:title="eqId54015ff5b49e3283901da1291b6b921d"/>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与自变量</w:t>
      </w:r>
      <w:r>
        <w:rPr>
          <w:rFonts w:ascii="Times New Roman" w:hAnsi="Times New Roman" w:eastAsia="Times New Roman" w:cs="Times New Roman"/>
          <w:i/>
          <w:color w:val="000000"/>
        </w:rPr>
        <w:t>x</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6" o:title="eqId24f7c4a8558eff6427d22b6c0c855721"/>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）的部分对应值如下表：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0"/>
        <w:gridCol w:w="660"/>
        <w:gridCol w:w="66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（单位：</w:t>
            </w:r>
            <w:r>
              <w:object>
                <v:shape id="_x0000_i11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6" o:title="eqId24f7c4a8558eff6427d22b6c0c855721"/>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93" o:title="eqId54015ff5b49e3283901da1291b6b921d"/>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3030</w:t>
            </w:r>
          </w:p>
        </w:tc>
        <w:tc>
          <w:tcPr>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3060</w:t>
            </w:r>
          </w:p>
        </w:tc>
        <w:tc>
          <w:tcPr>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3090</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93" o:title="eqId54015ff5b49e3283901da1291b6b921d"/>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pPr>
        <w:spacing w:line="360" w:lineRule="auto"/>
        <w:jc w:val="left"/>
        <w:textAlignment w:val="center"/>
        <w:rPr>
          <w:color w:val="000000"/>
        </w:rPr>
      </w:pPr>
      <w:r>
        <w:rPr>
          <w:color w:val="000000"/>
        </w:rPr>
        <w:t>（2）</w:t>
      </w:r>
      <w:r>
        <w:rPr>
          <w:rFonts w:ascii="宋体" w:hAnsi="宋体" w:eastAsia="宋体" w:cs="宋体"/>
          <w:color w:val="000000"/>
        </w:rPr>
        <w:t>经过试销发现，这种食品每月的销售收入</w:t>
      </w:r>
      <w:r>
        <w:object>
          <v:shape id="_x0000_i112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01" o:title="eqId46f6872ffb1934339c53c2c2282d5889"/>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（元）与销量</w:t>
      </w:r>
      <w:r>
        <w:rPr>
          <w:rFonts w:ascii="Times New Roman" w:hAnsi="Times New Roman" w:eastAsia="Times New Roman" w:cs="Times New Roman"/>
          <w:i/>
          <w:color w:val="000000"/>
        </w:rPr>
        <w:t>x</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6" o:title="eqId24f7c4a8558eff6427d22b6c0c855721"/>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）之间满足如图所示的函数关系</w:t>
      </w:r>
    </w:p>
    <w:p>
      <w:pPr>
        <w:spacing w:line="360" w:lineRule="auto"/>
        <w:jc w:val="left"/>
        <w:textAlignment w:val="center"/>
        <w:rPr>
          <w:color w:val="000000"/>
        </w:rPr>
      </w:pPr>
      <w:r>
        <w:rPr>
          <w:color w:val="000000"/>
        </w:rPr>
        <w:drawing>
          <wp:inline distT="0" distB="0" distL="114300" distR="114300">
            <wp:extent cx="124777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247775" cy="1200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①</w:t>
      </w:r>
      <w:r>
        <w:object>
          <v:shape id="_x0000_i113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01" o:title="eqId46f6872ffb1934339c53c2c2282d5889"/>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②假设该公司每月生产的该种食品均能全部售出，那么该公司每月至少要生产该种食品多少</w:t>
      </w:r>
      <w:r>
        <w:object>
          <v:shape id="_x0000_i11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6" o:title="eqId24f7c4a8558eff6427d22b6c0c855721"/>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，才不会亏损？</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1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7" o:title="eqId5138a9f70d5e8b0580e30fef6eb7baef"/>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分别是边</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的中点，连接</w:t>
      </w:r>
      <w:r>
        <w:object>
          <v:shape id="_x0000_i113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13" o:title="eqId68a83fdd2ba72a2dba0b6b10bb3e06b9"/>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15" o:title="eqId4cae70b8a9d2d2e96dea62c00ced04b9"/>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平分</w:t>
      </w:r>
      <w:r>
        <w:object>
          <v:shape id="_x0000_i114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18" o:title="eqId57e7106619c08f2bcc1d21f846e8a0de"/>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9070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79070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21" o:title="eqId910936ec9fb419d51ce2f5ea817f8401"/>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5" o:title="eqId06e322e0c87479bba874db9ae9ba36b5"/>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27" o:title="eqId9e52a8f07834cbbbe4224962672fbbb2"/>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的延长线交于点</w:t>
      </w:r>
      <w:r>
        <w:object>
          <v:shape id="_x0000_i11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55" o:title="eqId895dc3dc3a6606ff487a4c4863e18509"/>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30" o:title="eqId8bd3c94af74eeb82fb45b57ac737a4f2"/>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．求证：四边形</w:t>
      </w:r>
      <w:r>
        <w:object>
          <v:shape id="_x0000_i11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2" o:title="eqId464ee0843a8a3e438b1b2f8ba5b57490"/>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如图，已知</w:t>
      </w:r>
      <w:r>
        <w:object>
          <v:shape id="_x0000_i1149"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234" o:title="eqIde621c984c64e8008d43c867bb22768ed"/>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6" o:title="eqId54275b7e571660d0a9e0370fbfe5050b"/>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，点</w:t>
      </w:r>
      <w:r>
        <w:object>
          <v:shape id="_x0000_i11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在射线</w:t>
      </w:r>
      <w:r>
        <w:object>
          <v:shape id="_x0000_i115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41" o:title="eqId2cdba1337ec85fa9722cb4b320a82ae6"/>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上（点</w:t>
      </w:r>
      <w:r>
        <w:object>
          <v:shape id="_x0000_i115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不与点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重合且点</w:t>
      </w:r>
      <w:r>
        <w:object>
          <v:shape id="_x0000_i11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在点</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 o:title="eqId2a30f3a8b673cc28bd90c50cf1a35281"/>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的左侧），连接</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13" o:title="eqId68a83fdd2ba72a2dba0b6b10bb3e06b9"/>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161" DrawAspect="Content" ObjectID="_1468075861" r:id="rId249">
            <o:LockedField>false</o:LockedField>
          </o:OLEObject>
        </w:object>
      </w:r>
      <w:r>
        <w:rPr>
          <w:rFonts w:ascii="宋体" w:hAnsi="宋体" w:eastAsia="宋体" w:cs="宋体"/>
          <w:color w:val="000000"/>
        </w:rPr>
        <w:t>为</w:t>
      </w:r>
      <w:r>
        <w:object>
          <v:shape id="_x0000_i11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的中点，过点</w:t>
      </w:r>
      <w:r>
        <w:object>
          <v:shape id="_x0000_i11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作</w:t>
      </w:r>
      <w:r>
        <w:object>
          <v:shape id="_x0000_i116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3" o:title="eqIdf1089f40864a8ec79bf544ab7ff1cc43"/>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，交</w:t>
      </w:r>
      <w:r>
        <w:object>
          <v:shape id="_x0000_i1165"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255" o:title="eqId21037e170bdbb322558e79c40c00b454"/>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的延长线于点</w:t>
      </w:r>
      <w:r>
        <w:object>
          <v:shape id="_x0000_i116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58" o:title="eqId6aa2b5e09f8ec785c59900a529390a02"/>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88620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3886200" cy="971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6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1" o:title="eqId61ba6f4177822927b5875b92cd5f2038"/>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是梯形；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3" o:title="eqIdc8832c5450a61500ccbf73d95e16f449"/>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5" o:title="eqIdd631f45bc652539853f236952afa5bbf"/>
            <o:lock v:ext="edit" aspectratio="t"/>
            <w10:wrap type="none"/>
            <w10:anchorlock/>
          </v:shape>
          <o:OLEObject Type="Embed" ProgID="Equation.DSMT4" ShapeID="_x0000_i1170" DrawAspect="Content" ObjectID="_1468075870" r:id="rId264">
            <o:LockedField>false</o:LockedField>
          </o:OLEObject>
        </w:object>
      </w:r>
      <w:r>
        <w:rPr>
          <w:rFonts w:ascii="宋体" w:hAnsi="宋体" w:eastAsia="宋体" w:cs="宋体"/>
          <w:color w:val="000000"/>
        </w:rPr>
        <w:t>为等腰三角形时，求</w:t>
      </w:r>
      <w:r>
        <w:object>
          <v:shape id="_x0000_i11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71" DrawAspect="Content" ObjectID="_1468075871" r:id="rId266">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25. </w:t>
      </w:r>
      <w:r>
        <w:rPr>
          <w:rFonts w:ascii="宋体" w:hAnsi="宋体" w:eastAsia="宋体" w:cs="宋体"/>
          <w:color w:val="000000"/>
        </w:rPr>
        <w:t>已知直线</w:t>
      </w:r>
      <w:r>
        <w:object>
          <v:shape id="_x0000_i11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68" o:title="eqIdc15fb18163df0690365a0d2e7ee88f5a"/>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（其中</w:t>
      </w:r>
      <w:r>
        <w:object>
          <v:shape id="_x0000_i117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0" o:title="eqId02ddd87bc73ec7d92df8baa7721f3f81"/>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），我们把直线</w:t>
      </w:r>
      <w:r>
        <w:object>
          <v:shape id="_x0000_i117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2" o:title="eqId249003c062867639d1ad9db3046a345e"/>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称为直线</w:t>
      </w:r>
      <w:r>
        <w:object>
          <v:shape id="_x0000_i117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68" o:title="eqIdc15fb18163df0690365a0d2e7ee88f5a"/>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的“轮换直线”．例如：直线</w:t>
      </w:r>
      <w:r>
        <w:object>
          <v:shape id="_x0000_i1176"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75" o:title="eqIdcfd1dcfe0c394b37a58b20c3b8123d4e"/>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的“轮换直线”是直线</w:t>
      </w:r>
      <w:r>
        <w:object>
          <v:shape id="_x0000_i11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7" o:title="eqId650353eda77d014bb42d185bd967e549"/>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在平面直角坐标系</w:t>
      </w:r>
      <w:r>
        <w:object>
          <v:shape id="_x0000_i117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9" o:title="eqId7ee31829d0d4d5f779a957d7df8058ab"/>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中，已知直线</w:t>
      </w:r>
      <w:r>
        <w:object>
          <v:shape id="_x0000_i117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81" o:title="eqId2e9b0f5f44abbc6544a2f672b025b013"/>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283" o:title="eqId6d49ea3405b90c2e40764360f61d3271"/>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的“轮换直线”是直线</w:t>
      </w:r>
      <w:r>
        <w:object>
          <v:shape id="_x0000_i118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85" o:title="eqId3f6f17bc385bafb37e8f964e5eb99cd0"/>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81" o:title="eqId2e9b0f5f44abbc6544a2f672b025b013"/>
            <o:lock v:ext="edit" aspectratio="t"/>
            <w10:wrap type="none"/>
            <w10:anchorlock/>
          </v:shape>
          <o:OLEObject Type="Embed" ProgID="Equation.DSMT4" ShapeID="_x0000_i1182" DrawAspect="Content" ObjectID="_1468075882" r:id="rId286">
            <o:LockedField>false</o:LockedField>
          </o:OLEObject>
        </w:object>
      </w:r>
      <w:r>
        <w:rPr>
          <w:rFonts w:ascii="宋体" w:hAnsi="宋体" w:eastAsia="宋体" w:cs="宋体"/>
          <w:color w:val="000000"/>
        </w:rPr>
        <w:t>交</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轴于点</w:t>
      </w:r>
      <w:r>
        <w:object>
          <v:shape id="_x0000_i11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85" o:title="eqId3f6f17bc385bafb37e8f964e5eb99cd0"/>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交</w:t>
      </w:r>
      <w:r>
        <w:object>
          <v:shape id="_x0000_i11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轴于点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81" o:title="eqId2e9b0f5f44abbc6544a2f672b025b013"/>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85" o:title="eqId3f6f17bc385bafb37e8f964e5eb99cd0"/>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相交于点</w:t>
      </w:r>
      <w:r>
        <w:object>
          <v:shape id="_x0000_i119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96" o:title="eqIdac047e91852b91af639feec23a9598b2"/>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09675" cy="1352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209675"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如果直线</w:t>
      </w:r>
      <w:r>
        <w:object>
          <v:shape id="_x0000_i119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81" o:title="eqId2e9b0f5f44abbc6544a2f672b025b013"/>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经过点</w:t>
      </w:r>
      <w:r>
        <w:object>
          <v:shape id="_x0000_i119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00" o:title="eqIdd6196f1fa34b58b0b56563ed956dff5a"/>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①求直线</w:t>
      </w:r>
      <w:r>
        <w:object>
          <v:shape id="_x0000_i119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81" o:title="eqId2e9b0f5f44abbc6544a2f672b025b013"/>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85" o:title="eqId3f6f17bc385bafb37e8f964e5eb99cd0"/>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的表达式和点</w:t>
      </w:r>
      <w:r>
        <w:object>
          <v:shape id="_x0000_i119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96" o:title="eqIdac047e91852b91af639feec23a9598b2"/>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rFonts w:ascii="宋体" w:hAnsi="宋体" w:eastAsia="宋体" w:cs="宋体"/>
          <w:color w:val="000000"/>
        </w:rPr>
        <w:t>②点</w:t>
      </w:r>
      <w:r>
        <w:object>
          <v:shape id="_x0000_i119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05" o:title="eqId54a5d7d3b6b63fe5c24c3907b7a8eaa3"/>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是平面内一点，如果四边形</w:t>
      </w:r>
      <w:r>
        <w:object>
          <v:shape id="_x0000_i11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7" o:title="eqIdae3e029070ad0d2ce680d5336ed7150a"/>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是等腰梯形，且</w:t>
      </w:r>
      <w:r>
        <w:object>
          <v:shape id="_x0000_i1198"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309" o:title="eqId8d7dc7451e667ad77a26e75ce11e709e"/>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，求点</w:t>
      </w:r>
      <w:r>
        <w:object>
          <v:shape id="_x0000_i119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05" o:title="eqId54a5d7d3b6b63fe5c24c3907b7a8eaa3"/>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2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12" o:title="eqIdd50703c46b6153945d718b198f03b4b5"/>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绕点</w:t>
      </w:r>
      <w:r>
        <w:object>
          <v:shape id="_x0000_i12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顺时针旋转</w:t>
      </w:r>
      <w:r>
        <w:object>
          <v:shape id="_x0000_i12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c02b54dc6b3e1bb6544f47d4c8743fcf"/>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96" o:title="eqIdac047e91852b91af639feec23a9598b2"/>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的对应点</w:t>
      </w:r>
      <w:r>
        <w:object>
          <v:shape id="_x0000_i1204"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318" o:title="eqId4b104090ea2ac34be58a76a4e0e95cb3"/>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落在与直线</w:t>
      </w:r>
      <w:r>
        <w:object>
          <v:shape id="_x0000_i120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85" o:title="eqId3f6f17bc385bafb37e8f964e5eb99cd0"/>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平行的直线</w:t>
      </w:r>
      <w:r>
        <w:object>
          <v:shape id="_x0000_i120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21" o:title="eqIdc9fce9427c9b17e4d3cda0c3ff3e2e14"/>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上．小明说：“直线</w:t>
      </w:r>
      <w:r>
        <w:object>
          <v:shape id="_x0000_i120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21" o:title="eqIdc9fce9427c9b17e4d3cda0c3ff3e2e14"/>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一定经过一个定点．”你认为他的说法是否正确？如果正确，请求这个定点；如果不正确，请说明理由．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6F4E9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image" Target="media/image35.png"/><Relationship Id="rId7" Type="http://schemas.openxmlformats.org/officeDocument/2006/relationships/image" Target="media/image2.wmf"/><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4" Type="http://schemas.openxmlformats.org/officeDocument/2006/relationships/fontTable" Target="fontTable.xml"/><Relationship Id="rId323" Type="http://schemas.openxmlformats.org/officeDocument/2006/relationships/customXml" Target="../customXml/item1.xml"/><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image" Target="media/image15.wmf"/><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image" Target="media/image132.wmf"/><Relationship Id="rId314" Type="http://schemas.openxmlformats.org/officeDocument/2006/relationships/oleObject" Target="embeddings/oleObject178.bin"/><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4.wmf"/><Relationship Id="rId309" Type="http://schemas.openxmlformats.org/officeDocument/2006/relationships/image" Target="media/image130.wmf"/><Relationship Id="rId308" Type="http://schemas.openxmlformats.org/officeDocument/2006/relationships/oleObject" Target="embeddings/oleObject174.bin"/><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png"/><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oleObject" Target="embeddings/oleObject165.bin"/><Relationship Id="rId293" Type="http://schemas.openxmlformats.org/officeDocument/2006/relationships/oleObject" Target="embeddings/oleObject164.bin"/><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image" Target="media/image13.wmf"/><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oleObject" Target="embeddings/oleObject159.bin"/><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1.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2.wmf"/><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oleObject" Target="embeddings/oleObject147.bin"/><Relationship Id="rId265" Type="http://schemas.openxmlformats.org/officeDocument/2006/relationships/image" Target="media/image114.wmf"/><Relationship Id="rId264" Type="http://schemas.openxmlformats.org/officeDocument/2006/relationships/oleObject" Target="embeddings/oleObject146.bin"/><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0.bin"/><Relationship Id="rId259" Type="http://schemas.openxmlformats.org/officeDocument/2006/relationships/image" Target="media/image111.png"/><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image" Target="media/image11.wmf"/><Relationship Id="rId249" Type="http://schemas.openxmlformats.org/officeDocument/2006/relationships/oleObject" Target="embeddings/oleObject137.bin"/><Relationship Id="rId248" Type="http://schemas.openxmlformats.org/officeDocument/2006/relationships/oleObject" Target="embeddings/oleObject136.bin"/><Relationship Id="rId247" Type="http://schemas.openxmlformats.org/officeDocument/2006/relationships/oleObject" Target="embeddings/oleObject135.bin"/><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oleObject" Target="embeddings/oleObject132.bin"/><Relationship Id="rId243" Type="http://schemas.openxmlformats.org/officeDocument/2006/relationships/oleObject" Target="embeddings/oleObject131.bin"/><Relationship Id="rId242" Type="http://schemas.openxmlformats.org/officeDocument/2006/relationships/oleObject" Target="embeddings/oleObject130.bin"/><Relationship Id="rId241" Type="http://schemas.openxmlformats.org/officeDocument/2006/relationships/image" Target="media/image107.wmf"/><Relationship Id="rId240" Type="http://schemas.openxmlformats.org/officeDocument/2006/relationships/oleObject" Target="embeddings/oleObject129.bin"/><Relationship Id="rId24" Type="http://schemas.openxmlformats.org/officeDocument/2006/relationships/oleObject" Target="embeddings/oleObject9.bin"/><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image" Target="media/image10.wmf"/><Relationship Id="rId229" Type="http://schemas.openxmlformats.org/officeDocument/2006/relationships/oleObject" Target="embeddings/oleObject123.bin"/><Relationship Id="rId228" Type="http://schemas.openxmlformats.org/officeDocument/2006/relationships/oleObject" Target="embeddings/oleObject122.bin"/><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oleObject" Target="embeddings/oleObject8.bin"/><Relationship Id="rId219" Type="http://schemas.openxmlformats.org/officeDocument/2006/relationships/image" Target="media/image97.png"/><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oleObject" Target="embeddings/oleObject112.bin"/><Relationship Id="rId21" Type="http://schemas.openxmlformats.org/officeDocument/2006/relationships/image" Target="media/image9.wmf"/><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image" Target="media/image92.png"/><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png"/><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oleObject" Target="embeddings/oleObject6.bin"/><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0.png"/><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image" Target="media/image77.png"/><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70.png"/><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6.png"/><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1629</Words>
  <Characters>1791</Characters>
  <Lines>0</Lines>
  <Paragraphs>0</Paragraphs>
  <TotalTime>0</TotalTime>
  <ScaleCrop>false</ScaleCrop>
  <LinksUpToDate>false</LinksUpToDate>
  <CharactersWithSpaces>1949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2024-06-22T18:30:00Z</dcterms:created>
  <dc:creator>学科网试题生产平台</dc:creator>
  <dc:description>3522880067051520</dc:description>
  <cp:lastModifiedBy>小英alice</cp:lastModifiedBy>
  <dcterms:modified xsi:type="dcterms:W3CDTF">2024-06-28T02:22:15Z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969989BA5DB14D55ADFC24C7EB639A80</vt:lpwstr>
  </property>
</Properties>
</file>