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0805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11493500</wp:posOffset>
            </wp:positionH>
            <wp:positionV relativeFrom="topMargin">
              <wp:posOffset>12573000</wp:posOffset>
            </wp:positionV>
            <wp:extent cx="393700" cy="457200"/>
            <wp:effectExtent l="0" t="0" r="6350" b="0"/>
            <wp:wrapNone/>
            <wp:docPr id="100168" name="图片 10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8" name="图片 100168"/>
                    <pic:cNvPicPr>
                      <a:picLocks noChangeAspect="1"/>
                    </pic:cNvPicPr>
                  </pic:nvPicPr>
                  <pic:blipFill>
                    <a:blip r:embed="rId6"/>
                    <a:stretch>
                      <a:fillRect/>
                    </a:stretch>
                  </pic:blipFill>
                  <pic:spPr>
                    <a:xfrm>
                      <a:off x="0" y="0"/>
                      <a:ext cx="3937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学年第二学期期中考试八年级数学试卷</w:t>
      </w:r>
    </w:p>
    <w:p w14:paraId="3957806F">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018C16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分，每题只有一个选项正确）</w:t>
      </w:r>
    </w:p>
    <w:p w14:paraId="337EF449">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74FC81E0">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3pt;width:76.8pt;" o:ole="t" filled="f" o:preferrelative="t" stroked="f" coordsize="21600,21600">
            <v:path/>
            <v:fill on="f" focussize="0,0"/>
            <v:stroke on="f" joinstyle="miter"/>
            <v:imagedata r:id="rId8" o:title="eqIde772575ba04bdd7fbd1b3eba887ec41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是分式方程</w:t>
      </w:r>
      <w:r>
        <w:tab/>
      </w:r>
      <w:r>
        <w:t xml:space="preserve">B. </w:t>
      </w:r>
      <w:r>
        <w:object>
          <v:shape id="_x0000_i1026" o:spt="75" alt="学科网(www.zxxk.com)--教育资源门户，提供试卷、教案、课件、论文、素材以及各类教学资源下载，还有大量而丰富的教学相关资讯！" type="#_x0000_t75" style="height:38.25pt;width:54.75pt;" o:ole="t" filled="f" o:preferrelative="t" stroked="f" coordsize="21600,21600">
            <v:path/>
            <v:fill on="f" focussize="0,0"/>
            <v:stroke on="f" joinstyle="miter"/>
            <v:imagedata r:id="rId10" o:title="eqIda627f96f49a86c9bbb86f9f3ec7a2ab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是二元二次方程组</w:t>
      </w:r>
    </w:p>
    <w:p w14:paraId="40311B7C">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4.2pt;width:64.2pt;" o:ole="t" filled="f" o:preferrelative="t" stroked="f" coordsize="21600,21600">
            <v:path/>
            <v:fill on="f" focussize="0,0"/>
            <v:stroke on="f" joinstyle="miter"/>
            <v:imagedata r:id="rId12" o:title="eqId86727ad2f3f83679a121b6d5c1f644b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是无理方程</w:t>
      </w:r>
      <w:r>
        <w:tab/>
      </w:r>
      <w:r>
        <w:t xml:space="preserve">D. </w:t>
      </w:r>
      <w:r>
        <w:object>
          <v:shape id="_x0000_i1028"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14" o:title="eqIda6c9c6fff328482f80129a39ff4e048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是二项方程</w:t>
      </w:r>
    </w:p>
    <w:p w14:paraId="170859EE">
      <w:pPr>
        <w:spacing w:line="360" w:lineRule="auto"/>
        <w:jc w:val="left"/>
        <w:textAlignment w:val="center"/>
        <w:rPr>
          <w:color w:val="000000"/>
        </w:rPr>
      </w:pPr>
      <w:r>
        <w:rPr>
          <w:color w:val="000000"/>
        </w:rPr>
        <w:t xml:space="preserve">2. </w:t>
      </w:r>
      <w:r>
        <w:rPr>
          <w:rFonts w:ascii="宋体" w:hAnsi="宋体" w:eastAsia="宋体" w:cs="宋体"/>
          <w:color w:val="000000"/>
        </w:rPr>
        <w:t>从一个九边形的一个顶点出发的对角线把这个九边形分割成的三角形个数是（   ）</w:t>
      </w:r>
    </w:p>
    <w:p w14:paraId="1F0972A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5752519" name="图片 92575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52519" name="图片 92575251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object>
          <v:shape id="_x0000_i102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 o:title="eqIdd07ae0b4264da6a8812454ffd2f20d94"/>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9" o:title="eqId8da45c443af7994a26ffa9d8894e7262"/>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1" o:title="eqId8b06e95b57b7a81cd81d05557a11fa92"/>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3" o:title="eqId6f8c4c029e552954bd493b49aeab82d5"/>
            <o:lock v:ext="edit" aspectratio="t"/>
            <w10:wrap type="none"/>
            <w10:anchorlock/>
          </v:shape>
          <o:OLEObject Type="Embed" ProgID="Equation.DSMT4" ShapeID="_x0000_i1032" DrawAspect="Content" ObjectID="_1468075732" r:id="rId22">
            <o:LockedField>false</o:LockedField>
          </o:OLEObject>
        </w:object>
      </w:r>
    </w:p>
    <w:p w14:paraId="0C64D690">
      <w:pPr>
        <w:spacing w:line="360" w:lineRule="auto"/>
        <w:jc w:val="both"/>
        <w:textAlignment w:val="center"/>
        <w:rPr>
          <w:color w:val="000000"/>
        </w:rPr>
      </w:pPr>
      <w:r>
        <w:rPr>
          <w:color w:val="000000"/>
        </w:rPr>
        <w:t xml:space="preserve">3. </w:t>
      </w:r>
      <w:r>
        <w:rPr>
          <w:rFonts w:ascii="宋体" w:hAnsi="宋体" w:eastAsia="宋体" w:cs="宋体"/>
          <w:color w:val="000000"/>
        </w:rPr>
        <w:t>一次函数</w:t>
      </w:r>
      <w:r>
        <w:object>
          <v:shape id="_x0000_i1033"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25" o:title="eqId7bf7f00dd9962bc065523da705147a35"/>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与正比例函数</w:t>
      </w:r>
      <w:r>
        <w:object>
          <v:shape id="_x0000_i1034" o:spt="75" alt="学科网(www.zxxk.com)--教育资源门户，提供试卷、教案、课件、论文、素材以及各类教学资源下载，还有大量而丰富的教学相关资讯！" type="#_x0000_t75" style="height:16.25pt;width:40.05pt;" o:ole="t" filled="f" o:preferrelative="t" stroked="f" coordsize="21600,21600">
            <v:path/>
            <v:fill on="f" focussize="0,0"/>
            <v:stroke on="f" joinstyle="miter"/>
            <v:imagedata r:id="rId27" o:title="eqId7582e4f41b9c4180cfa6fa34bc2fb35e"/>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w:t>
      </w:r>
      <w:r>
        <w:object>
          <v:shape id="_x0000_i1035" o:spt="75" alt="学科网(www.zxxk.com)--教育资源门户，提供试卷、教案、课件、论文、素材以及各类教学资源下载，还有大量而丰富的教学相关资讯！" type="#_x0000_t75" style="height:13.9pt;width:32.65pt;" o:ole="t" filled="f" o:preferrelative="t" stroked="f" coordsize="21600,21600">
            <v:path/>
            <v:fill on="f" focussize="0,0"/>
            <v:stroke on="f" joinstyle="miter"/>
            <v:imagedata r:id="rId29" o:title="eqId02ddd87bc73ec7d92df8baa7721f3f81"/>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）在同一直角坐标系内的大致图象不可能的是（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E4185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95375" cy="1143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95375" cy="1143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1143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95375" cy="1143000"/>
                    </a:xfrm>
                    <a:prstGeom prst="rect">
                      <a:avLst/>
                    </a:prstGeom>
                  </pic:spPr>
                </pic:pic>
              </a:graphicData>
            </a:graphic>
          </wp:inline>
        </w:drawing>
      </w:r>
    </w:p>
    <w:p w14:paraId="07F0D87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9537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95375" cy="1143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95375" cy="1143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95375" cy="1143000"/>
                    </a:xfrm>
                    <a:prstGeom prst="rect">
                      <a:avLst/>
                    </a:prstGeom>
                  </pic:spPr>
                </pic:pic>
              </a:graphicData>
            </a:graphic>
          </wp:inline>
        </w:drawing>
      </w:r>
    </w:p>
    <w:p w14:paraId="40458A31">
      <w:pPr>
        <w:spacing w:line="360" w:lineRule="auto"/>
        <w:jc w:val="left"/>
        <w:textAlignment w:val="center"/>
        <w:rPr>
          <w:color w:val="000000"/>
        </w:rPr>
      </w:pPr>
      <w:r>
        <w:rPr>
          <w:color w:val="000000"/>
        </w:rPr>
        <w:t xml:space="preserve">4. </w:t>
      </w:r>
      <w:r>
        <w:rPr>
          <w:rFonts w:ascii="宋体" w:hAnsi="宋体" w:eastAsia="宋体" w:cs="宋体"/>
          <w:color w:val="000000"/>
        </w:rPr>
        <w:t>五一劳动节小明一家自驾车去离家</w:t>
      </w:r>
      <w:r>
        <w:object>
          <v:shape id="_x0000_i10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 o:title="eqIdd41108a26f8d63bebb73689531e8e2ae"/>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的景点旅游，出发前将油箱加满油．下表记录了轿车行驶的路程</w:t>
      </w:r>
      <w:r>
        <w:object>
          <v:shape id="_x0000_i1037"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37" o:title="eqIde58f479f1ccd4ef0997e0abcf98c8594"/>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与油箱剩余油量</w:t>
      </w:r>
      <w:r>
        <w:object>
          <v:shape id="_x0000_i1038"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39" o:title="eqId3fe70817c7a121e521369b35bfc151ab"/>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之间的部分数据：</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9"/>
        <w:gridCol w:w="1112"/>
        <w:gridCol w:w="932"/>
        <w:gridCol w:w="1007"/>
        <w:gridCol w:w="872"/>
        <w:gridCol w:w="721"/>
        <w:gridCol w:w="797"/>
      </w:tblGrid>
      <w:tr w14:paraId="6217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B68E3">
            <w:pPr>
              <w:spacing w:line="360" w:lineRule="auto"/>
              <w:jc w:val="left"/>
              <w:textAlignment w:val="center"/>
              <w:rPr>
                <w:color w:val="000000"/>
              </w:rPr>
            </w:pPr>
            <w:r>
              <w:rPr>
                <w:rFonts w:ascii="宋体" w:hAnsi="宋体" w:eastAsia="宋体" w:cs="宋体"/>
                <w:color w:val="000000"/>
              </w:rPr>
              <w:t>轿车行驶</w:t>
            </w:r>
            <w:r>
              <w:rPr>
                <w:rFonts w:ascii="宋体" w:hAnsi="宋体" w:eastAsia="宋体" w:cs="宋体"/>
                <w:color w:val="000000"/>
                <w:position w:val="0"/>
              </w:rPr>
              <w:drawing>
                <wp:inline distT="0" distB="0" distL="114300" distR="114300">
                  <wp:extent cx="133350" cy="177800"/>
                  <wp:effectExtent l="0" t="0" r="0" b="13335"/>
                  <wp:docPr id="925752517" name="图片 925752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52517" name="图片 925752517"/>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路程</w:t>
            </w:r>
            <w:r>
              <w:object>
                <v:shape id="_x0000_i1039"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42" o:title="eqId0070e69155d0ef93c769083226af3dde"/>
                  <o:lock v:ext="edit" aspectratio="t"/>
                  <w10:wrap type="none"/>
                  <w10:anchorlock/>
                </v:shape>
                <o:OLEObject Type="Embed" ProgID="Equation.DSMT4" ShapeID="_x0000_i1039" DrawAspect="Content" ObjectID="_1468075739" r:id="rId41">
                  <o:LockedField>false</o:LockedField>
                </o:OLEObject>
              </w:objec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2742A">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4" o:title="eqIdc95b6be4554f03bf496092f1acdfbb89"/>
                  <o:lock v:ext="edit" aspectratio="t"/>
                  <w10:wrap type="none"/>
                  <w10:anchorlock/>
                </v:shape>
                <o:OLEObject Type="Embed" ProgID="Equation.DSMT4" ShapeID="_x0000_i1040" DrawAspect="Content" ObjectID="_1468075740" r:id="rId43">
                  <o:LockedField>false</o:LockedField>
                </o:OLEObject>
              </w:objec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17F1E">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46" o:title="eqId2a7afc6e67a875ed2eb889e950a77715"/>
                  <o:lock v:ext="edit" aspectratio="t"/>
                  <w10:wrap type="none"/>
                  <w10:anchorlock/>
                </v:shape>
                <o:OLEObject Type="Embed" ProgID="Equation.DSMT4" ShapeID="_x0000_i1041" DrawAspect="Content" ObjectID="_1468075741" r:id="rId45">
                  <o:LockedField>false</o:LockedField>
                </o:OLEObject>
              </w:objec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27961">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8" o:title="eqId6b685c556cc423e4833c1dc671a134cc"/>
                  <o:lock v:ext="edit" aspectratio="t"/>
                  <w10:wrap type="none"/>
                  <w10:anchorlock/>
                </v:shape>
                <o:OLEObject Type="Embed" ProgID="Equation.DSMT4" ShapeID="_x0000_i1042" DrawAspect="Content" ObjectID="_1468075742" r:id="rId47">
                  <o:LockedField>false</o:LockedField>
                </o:OLEObject>
              </w:objec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4BDD9">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 o:title="eqId0d75719d4744f1cf917db0e8d41cb00a"/>
                  <o:lock v:ext="edit" aspectratio="t"/>
                  <w10:wrap type="none"/>
                  <w10:anchorlock/>
                </v:shape>
                <o:OLEObject Type="Embed" ProgID="Equation.DSMT4" ShapeID="_x0000_i1043" DrawAspect="Content" ObjectID="_1468075743" r:id="rId49">
                  <o:LockedField>false</o:LockedField>
                </o:OLEObject>
              </w:objec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174B6">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2" o:title="eqId98ac61206cb12cf6686bb0facf635010"/>
                  <o:lock v:ext="edit" aspectratio="t"/>
                  <w10:wrap type="none"/>
                  <w10:anchorlock/>
                </v:shape>
                <o:OLEObject Type="Embed" ProgID="Equation.DSMT4" ShapeID="_x0000_i1044" DrawAspect="Content" ObjectID="_1468075744" r:id="rId51">
                  <o:LockedField>false</o:LockedField>
                </o:OLEObject>
              </w:objec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A547A">
            <w:pPr>
              <w:spacing w:line="360" w:lineRule="auto"/>
              <w:jc w:val="left"/>
              <w:textAlignment w:val="center"/>
              <w:rPr>
                <w:color w:val="000000"/>
              </w:rPr>
            </w:pPr>
            <w:r>
              <w:rPr>
                <w:rFonts w:ascii="宋体" w:hAnsi="宋体" w:eastAsia="宋体" w:cs="宋体"/>
                <w:color w:val="000000"/>
              </w:rPr>
              <w:t>…</w:t>
            </w:r>
          </w:p>
        </w:tc>
      </w:tr>
      <w:tr w14:paraId="4BEE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EE35E">
            <w:pPr>
              <w:spacing w:line="360" w:lineRule="auto"/>
              <w:jc w:val="left"/>
              <w:textAlignment w:val="center"/>
              <w:rPr>
                <w:color w:val="000000"/>
              </w:rPr>
            </w:pPr>
            <w:r>
              <w:rPr>
                <w:rFonts w:ascii="宋体" w:hAnsi="宋体" w:eastAsia="宋体" w:cs="宋体"/>
                <w:color w:val="000000"/>
              </w:rPr>
              <w:t>油箱剩余油量</w:t>
            </w:r>
            <w:r>
              <w:object>
                <v:shape id="_x0000_i104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54" o:title="eqIdeb05f246b797cbf5f08192faea9002d6"/>
                  <o:lock v:ext="edit" aspectratio="t"/>
                  <w10:wrap type="none"/>
                  <w10:anchorlock/>
                </v:shape>
                <o:OLEObject Type="Embed" ProgID="Equation.DSMT4" ShapeID="_x0000_i1045" DrawAspect="Content" ObjectID="_1468075745" r:id="rId53">
                  <o:LockedField>false</o:LockedField>
                </o:OLEObject>
              </w:objec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D8DA6">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6" o:title="eqId3b3779b4ea5477aebfe85113b0de1d60"/>
                  <o:lock v:ext="edit" aspectratio="t"/>
                  <w10:wrap type="none"/>
                  <w10:anchorlock/>
                </v:shape>
                <o:OLEObject Type="Embed" ProgID="Equation.DSMT4" ShapeID="_x0000_i1046" DrawAspect="Content" ObjectID="_1468075746" r:id="rId55">
                  <o:LockedField>false</o:LockedField>
                </o:OLEObject>
              </w:objec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7E146">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58" o:title="eqIdbb69696a695cdb5e352d5dbbb7182b9a"/>
                  <o:lock v:ext="edit" aspectratio="t"/>
                  <w10:wrap type="none"/>
                  <w10:anchorlock/>
                </v:shape>
                <o:OLEObject Type="Embed" ProgID="Equation.DSMT4" ShapeID="_x0000_i1047" DrawAspect="Content" ObjectID="_1468075747" r:id="rId57">
                  <o:LockedField>false</o:LockedField>
                </o:OLEObject>
              </w:objec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5389A">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 o:title="eqId492b6d3883713fcaa8a4fdd87b87b480"/>
                  <o:lock v:ext="edit" aspectratio="t"/>
                  <w10:wrap type="none"/>
                  <w10:anchorlock/>
                </v:shape>
                <o:OLEObject Type="Embed" ProgID="Equation.DSMT4" ShapeID="_x0000_i1048" DrawAspect="Content" ObjectID="_1468075748" r:id="rId59">
                  <o:LockedField>false</o:LockedField>
                </o:OLEObject>
              </w:objec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F1AEE">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62" o:title="eqId49e60fbe6820130fb20abc555a94b5ea"/>
                  <o:lock v:ext="edit" aspectratio="t"/>
                  <w10:wrap type="none"/>
                  <w10:anchorlock/>
                </v:shape>
                <o:OLEObject Type="Embed" ProgID="Equation.DSMT4" ShapeID="_x0000_i1049" DrawAspect="Content" ObjectID="_1468075749" r:id="rId61">
                  <o:LockedField>false</o:LockedField>
                </o:OLEObject>
              </w:objec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7FE31">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9" o:title="eqId8da45c443af7994a26ffa9d8894e7262"/>
                  <o:lock v:ext="edit" aspectratio="t"/>
                  <w10:wrap type="none"/>
                  <w10:anchorlock/>
                </v:shape>
                <o:OLEObject Type="Embed" ProgID="Equation.DSMT4" ShapeID="_x0000_i1050" DrawAspect="Content" ObjectID="_1468075750" r:id="rId63">
                  <o:LockedField>false</o:LockedField>
                </o:OLEObject>
              </w:objec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71FD8">
            <w:pPr>
              <w:spacing w:line="360" w:lineRule="auto"/>
              <w:jc w:val="left"/>
              <w:textAlignment w:val="center"/>
              <w:rPr>
                <w:color w:val="000000"/>
              </w:rPr>
            </w:pPr>
            <w:r>
              <w:rPr>
                <w:rFonts w:ascii="宋体" w:hAnsi="宋体" w:eastAsia="宋体" w:cs="宋体"/>
                <w:color w:val="000000"/>
              </w:rPr>
              <w:t>…</w:t>
            </w:r>
          </w:p>
        </w:tc>
      </w:tr>
    </w:tbl>
    <w:p w14:paraId="3AE9A1A9">
      <w:pPr>
        <w:spacing w:line="360" w:lineRule="auto"/>
        <w:jc w:val="left"/>
        <w:textAlignment w:val="center"/>
        <w:rPr>
          <w:color w:val="000000"/>
        </w:rPr>
      </w:pPr>
      <w:r>
        <w:rPr>
          <w:rFonts w:ascii="宋体" w:hAnsi="宋体" w:eastAsia="宋体" w:cs="宋体"/>
          <w:color w:val="000000"/>
        </w:rPr>
        <w:t>下列说法中不正确的是（   ）</w:t>
      </w:r>
    </w:p>
    <w:p w14:paraId="24E370C5">
      <w:pPr>
        <w:spacing w:line="360" w:lineRule="auto"/>
        <w:jc w:val="left"/>
        <w:textAlignment w:val="center"/>
        <w:rPr>
          <w:color w:val="000000"/>
        </w:rPr>
      </w:pPr>
      <w:r>
        <w:rPr>
          <w:color w:val="000000"/>
        </w:rPr>
        <w:t xml:space="preserve">A. </w:t>
      </w:r>
      <w:r>
        <w:rPr>
          <w:rFonts w:ascii="宋体" w:hAnsi="宋体" w:eastAsia="宋体" w:cs="宋体"/>
          <w:color w:val="000000"/>
        </w:rPr>
        <w:t>该车的油箱容量为</w:t>
      </w:r>
      <w:r>
        <w:object>
          <v:shape id="_x0000_i1051" o:spt="75" alt="学科网(www.zxxk.com)--教育资源门户，提供试卷、教案、课件、论文、素材以及各类教学资源下载，还有大量而丰富的教学相关资讯！" type="#_x0000_t75" style="height:14.4pt;width:23.15pt;" o:ole="t" filled="f" o:preferrelative="t" stroked="f" coordsize="21600,21600">
            <v:path/>
            <v:fill on="f" focussize="0,0"/>
            <v:stroke on="f" joinstyle="miter"/>
            <v:imagedata r:id="rId65" o:title="eqId4587a36e6ed060877780442b7470cb20"/>
            <o:lock v:ext="edit" aspectratio="t"/>
            <w10:wrap type="none"/>
            <w10:anchorlock/>
          </v:shape>
          <o:OLEObject Type="Embed" ProgID="Equation.DSMT4" ShapeID="_x0000_i1051" DrawAspect="Content" ObjectID="_1468075751" r:id="rId64">
            <o:LockedField>false</o:LockedField>
          </o:OLEObject>
        </w:object>
      </w:r>
    </w:p>
    <w:p w14:paraId="3E63DD86">
      <w:pPr>
        <w:spacing w:line="360" w:lineRule="auto"/>
        <w:jc w:val="left"/>
        <w:textAlignment w:val="center"/>
        <w:rPr>
          <w:color w:val="000000"/>
        </w:rPr>
      </w:pPr>
      <w:r>
        <w:rPr>
          <w:color w:val="000000"/>
        </w:rPr>
        <w:t xml:space="preserve">B. </w:t>
      </w:r>
      <w:r>
        <w:rPr>
          <w:rFonts w:ascii="宋体" w:hAnsi="宋体" w:eastAsia="宋体" w:cs="宋体"/>
          <w:color w:val="000000"/>
        </w:rPr>
        <w:t>该车每行驶</w:t>
      </w:r>
      <w:r>
        <w:object>
          <v:shape id="_x0000_i10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 o:title="eqId9c5a1095f11a367fc0bfdd114211fab3"/>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耗油</w:t>
      </w:r>
      <w:r>
        <w:object>
          <v:shape id="_x0000_i1053"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69" o:title="eqIddd8a302092ca2f04f51d20cb6a66856d"/>
            <o:lock v:ext="edit" aspectratio="t"/>
            <w10:wrap type="none"/>
            <w10:anchorlock/>
          </v:shape>
          <o:OLEObject Type="Embed" ProgID="Equation.DSMT4" ShapeID="_x0000_i1053" DrawAspect="Content" ObjectID="_1468075753" r:id="rId68">
            <o:LockedField>false</o:LockedField>
          </o:OLEObject>
        </w:object>
      </w:r>
    </w:p>
    <w:p w14:paraId="2060934C">
      <w:pPr>
        <w:spacing w:line="360" w:lineRule="auto"/>
        <w:jc w:val="left"/>
        <w:textAlignment w:val="center"/>
        <w:rPr>
          <w:color w:val="000000"/>
        </w:rPr>
      </w:pPr>
      <w:r>
        <w:rPr>
          <w:color w:val="000000"/>
        </w:rPr>
        <w:t xml:space="preserve">C. </w:t>
      </w:r>
      <w:r>
        <w:rPr>
          <w:rFonts w:ascii="宋体" w:hAnsi="宋体" w:eastAsia="宋体" w:cs="宋体"/>
          <w:color w:val="000000"/>
        </w:rPr>
        <w:t>当小明一家到达景点时，油箱中剩余</w:t>
      </w:r>
      <w:r>
        <w:object>
          <v:shape id="_x0000_i1054" o:spt="75" alt="学科网(www.zxxk.com)--教育资源门户，提供试卷、教案、课件、论文、素材以及各类教学资源下载，还有大量而丰富的教学相关资讯！" type="#_x0000_t75" style="height:14.15pt;width:25.8pt;" o:ole="t" filled="f" o:preferrelative="t" stroked="f" coordsize="21600,21600">
            <v:path/>
            <v:fill on="f" focussize="0,0"/>
            <v:stroke on="f" joinstyle="miter"/>
            <v:imagedata r:id="rId71" o:title="eqId3ff04cc1fddbc2c982b7f6f59fe55874"/>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油</w:t>
      </w:r>
    </w:p>
    <w:p w14:paraId="46D830FD">
      <w:pPr>
        <w:spacing w:line="360" w:lineRule="auto"/>
        <w:jc w:val="left"/>
        <w:textAlignment w:val="center"/>
        <w:rPr>
          <w:color w:val="000000"/>
        </w:rPr>
      </w:pPr>
      <w:r>
        <w:rPr>
          <w:color w:val="000000"/>
        </w:rPr>
        <w:t xml:space="preserve">D. </w:t>
      </w:r>
      <w:r>
        <w:rPr>
          <w:rFonts w:ascii="宋体" w:hAnsi="宋体" w:eastAsia="宋体" w:cs="宋体"/>
          <w:color w:val="000000"/>
        </w:rPr>
        <w:t>油箱剩余油量</w:t>
      </w:r>
      <w:r>
        <w:object>
          <v:shape id="_x0000_i1055"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39" o:title="eqId3fe70817c7a121e521369b35bfc151ab"/>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与行驶的路程</w:t>
      </w:r>
      <w:r>
        <w:object>
          <v:shape id="_x0000_i105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37" o:title="eqIde58f479f1ccd4ef0997e0abcf98c8594"/>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之间的关系式为</w:t>
      </w:r>
      <w:r>
        <w:object>
          <v:shape id="_x0000_i1057"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75" o:title="eqIdfbbf3fc1407133d5a40799fdb9607b3e"/>
            <o:lock v:ext="edit" aspectratio="t"/>
            <w10:wrap type="none"/>
            <w10:anchorlock/>
          </v:shape>
          <o:OLEObject Type="Embed" ProgID="Equation.DSMT4" ShapeID="_x0000_i1057" DrawAspect="Content" ObjectID="_1468075757" r:id="rId74">
            <o:LockedField>false</o:LockedField>
          </o:OLEObject>
        </w:object>
      </w:r>
    </w:p>
    <w:p w14:paraId="7BF4CF05">
      <w:pPr>
        <w:spacing w:line="360" w:lineRule="auto"/>
        <w:jc w:val="left"/>
        <w:textAlignment w:val="center"/>
        <w:rPr>
          <w:color w:val="000000"/>
        </w:rPr>
      </w:pPr>
      <w:r>
        <w:rPr>
          <w:color w:val="000000"/>
        </w:rPr>
        <w:t xml:space="preserve">5. </w:t>
      </w:r>
      <w:r>
        <w:rPr>
          <w:rFonts w:ascii="宋体" w:hAnsi="宋体" w:eastAsia="宋体" w:cs="宋体"/>
          <w:color w:val="000000"/>
        </w:rPr>
        <w:t>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4D95C2">
      <w:pPr>
        <w:spacing w:line="360" w:lineRule="auto"/>
        <w:jc w:val="left"/>
        <w:textAlignment w:val="center"/>
        <w:rPr>
          <w:color w:val="000000"/>
        </w:rPr>
      </w:pPr>
      <w:r>
        <w:rPr>
          <w:color w:val="000000"/>
        </w:rPr>
        <w:t xml:space="preserve">A. </w:t>
      </w:r>
      <w:r>
        <w:rPr>
          <w:rFonts w:ascii="宋体" w:hAnsi="宋体" w:eastAsia="宋体" w:cs="宋体"/>
          <w:color w:val="000000"/>
        </w:rPr>
        <w:t>函数</w:t>
      </w:r>
      <w:r>
        <w:object>
          <v:shape id="_x0000_i1058" o:spt="75" alt="学科网(www.zxxk.com)--教育资源门户，提供试卷、教案、课件、论文、素材以及各类教学资源下载，还有大量而丰富的教学相关资讯！" type="#_x0000_t75" style="height:19.65pt;width:118.2pt;" o:ole="t" filled="f" o:preferrelative="t" stroked="f" coordsize="21600,21600">
            <v:path/>
            <v:fill on="f" focussize="0,0"/>
            <v:stroke on="f" joinstyle="miter"/>
            <v:imagedata r:id="rId77" o:title="eqId5fc4c0f91d035625d1d3ea9f9f1e2dfa"/>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的图像是一条线段</w:t>
      </w:r>
    </w:p>
    <w:p w14:paraId="5AA9A75F">
      <w:pPr>
        <w:spacing w:line="360" w:lineRule="auto"/>
        <w:jc w:val="left"/>
        <w:textAlignment w:val="center"/>
        <w:rPr>
          <w:color w:val="000000"/>
        </w:rPr>
      </w:pPr>
      <w:r>
        <w:rPr>
          <w:color w:val="000000"/>
        </w:rPr>
        <w:t xml:space="preserve">B. </w:t>
      </w:r>
      <w:r>
        <w:rPr>
          <w:rFonts w:ascii="宋体" w:hAnsi="宋体" w:eastAsia="宋体" w:cs="宋体"/>
          <w:color w:val="000000"/>
        </w:rPr>
        <w:t>一次函数</w:t>
      </w:r>
      <w:r>
        <w:object>
          <v:shape id="_x0000_i1059"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79" o:title="eqId9e6e15daf7b14dbff32c390f4984dcfb"/>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的图像与</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轴交于点</w:t>
      </w:r>
      <w:r>
        <w:object>
          <v:shape id="_x0000_i1061" o:spt="75" alt="学科网(www.zxxk.com)--教育资源门户，提供试卷、教案、课件、论文、素材以及各类教学资源下载，还有大量而丰富的教学相关资讯！" type="#_x0000_t75" style="height:19.85pt;width:34.95pt;" o:ole="t" filled="f" o:preferrelative="t" stroked="f" coordsize="21600,21600">
            <v:path/>
            <v:fill on="f" focussize="0,0"/>
            <v:stroke on="f" joinstyle="miter"/>
            <v:imagedata r:id="rId83" o:title="eqId2a2a5e336b6bcba6354fd366c892dd06"/>
            <o:lock v:ext="edit" aspectratio="t"/>
            <w10:wrap type="none"/>
            <w10:anchorlock/>
          </v:shape>
          <o:OLEObject Type="Embed" ProgID="Equation.DSMT4" ShapeID="_x0000_i1061" DrawAspect="Content" ObjectID="_1468075761" r:id="rId82">
            <o:LockedField>false</o:LockedField>
          </o:OLEObject>
        </w:object>
      </w:r>
    </w:p>
    <w:p w14:paraId="76226FEF">
      <w:pPr>
        <w:spacing w:line="360" w:lineRule="auto"/>
        <w:jc w:val="left"/>
        <w:textAlignment w:val="center"/>
        <w:rPr>
          <w:color w:val="000000"/>
        </w:rPr>
      </w:pPr>
      <w:r>
        <w:rPr>
          <w:color w:val="000000"/>
        </w:rPr>
        <w:t xml:space="preserve">C. </w:t>
      </w:r>
      <w:r>
        <w:rPr>
          <w:rFonts w:ascii="宋体" w:hAnsi="宋体" w:eastAsia="宋体" w:cs="宋体"/>
          <w:color w:val="000000"/>
        </w:rPr>
        <w:t>一次函数</w:t>
      </w:r>
      <w:r>
        <w:object>
          <v:shape id="_x0000_i1062" o:spt="75" alt="学科网(www.zxxk.com)--教育资源门户，提供试卷、教案、课件、论文、素材以及各类教学资源下载，还有大量而丰富的教学相关资讯！" type="#_x0000_t75" style="height:19.65pt;width:79.3pt;" o:ole="t" filled="f" o:preferrelative="t" stroked="f" coordsize="21600,21600">
            <v:path/>
            <v:fill on="f" focussize="0,0"/>
            <v:stroke on="f" joinstyle="miter"/>
            <v:imagedata r:id="rId85" o:title="eqId932a3329cc83b93b29fad685a6c671eb"/>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在</w:t>
      </w: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轴上截距</w:t>
      </w:r>
      <w:r>
        <w:rPr>
          <w:rFonts w:ascii="宋体" w:hAnsi="宋体" w:eastAsia="宋体" w:cs="宋体"/>
          <w:color w:val="000000"/>
          <w:position w:val="0"/>
        </w:rPr>
        <w:drawing>
          <wp:inline distT="0" distB="0" distL="114300" distR="114300">
            <wp:extent cx="132080" cy="167640"/>
            <wp:effectExtent l="0" t="0" r="0" b="0"/>
            <wp:docPr id="925752511" name="图片 92575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52511" name="图片 925752511"/>
                    <pic:cNvPicPr>
                      <a:picLocks noChangeAspect="1"/>
                    </pic:cNvPicPr>
                  </pic:nvPicPr>
                  <pic:blipFill>
                    <a:blip r:embed="rId88"/>
                    <a:stretch>
                      <a:fillRect/>
                    </a:stretch>
                  </pic:blipFill>
                  <pic:spPr>
                    <a:xfrm>
                      <a:off x="0" y="0"/>
                      <a:ext cx="132080" cy="167640"/>
                    </a:xfrm>
                    <a:prstGeom prst="rect">
                      <a:avLst/>
                    </a:prstGeom>
                  </pic:spPr>
                </pic:pic>
              </a:graphicData>
            </a:graphic>
          </wp:inline>
        </w:drawing>
      </w:r>
      <w:r>
        <w:object>
          <v:shape id="_x0000_i106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0" o:title="eqId274a9dc37509f01c2606fb3086a46f4f"/>
            <o:lock v:ext="edit" aspectratio="t"/>
            <w10:wrap type="none"/>
            <w10:anchorlock/>
          </v:shape>
          <o:OLEObject Type="Embed" ProgID="Equation.DSMT4" ShapeID="_x0000_i1064" DrawAspect="Content" ObjectID="_1468075764" r:id="rId89">
            <o:LockedField>false</o:LockedField>
          </o:OLEObject>
        </w:object>
      </w:r>
    </w:p>
    <w:p w14:paraId="01264982">
      <w:pPr>
        <w:spacing w:line="360" w:lineRule="auto"/>
        <w:jc w:val="left"/>
        <w:textAlignment w:val="center"/>
        <w:rPr>
          <w:color w:val="000000"/>
        </w:rPr>
      </w:pPr>
      <w:r>
        <w:rPr>
          <w:color w:val="000000"/>
        </w:rPr>
        <w:t xml:space="preserve">D. </w:t>
      </w:r>
      <w:r>
        <w:rPr>
          <w:rFonts w:ascii="宋体" w:hAnsi="宋体" w:eastAsia="宋体" w:cs="宋体"/>
          <w:color w:val="000000"/>
        </w:rPr>
        <w:t>一次函数</w:t>
      </w:r>
      <w:r>
        <w:object>
          <v:shape id="_x0000_i1065" o:spt="75" alt="学科网(www.zxxk.com)--教育资源门户，提供试卷、教案、课件、论文、素材以及各类教学资源下载，还有大量而丰富的教学相关资讯！" type="#_x0000_t75" style="height:22.35pt;width:117.05pt;" o:ole="t" filled="f" o:preferrelative="t" stroked="f" coordsize="21600,21600">
            <v:path/>
            <v:fill on="f" focussize="0,0"/>
            <v:stroke on="f" joinstyle="miter"/>
            <v:imagedata r:id="rId92" o:title="eqId43588be71f6bd7b8c8f36246c1fa0e7e"/>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的图像一定经过第二、四象限</w:t>
      </w:r>
    </w:p>
    <w:p w14:paraId="645E8114">
      <w:pPr>
        <w:spacing w:line="360" w:lineRule="auto"/>
        <w:jc w:val="both"/>
        <w:textAlignment w:val="center"/>
        <w:rPr>
          <w:color w:val="000000"/>
        </w:rPr>
      </w:pPr>
      <w:r>
        <w:rPr>
          <w:color w:val="000000"/>
        </w:rPr>
        <w:t xml:space="preserve">6. </w:t>
      </w:r>
      <w:r>
        <w:rPr>
          <w:rFonts w:ascii="宋体" w:hAnsi="宋体" w:eastAsia="宋体" w:cs="宋体"/>
          <w:color w:val="000000"/>
        </w:rPr>
        <w:t>方程组</w:t>
      </w:r>
      <w:r>
        <w:object>
          <v:shape id="_x0000_i1066" o:spt="75" alt="学科网(www.zxxk.com)--教育资源门户，提供试卷、教案、课件、论文、素材以及各类教学资源下载，还有大量而丰富的教学相关资讯！" type="#_x0000_t75" style="height:38.25pt;width:90.75pt;" o:ole="t" filled="f" o:preferrelative="t" stroked="f" coordsize="21600,21600">
            <v:path/>
            <v:fill on="f" focussize="0,0"/>
            <v:stroke on="f" joinstyle="miter"/>
            <v:imagedata r:id="rId94" o:title="eqId62c1f4cdb5a14fc57efc1c14b7f2f52f"/>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的实数解的个数是（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97E3C3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5752515" name="图片 92575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52515" name="图片 92575251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40009F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B041D39">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06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96" o:title="eqIda6c57bbef89a37f1a3808c0ceeac0c22"/>
            <o:lock v:ext="edit" aspectratio="t"/>
            <w10:wrap type="none"/>
            <w10:anchorlock/>
          </v:shape>
          <o:OLEObject Type="Embed" ProgID="Equation.DSMT4" ShapeID="_x0000_i1067" DrawAspect="Content" ObjectID="_1468075767" r:id="rId95">
            <o:LockedField>false</o:LockedField>
          </o:OLEObject>
        </w:object>
      </w:r>
      <w:r>
        <w:rPr>
          <w:color w:val="000000"/>
        </w:rPr>
        <w:t>________</w:t>
      </w:r>
      <w:r>
        <w:rPr>
          <w:rFonts w:ascii="宋体" w:hAnsi="宋体" w:eastAsia="宋体" w:cs="宋体"/>
          <w:color w:val="000000"/>
        </w:rPr>
        <w:t>时，函数</w:t>
      </w:r>
      <w:r>
        <w:object>
          <v:shape id="_x0000_i1068" o:spt="75" alt="学科网(www.zxxk.com)--教育资源门户，提供试卷、教案、课件、论文、素材以及各类教学资源下载，还有大量而丰富的教学相关资讯！" type="#_x0000_t75" style="height:21pt;width:118.2pt;" o:ole="t" filled="f" o:preferrelative="t" stroked="f" coordsize="21600,21600">
            <v:path/>
            <v:fill on="f" focussize="0,0"/>
            <v:stroke on="f" joinstyle="miter"/>
            <v:imagedata r:id="rId98" o:title="eqId30a89d8d829cd17d52b406cb097ef502"/>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是一次函数．</w:t>
      </w:r>
    </w:p>
    <w:p w14:paraId="5BF9C0CB">
      <w:pPr>
        <w:spacing w:line="360" w:lineRule="auto"/>
        <w:jc w:val="left"/>
        <w:textAlignment w:val="center"/>
        <w:rPr>
          <w:color w:val="000000"/>
        </w:rPr>
      </w:pPr>
      <w:r>
        <w:rPr>
          <w:color w:val="000000"/>
        </w:rPr>
        <w:t xml:space="preserve">8. </w:t>
      </w:r>
      <w:r>
        <w:rPr>
          <w:rFonts w:ascii="宋体" w:hAnsi="宋体" w:eastAsia="宋体" w:cs="宋体"/>
          <w:color w:val="000000"/>
        </w:rPr>
        <w:t>将直线</w:t>
      </w:r>
      <w:r>
        <w:object>
          <v:shape id="_x0000_i1069"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100" o:title="eqId95fb8b61d7fa8ecd5ea45762c7400e6c"/>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3</w:t>
      </w:r>
      <w:r>
        <w:rPr>
          <w:rFonts w:ascii="宋体" w:hAnsi="宋体" w:eastAsia="宋体" w:cs="宋体"/>
          <w:color w:val="000000"/>
        </w:rPr>
        <w:t>个单位，平移后的直线经过点</w:t>
      </w:r>
      <w:r>
        <w:object>
          <v:shape id="_x0000_i1070"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102" o:title="eqId97fe88412da03cc114f2250593293217"/>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，那么</w:t>
      </w:r>
      <w:r>
        <w:object>
          <v:shape id="_x0000_i107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4" o:title="eqId294f5ba74cdf695fc9a8a8e52f421328"/>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2319E9A6">
      <w:pPr>
        <w:spacing w:line="360" w:lineRule="auto"/>
        <w:jc w:val="left"/>
        <w:textAlignment w:val="center"/>
        <w:rPr>
          <w:color w:val="000000"/>
        </w:rPr>
      </w:pPr>
      <w:r>
        <w:rPr>
          <w:color w:val="000000"/>
        </w:rPr>
        <w:t xml:space="preserve">9. </w:t>
      </w:r>
      <w:r>
        <w:rPr>
          <w:rFonts w:ascii="宋体" w:hAnsi="宋体" w:eastAsia="宋体" w:cs="宋体"/>
          <w:color w:val="000000"/>
        </w:rPr>
        <w:t>从一个多边形的一个顶点出发，一共可作</w:t>
      </w:r>
      <w:r>
        <w:rPr>
          <w:rFonts w:ascii="Times New Roman" w:hAnsi="Times New Roman" w:eastAsia="Times New Roman" w:cs="Times New Roman"/>
          <w:color w:val="000000"/>
        </w:rPr>
        <w:t>9</w:t>
      </w:r>
      <w:r>
        <w:rPr>
          <w:rFonts w:ascii="宋体" w:hAnsi="宋体" w:eastAsia="宋体" w:cs="宋体"/>
          <w:color w:val="000000"/>
        </w:rPr>
        <w:t>条对角线，则这个多边形的内角和是</w:t>
      </w:r>
      <w:r>
        <w:rPr>
          <w:color w:val="000000"/>
        </w:rPr>
        <w:t>_________</w:t>
      </w:r>
      <w:r>
        <w:rPr>
          <w:rFonts w:ascii="宋体" w:hAnsi="宋体" w:eastAsia="宋体" w:cs="宋体"/>
          <w:color w:val="000000"/>
        </w:rPr>
        <w:t>度．</w:t>
      </w:r>
    </w:p>
    <w:p w14:paraId="0B35BC6C">
      <w:pPr>
        <w:spacing w:line="360" w:lineRule="auto"/>
        <w:jc w:val="left"/>
        <w:textAlignment w:val="center"/>
        <w:rPr>
          <w:color w:val="000000"/>
        </w:rPr>
      </w:pPr>
      <w:r>
        <w:rPr>
          <w:color w:val="000000"/>
        </w:rPr>
        <w:t xml:space="preserve">10. </w:t>
      </w:r>
      <w:r>
        <w:rPr>
          <w:rFonts w:ascii="宋体" w:hAnsi="宋体" w:eastAsia="宋体" w:cs="宋体"/>
          <w:color w:val="000000"/>
        </w:rPr>
        <w:t>把二次方程</w:t>
      </w:r>
      <w:r>
        <w:object>
          <v:shape id="_x0000_i1072"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106" o:title="eqId5847229e73194ab7862039b54d338d49"/>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化成两个一次方程，那么这两个一次方程分别是</w:t>
      </w:r>
      <w:r>
        <w:rPr>
          <w:color w:val="000000"/>
        </w:rPr>
        <w:t>__________</w:t>
      </w:r>
      <w:r>
        <w:rPr>
          <w:rFonts w:ascii="宋体" w:hAnsi="宋体" w:eastAsia="宋体" w:cs="宋体"/>
          <w:color w:val="000000"/>
        </w:rPr>
        <w:t>．</w:t>
      </w:r>
    </w:p>
    <w:p w14:paraId="5794C8AC">
      <w:pPr>
        <w:spacing w:line="360" w:lineRule="auto"/>
        <w:jc w:val="left"/>
        <w:textAlignment w:val="center"/>
        <w:rPr>
          <w:color w:val="000000"/>
        </w:rPr>
      </w:pPr>
      <w:r>
        <w:rPr>
          <w:color w:val="000000"/>
        </w:rPr>
        <w:t xml:space="preserve">11. </w:t>
      </w:r>
      <w:r>
        <w:rPr>
          <w:rFonts w:ascii="宋体" w:hAnsi="宋体" w:eastAsia="宋体" w:cs="宋体"/>
          <w:color w:val="000000"/>
        </w:rPr>
        <w:t>已知：一次函数</w:t>
      </w:r>
      <w:r>
        <w:object>
          <v:shape id="_x0000_i1073"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108" o:title="eqIda2d72ed480e171e7cd66ef58cb6969e4"/>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中，该函数的图象不过第四象限，则</w:t>
      </w:r>
      <w:r>
        <w:object>
          <v:shape id="_x0000_i107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0" o:title="eqId0a6936d370d6a238a608ca56f87198de"/>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的范围是</w:t>
      </w:r>
      <w:r>
        <w:rPr>
          <w:color w:val="000000"/>
        </w:rPr>
        <w:t>______</w:t>
      </w:r>
      <w:r>
        <w:rPr>
          <w:rFonts w:ascii="宋体" w:hAnsi="宋体" w:eastAsia="宋体" w:cs="宋体"/>
          <w:color w:val="000000"/>
        </w:rPr>
        <w:t>．</w:t>
      </w:r>
    </w:p>
    <w:p w14:paraId="3A29B498">
      <w:pPr>
        <w:spacing w:line="360" w:lineRule="auto"/>
        <w:jc w:val="left"/>
        <w:textAlignment w:val="center"/>
        <w:rPr>
          <w:color w:val="000000"/>
        </w:rPr>
      </w:pPr>
      <w:r>
        <w:rPr>
          <w:color w:val="000000"/>
        </w:rPr>
        <w:t xml:space="preserve">12. </w:t>
      </w:r>
      <w:r>
        <w:rPr>
          <w:rFonts w:ascii="宋体" w:hAnsi="宋体" w:eastAsia="宋体" w:cs="宋体"/>
          <w:color w:val="000000"/>
        </w:rPr>
        <w:t>用换元法解方程</w:t>
      </w:r>
      <w:r>
        <w:object>
          <v:shape id="_x0000_i1075" o:spt="75" alt="学科网(www.zxxk.com)--教育资源门户，提供试卷、教案、课件、论文、素材以及各类教学资源下载，还有大量而丰富的教学相关资讯！" type="#_x0000_t75" style="height:36pt;width:103.5pt;" o:ole="t" filled="f" o:preferrelative="t" stroked="f" coordsize="21600,21600">
            <v:path/>
            <v:fill on="f" focussize="0,0"/>
            <v:stroke on="f" joinstyle="miter"/>
            <v:imagedata r:id="rId112" o:title="eqIdc70caf7da88b7291e7ddd1381270c867"/>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时，如果设</w:t>
      </w:r>
      <w:r>
        <w:object>
          <v:shape id="_x0000_i1076"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14" o:title="eqId15213e9745f6487789d33c196d3ad053"/>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，那么得到关于</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的整式方程是</w:t>
      </w:r>
      <w:r>
        <w:rPr>
          <w:color w:val="000000"/>
        </w:rPr>
        <w:t>______</w:t>
      </w:r>
      <w:r>
        <w:rPr>
          <w:rFonts w:ascii="宋体" w:hAnsi="宋体" w:eastAsia="宋体" w:cs="宋体"/>
          <w:color w:val="000000"/>
        </w:rPr>
        <w:t>．</w:t>
      </w:r>
    </w:p>
    <w:p w14:paraId="483E35D9">
      <w:pPr>
        <w:spacing w:line="360" w:lineRule="auto"/>
        <w:jc w:val="left"/>
        <w:textAlignment w:val="center"/>
        <w:rPr>
          <w:color w:val="000000"/>
        </w:rPr>
      </w:pPr>
      <w:r>
        <w:rPr>
          <w:color w:val="000000"/>
        </w:rPr>
        <w:t xml:space="preserve">13. </w:t>
      </w:r>
      <w:r>
        <w:rPr>
          <w:rFonts w:ascii="宋体" w:hAnsi="宋体" w:eastAsia="宋体" w:cs="宋体"/>
          <w:color w:val="000000"/>
        </w:rPr>
        <w:t>关于</w:t>
      </w:r>
      <w:r>
        <w:object>
          <v:shape id="_x0000_i10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的分式方程</w:t>
      </w:r>
      <w:r>
        <w:object>
          <v:shape id="_x0000_i1079"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118" o:title="eqId40f2c3f73c0bfac4216b81a18d48c2bf"/>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有非负数解，则</w:t>
      </w:r>
      <w:r>
        <w:object>
          <v:shape id="_x0000_i10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0" o:title="eqId0a6936d370d6a238a608ca56f87198de"/>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的取值范围为</w:t>
      </w:r>
      <w:r>
        <w:rPr>
          <w:color w:val="000000"/>
        </w:rPr>
        <w:t>_______</w:t>
      </w:r>
      <w:r>
        <w:rPr>
          <w:rFonts w:ascii="宋体" w:hAnsi="宋体" w:eastAsia="宋体" w:cs="宋体"/>
          <w:color w:val="000000"/>
        </w:rPr>
        <w:t>．</w:t>
      </w:r>
    </w:p>
    <w:p w14:paraId="53BB19BC">
      <w:pPr>
        <w:spacing w:line="360" w:lineRule="auto"/>
        <w:jc w:val="left"/>
        <w:textAlignment w:val="center"/>
        <w:rPr>
          <w:color w:val="000000"/>
        </w:rPr>
      </w:pPr>
      <w:r>
        <w:rPr>
          <w:color w:val="000000"/>
        </w:rPr>
        <w:t xml:space="preserve">14. </w:t>
      </w:r>
      <w:r>
        <w:rPr>
          <w:rFonts w:ascii="宋体" w:hAnsi="宋体" w:eastAsia="宋体" w:cs="宋体"/>
          <w:color w:val="000000"/>
        </w:rPr>
        <w:t>如果方程组</w:t>
      </w:r>
      <w:r>
        <w:object>
          <v:shape id="_x0000_i1081" o:spt="75" alt="学科网(www.zxxk.com)--教育资源门户，提供试卷、教案、课件、论文、素材以及各类教学资源下载，还有大量而丰富的教学相关资讯！" type="#_x0000_t75" style="height:38.25pt;width:74.25pt;" o:ole="t" filled="f" o:preferrelative="t" stroked="f" coordsize="21600,21600">
            <v:path/>
            <v:fill on="f" focussize="0,0"/>
            <v:stroke on="f" joinstyle="miter"/>
            <v:imagedata r:id="rId121" o:title="eqId3758c90db4e9fdf035ea68895ac64485"/>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无实数解，那么实数</w:t>
      </w:r>
      <w:r>
        <w:object>
          <v:shape id="_x0000_i108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3" o:title="eqIdf0a532e15e232cb4b99a8d4d07c89575"/>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7EEF15E">
      <w:pPr>
        <w:spacing w:line="360" w:lineRule="auto"/>
        <w:jc w:val="left"/>
        <w:textAlignment w:val="center"/>
        <w:rPr>
          <w:color w:val="000000"/>
        </w:rPr>
      </w:pPr>
      <w:r>
        <w:rPr>
          <w:color w:val="000000"/>
        </w:rPr>
        <w:t xml:space="preserve">15. </w:t>
      </w:r>
      <w:r>
        <w:rPr>
          <w:rFonts w:ascii="宋体" w:hAnsi="宋体" w:eastAsia="宋体" w:cs="宋体"/>
          <w:color w:val="000000"/>
        </w:rPr>
        <w:t>如图，直线</w:t>
      </w:r>
      <w:r>
        <w:object>
          <v:shape id="_x0000_i108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25" o:title="eqId08b9f0b9e53a83e68f5fec944f343119"/>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与</w:t>
      </w:r>
      <w:r>
        <w:object>
          <v:shape id="_x0000_i108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7" o:title="eqIdc15fb18163df0690365a0d2e7ee88f5a"/>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相交于点</w:t>
      </w:r>
      <w:r>
        <w:object>
          <v:shape id="_x0000_i108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29" o:title="eqId9e51c602f25c82c7db0bddaaac37e383"/>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，那么不等式</w:t>
      </w:r>
      <w:r>
        <w:object>
          <v:shape id="_x0000_i108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31" o:title="eqId05ea851396b4aeb04e881f3f33e4eec7"/>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的解集是</w:t>
      </w:r>
      <w:r>
        <w:rPr>
          <w:color w:val="000000"/>
        </w:rPr>
        <w:t>__________</w:t>
      </w:r>
      <w:r>
        <w:rPr>
          <w:rFonts w:ascii="宋体" w:hAnsi="宋体" w:eastAsia="宋体" w:cs="宋体"/>
          <w:color w:val="000000"/>
        </w:rPr>
        <w:t>．</w:t>
      </w:r>
    </w:p>
    <w:p w14:paraId="1722145F">
      <w:pPr>
        <w:spacing w:line="360" w:lineRule="auto"/>
        <w:jc w:val="left"/>
        <w:textAlignment w:val="center"/>
        <w:rPr>
          <w:color w:val="000000"/>
        </w:rPr>
      </w:pPr>
      <w:r>
        <w:rPr>
          <w:color w:val="000000"/>
        </w:rPr>
        <w:drawing>
          <wp:inline distT="0" distB="0" distL="114300" distR="114300">
            <wp:extent cx="1666875" cy="1162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666875" cy="1162050"/>
                    </a:xfrm>
                    <a:prstGeom prst="rect">
                      <a:avLst/>
                    </a:prstGeom>
                  </pic:spPr>
                </pic:pic>
              </a:graphicData>
            </a:graphic>
          </wp:inline>
        </w:drawing>
      </w:r>
    </w:p>
    <w:p w14:paraId="3F3084F9">
      <w:pPr>
        <w:spacing w:line="360" w:lineRule="auto"/>
        <w:jc w:val="left"/>
        <w:textAlignment w:val="center"/>
        <w:rPr>
          <w:color w:val="000000"/>
        </w:rPr>
      </w:pPr>
      <w:r>
        <w:rPr>
          <w:color w:val="000000"/>
        </w:rPr>
        <w:t xml:space="preserve">16. </w:t>
      </w:r>
      <w:r>
        <w:rPr>
          <w:rFonts w:ascii="宋体" w:hAnsi="宋体" w:eastAsia="宋体" w:cs="宋体"/>
          <w:color w:val="000000"/>
        </w:rPr>
        <w:t>直线</w:t>
      </w:r>
      <w:r>
        <w:object>
          <v:shape id="_x0000_i1087"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34" o:title="eqId02ebce8b2a915356ed39f36c5bad2ebe"/>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轴围成的三角形的面积为</w:t>
      </w:r>
      <w:r>
        <w:rPr>
          <w:rFonts w:ascii="Times New Roman" w:hAnsi="Times New Roman" w:eastAsia="Times New Roman" w:cs="Times New Roman"/>
          <w:color w:val="000000"/>
        </w:rPr>
        <w:t>5</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____________</w:t>
      </w:r>
      <w:r>
        <w:rPr>
          <w:rFonts w:ascii="宋体" w:hAnsi="宋体" w:eastAsia="宋体" w:cs="宋体"/>
          <w:color w:val="000000"/>
        </w:rPr>
        <w:t>．</w:t>
      </w:r>
    </w:p>
    <w:p w14:paraId="452FDE5D">
      <w:pPr>
        <w:spacing w:line="360" w:lineRule="auto"/>
        <w:jc w:val="both"/>
        <w:textAlignment w:val="center"/>
        <w:rPr>
          <w:color w:val="000000"/>
        </w:rPr>
      </w:pPr>
      <w:r>
        <w:rPr>
          <w:color w:val="000000"/>
        </w:rPr>
        <w:t xml:space="preserve">17. </w:t>
      </w:r>
      <w:r>
        <w:rPr>
          <w:rFonts w:ascii="宋体" w:hAnsi="宋体" w:eastAsia="宋体" w:cs="宋体"/>
          <w:color w:val="000000"/>
        </w:rPr>
        <w:t>如图，一次函数</w:t>
      </w:r>
      <w:r>
        <w:object>
          <v:shape id="_x0000_i108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25" o:title="eqId08b9f0b9e53a83e68f5fec944f343119"/>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与</w:t>
      </w:r>
      <w:r>
        <w:object>
          <v:shape id="_x0000_i108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37" o:title="eqIdf074b1709e63df173fc336f6aa214e55"/>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的图象与反比例函数</w:t>
      </w:r>
      <w:r>
        <w:object>
          <v:shape id="_x0000_i109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39" o:title="eqId07854693dd2e33f66030d6106eb6e0ee"/>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的图象在第一象限分别交于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两点，已知</w:t>
      </w:r>
      <w:r>
        <w:object>
          <v:shape id="_x0000_i109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1" o:title="eqId866b81a8384cce4f24867baca2e6820c"/>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w:t>
      </w:r>
      <w:r>
        <w:rPr>
          <w:rFonts w:ascii="宋体" w:hAnsi="宋体" w:eastAsia="宋体" w:cs="宋体"/>
          <w:color w:val="000000"/>
        </w:rPr>
        <w:t>．</w:t>
      </w:r>
    </w:p>
    <w:p w14:paraId="2FB8FF0F">
      <w:pPr>
        <w:spacing w:line="360" w:lineRule="auto"/>
        <w:jc w:val="left"/>
        <w:textAlignment w:val="center"/>
        <w:rPr>
          <w:color w:val="000000"/>
        </w:rPr>
      </w:pPr>
      <w:r>
        <w:rPr>
          <w:color w:val="000000"/>
        </w:rPr>
        <w:drawing>
          <wp:inline distT="0" distB="0" distL="114300" distR="114300">
            <wp:extent cx="1819275" cy="2095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819275" cy="2095500"/>
                    </a:xfrm>
                    <a:prstGeom prst="rect">
                      <a:avLst/>
                    </a:prstGeom>
                  </pic:spPr>
                </pic:pic>
              </a:graphicData>
            </a:graphic>
          </wp:inline>
        </w:drawing>
      </w:r>
    </w:p>
    <w:p w14:paraId="6FDB2800">
      <w:pPr>
        <w:spacing w:line="360" w:lineRule="auto"/>
        <w:jc w:val="left"/>
        <w:textAlignment w:val="center"/>
        <w:rPr>
          <w:color w:val="000000"/>
        </w:rPr>
      </w:pPr>
      <w:r>
        <w:rPr>
          <w:color w:val="000000"/>
        </w:rPr>
        <w:t xml:space="preserve">18. </w:t>
      </w:r>
      <w:r>
        <w:rPr>
          <w:rFonts w:ascii="宋体" w:hAnsi="宋体" w:eastAsia="宋体" w:cs="宋体"/>
          <w:color w:val="000000"/>
        </w:rPr>
        <w:t>如图，直线</w:t>
      </w:r>
      <w:r>
        <w:object>
          <v:shape id="_x0000_i1092"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44" o:title="eqId1893f3d065a0a1f132b421694c7ff306"/>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分别与</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轴交于</w:t>
      </w:r>
      <w:r>
        <w:object>
          <v:shape id="_x0000_i10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8" o:title="eqId5963abe8f421bd99a2aaa94831a951e9"/>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7f9e8449aad35c5d840a3395ea86df6d"/>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两点，点</w:t>
      </w:r>
      <w:r>
        <w:object>
          <v:shape id="_x0000_i109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8" o:title="eqId5963abe8f421bd99a2aaa94831a951e9"/>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的坐标为</w:t>
      </w:r>
      <w:r>
        <w:object>
          <v:shape id="_x0000_i109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53" o:title="eqId9ab979573ebf184127b7117aa9c330d7"/>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，过点</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7f9e8449aad35c5d840a3395ea86df6d"/>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的直线交</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轴正半轴于点</w:t>
      </w:r>
      <w:r>
        <w:object>
          <v:shape id="_x0000_i110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7" o:title="eqIdc5db41a1f31d6baee7c69990811edb9f"/>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，且</w:t>
      </w:r>
      <w:r>
        <w:object>
          <v:shape id="_x0000_i1102"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159" o:title="eqId0862020ca792694a22d1fe9f5ff42a7e"/>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．点</w:t>
      </w:r>
      <w:r>
        <w:object>
          <v:shape id="_x0000_i11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1" o:title="eqIddad2a36927223bd70f426ba06aea4b45"/>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是</w:t>
      </w:r>
      <w:r>
        <w:object>
          <v:shape id="_x0000_i11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轴上的一点，连接</w:t>
      </w:r>
      <w:r>
        <w:object>
          <v:shape id="_x0000_i110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4" o:title="eqId63a253c7fdf589ee3dece13d5b5b5732"/>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，将</w:t>
      </w:r>
      <w:r>
        <w:object>
          <v:shape id="_x0000_i11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6" o:title="eqId357265c532428e886a643e8e653eec9e"/>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沿直线</w:t>
      </w:r>
      <w:r>
        <w:object>
          <v:shape id="_x0000_i110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4" o:title="eqId63a253c7fdf589ee3dece13d5b5b5732"/>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翻折，当点</w:t>
      </w:r>
      <w:r>
        <w:object>
          <v:shape id="_x0000_i11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7f9e8449aad35c5d840a3395ea86df6d"/>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的对应点</w:t>
      </w:r>
      <w:r>
        <w:object>
          <v:shape id="_x0000_i110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70" o:title="eqId3953cec61ac602ce5eb59b7912352179"/>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恰好落在</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轴上时，此时点</w:t>
      </w:r>
      <w:r>
        <w:object>
          <v:shape id="_x0000_i11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1" o:title="eqIddad2a36927223bd70f426ba06aea4b45"/>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080CB49E">
      <w:pPr>
        <w:spacing w:line="360" w:lineRule="auto"/>
        <w:jc w:val="left"/>
        <w:textAlignment w:val="center"/>
        <w:rPr>
          <w:color w:val="000000"/>
        </w:rPr>
      </w:pPr>
      <w:r>
        <w:rPr>
          <w:color w:val="000000"/>
        </w:rPr>
        <w:drawing>
          <wp:inline distT="0" distB="0" distL="114300" distR="114300">
            <wp:extent cx="139065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390650" cy="1219200"/>
                    </a:xfrm>
                    <a:prstGeom prst="rect">
                      <a:avLst/>
                    </a:prstGeom>
                  </pic:spPr>
                </pic:pic>
              </a:graphicData>
            </a:graphic>
          </wp:inline>
        </w:drawing>
      </w:r>
    </w:p>
    <w:p w14:paraId="5DB11886">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1E6CBE61">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12" o:spt="75" alt="学科网(www.zxxk.com)--教育资源门户，提供试卷、教案、课件、论文、素材以及各类教学资源下载，还有大量而丰富的教学相关资讯！" type="#_x0000_t75" style="height:19.5pt;width:117pt;" o:ole="t" filled="f" o:preferrelative="t" stroked="f" coordsize="21600,21600">
            <v:path/>
            <v:fill on="f" focussize="0,0"/>
            <v:stroke on="f" joinstyle="miter"/>
            <v:imagedata r:id="rId175" o:title="eqId4c3234a54e6d7c629c52b75924b86d27"/>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w:t>
      </w:r>
    </w:p>
    <w:p w14:paraId="16250022">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13"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177" o:title="eqId2b09269a36441658c02d4a310beb17fa"/>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w:t>
      </w:r>
    </w:p>
    <w:p w14:paraId="69CA009C">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114"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79" o:title="eqIda3dca1cbff625e5c4c51ed38a33a1a4c"/>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w:t>
      </w:r>
    </w:p>
    <w:p w14:paraId="6FC0E41D">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115" o:spt="75" alt="学科网(www.zxxk.com)--教育资源门户，提供试卷、教案、课件、论文、素材以及各类教学资源下载，还有大量而丰富的教学相关资讯！" type="#_x0000_t75" style="height:69.75pt;width:102pt;" o:ole="t" filled="f" o:preferrelative="t" stroked="f" coordsize="21600,21600">
            <v:path/>
            <v:fill on="f" focussize="0,0"/>
            <v:stroke on="f" joinstyle="miter"/>
            <v:imagedata r:id="rId181" o:title="eqId2fb256441bec5888bab4f4f229d611d0"/>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w:t>
      </w:r>
    </w:p>
    <w:p w14:paraId="1A9C6C45">
      <w:pPr>
        <w:spacing w:line="360" w:lineRule="auto"/>
        <w:jc w:val="left"/>
        <w:textAlignment w:val="center"/>
        <w:rPr>
          <w:color w:val="000000"/>
        </w:rPr>
      </w:pPr>
      <w:r>
        <w:rPr>
          <w:color w:val="000000"/>
        </w:rPr>
        <w:t xml:space="preserve">23. </w:t>
      </w:r>
      <w:r>
        <w:rPr>
          <w:rFonts w:ascii="宋体" w:hAnsi="宋体" w:eastAsia="宋体" w:cs="宋体"/>
          <w:color w:val="000000"/>
        </w:rPr>
        <w:t>如图，直线</w:t>
      </w:r>
      <w:r>
        <w:object>
          <v:shape id="_x0000_i1116" o:spt="75" alt="学科网(www.zxxk.com)--教育资源门户，提供试卷、教案、课件、论文、素材以及各类教学资源下载，还有大量而丰富的教学相关资讯！" type="#_x0000_t75" style="height:31.5pt;width:68.25pt;" o:ole="t" filled="f" o:preferrelative="t" stroked="f" coordsize="21600,21600">
            <v:path/>
            <v:fill on="f" focussize="0,0"/>
            <v:stroke on="f" joinstyle="miter"/>
            <v:imagedata r:id="rId183" o:title="eqIdf7f068b803e8cdda5140f87f3526ca4f"/>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分别交</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轴、</w:t>
      </w:r>
      <w:r>
        <w:object>
          <v:shape id="_x0000_i11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轴于点</w:t>
      </w:r>
      <w:r>
        <w:object>
          <v:shape id="_x0000_i111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87" o:title="eqIdd9c33700c3358cbbd8db376f9f0613b8"/>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和点</w:t>
      </w:r>
      <w:r>
        <w:object>
          <v:shape id="_x0000_i112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7" o:title="eqIdc5db41a1f31d6baee7c69990811edb9f"/>
            <o:lock v:ext="edit" aspectratio="t"/>
            <w10:wrap type="none"/>
            <w10:anchorlock/>
          </v:shape>
          <o:OLEObject Type="Embed" ProgID="Equation.DSMT4" ShapeID="_x0000_i1120" DrawAspect="Content" ObjectID="_1468075820" r:id="rId188">
            <o:LockedField>false</o:LockedField>
          </o:OLEObject>
        </w:object>
      </w:r>
      <w:r>
        <w:rPr>
          <w:rFonts w:ascii="宋体" w:hAnsi="宋体" w:eastAsia="宋体" w:cs="宋体"/>
          <w:color w:val="000000"/>
        </w:rPr>
        <w:t>，点</w:t>
      </w:r>
      <w:r>
        <w:object>
          <v:shape id="_x0000_i112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90" o:title="eqIdef4cf4ba6ad661bdda6347357335441f"/>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在直线</w:t>
      </w:r>
      <w:r>
        <w:object>
          <v:shape id="_x0000_i1122"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92" o:title="eqId0f85fca60a11e1af2bf50138d0e3fe62"/>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上．</w:t>
      </w:r>
    </w:p>
    <w:p w14:paraId="465B1EF6">
      <w:pPr>
        <w:spacing w:line="360" w:lineRule="auto"/>
        <w:jc w:val="left"/>
        <w:textAlignment w:val="center"/>
        <w:rPr>
          <w:color w:val="000000"/>
        </w:rPr>
      </w:pPr>
      <w:r>
        <w:rPr>
          <w:color w:val="000000"/>
        </w:rPr>
        <w:drawing>
          <wp:inline distT="0" distB="0" distL="114300" distR="114300">
            <wp:extent cx="1190625" cy="1000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190625" cy="1000125"/>
                    </a:xfrm>
                    <a:prstGeom prst="rect">
                      <a:avLst/>
                    </a:prstGeom>
                  </pic:spPr>
                </pic:pic>
              </a:graphicData>
            </a:graphic>
          </wp:inline>
        </w:drawing>
      </w:r>
    </w:p>
    <w:p w14:paraId="76A74D1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13.05pt;width:22.95pt;" o:ole="t" filled="f" o:preferrelative="t" stroked="f" coordsize="21600,21600">
            <v:path/>
            <v:fill on="f" focussize="0,0"/>
            <v:stroke on="f" joinstyle="miter"/>
            <v:imagedata r:id="rId195" o:title="eqId280860dd039e1305a5ccc455f63e8223"/>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的值；</w:t>
      </w:r>
    </w:p>
    <w:p w14:paraId="45080326">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1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1" o:title="eqIddad2a36927223bd70f426ba06aea4b45"/>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是</w:t>
      </w:r>
      <w:r>
        <w:object>
          <v:shape id="_x0000_i11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轴上</w:t>
      </w:r>
      <w:r>
        <w:rPr>
          <w:rFonts w:ascii="宋体" w:hAnsi="宋体" w:eastAsia="宋体" w:cs="宋体"/>
          <w:color w:val="000000"/>
          <w:position w:val="0"/>
        </w:rPr>
        <w:drawing>
          <wp:inline distT="0" distB="0" distL="114300" distR="114300">
            <wp:extent cx="133350" cy="177800"/>
            <wp:effectExtent l="0" t="0" r="0" b="0"/>
            <wp:docPr id="925752513" name="图片 92575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52513" name="图片 925752513"/>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点，如果</w:t>
      </w:r>
      <w:r>
        <w:object>
          <v:shape id="_x0000_i112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99" o:title="eqId7a855335176fc36a15017f50a8561348"/>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，求点</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1" o:title="eqIddad2a36927223bd70f426ba06aea4b45"/>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的坐标．</w:t>
      </w:r>
    </w:p>
    <w:p w14:paraId="313B2C47">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83884FA">
      <w:pPr>
        <w:spacing w:line="360" w:lineRule="auto"/>
        <w:jc w:val="left"/>
        <w:textAlignment w:val="center"/>
        <w:rPr>
          <w:color w:val="000000"/>
        </w:rPr>
      </w:pPr>
      <w:r>
        <w:rPr>
          <w:color w:val="000000"/>
        </w:rPr>
        <w:t xml:space="preserve">24. </w:t>
      </w:r>
      <w:r>
        <w:rPr>
          <w:rFonts w:ascii="宋体" w:hAnsi="宋体" w:eastAsia="宋体" w:cs="宋体"/>
          <w:color w:val="000000"/>
        </w:rPr>
        <w:t>随着电影《哪吒</w:t>
      </w:r>
      <w:r>
        <w:object>
          <v:shape id="_x0000_i11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2" o:title="eqId61128ab996360a038e6e64d82fcba004"/>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魔童闹海》的热映，周边玩偶热销．小洋经营的线上周边专卖店销量激增，一次，小洋发现一张进货单上的一个信息是：</w:t>
      </w:r>
      <w:r>
        <w:object>
          <v:shape id="_x0000_i11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8" o:title="eqId5963abe8f421bd99a2aaa94831a951e9"/>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款哪吒玩偶的进货单价比</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7f9e8449aad35c5d840a3395ea86df6d"/>
            <o:lock v:ext="edit" aspectratio="t"/>
            <w10:wrap type="none"/>
            <w10:anchorlock/>
          </v:shape>
          <o:OLEObject Type="Embed" ProgID="Equation.DSMT4" ShapeID="_x0000_i1130" DrawAspect="Content" ObjectID="_1468075830" r:id="rId204">
            <o:LockedField>false</o:LockedField>
          </o:OLEObject>
        </w:object>
      </w:r>
      <w:r>
        <w:rPr>
          <w:rFonts w:ascii="宋体" w:hAnsi="宋体" w:eastAsia="宋体" w:cs="宋体"/>
          <w:color w:val="000000"/>
        </w:rPr>
        <w:t>款哪吒玩偶多</w:t>
      </w:r>
      <w:r>
        <w:object>
          <v:shape id="_x0000_i113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06" o:title="eqIdd91e07104b699c4012be2d26160976a2"/>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元，花</w:t>
      </w:r>
      <w:r>
        <w:object>
          <v:shape id="_x0000_i113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2" o:title="eqId98ac61206cb12cf6686bb0facf635010"/>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元购进</w:t>
      </w:r>
      <w:r>
        <w:object>
          <v:shape id="_x0000_i11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8" o:title="eqId5963abe8f421bd99a2aaa94831a951e9"/>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款哪吒玩偶的数量比花</w:t>
      </w:r>
      <w:r>
        <w:object>
          <v:shape id="_x0000_i113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2" o:title="eqId98ac61206cb12cf6686bb0facf635010"/>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元购进</w:t>
      </w:r>
      <w:r>
        <w:object>
          <v:shape id="_x0000_i11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7f9e8449aad35c5d840a3395ea86df6d"/>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款哪吒玩偶的数量少</w:t>
      </w:r>
      <w:r>
        <w:object>
          <v:shape id="_x0000_i113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3" o:title="eqId6f8c4c029e552954bd493b49aeab82d5"/>
            <o:lock v:ext="edit" aspectratio="t"/>
            <w10:wrap type="none"/>
            <w10:anchorlock/>
          </v:shape>
          <o:OLEObject Type="Embed" ProgID="Equation.DSMT4" ShapeID="_x0000_i1136" DrawAspect="Content" ObjectID="_1468075836" r:id="rId211">
            <o:LockedField>false</o:LockedField>
          </o:OLEObject>
        </w:object>
      </w:r>
      <w:r>
        <w:rPr>
          <w:rFonts w:ascii="宋体" w:hAnsi="宋体" w:eastAsia="宋体" w:cs="宋体"/>
          <w:color w:val="000000"/>
        </w:rPr>
        <w:t>个．</w:t>
      </w:r>
    </w:p>
    <w:p w14:paraId="0E73BC40">
      <w:pPr>
        <w:spacing w:line="360" w:lineRule="auto"/>
        <w:jc w:val="left"/>
        <w:textAlignment w:val="center"/>
        <w:rPr>
          <w:color w:val="000000"/>
        </w:rPr>
      </w:pPr>
      <w:r>
        <w:rPr>
          <w:color w:val="000000"/>
        </w:rPr>
        <w:t>（1）</w:t>
      </w:r>
      <w:r>
        <w:rPr>
          <w:rFonts w:ascii="宋体" w:hAnsi="宋体" w:eastAsia="宋体" w:cs="宋体"/>
          <w:color w:val="000000"/>
        </w:rPr>
        <w:t>问：</w:t>
      </w:r>
      <w:r>
        <w:object>
          <v:shape id="_x0000_i11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8" o:title="eqId5963abe8f421bd99a2aaa94831a951e9"/>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7f9e8449aad35c5d840a3395ea86df6d"/>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两款玩偶的进货单价分别是多少元？</w:t>
      </w:r>
    </w:p>
    <w:p w14:paraId="18682AE6">
      <w:pPr>
        <w:spacing w:line="360" w:lineRule="auto"/>
        <w:jc w:val="left"/>
        <w:textAlignment w:val="center"/>
        <w:rPr>
          <w:color w:val="000000"/>
        </w:rPr>
      </w:pPr>
      <w:r>
        <w:rPr>
          <w:color w:val="000000"/>
        </w:rPr>
        <w:t>（2）</w:t>
      </w:r>
      <w:r>
        <w:rPr>
          <w:rFonts w:ascii="宋体" w:hAnsi="宋体" w:eastAsia="宋体" w:cs="宋体"/>
          <w:color w:val="000000"/>
        </w:rPr>
        <w:t>小洋准备要投入</w:t>
      </w:r>
      <w:r>
        <w:object>
          <v:shape id="_x0000_i113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5" o:title="eqIda3adf666d629e9a4f0c82fb98f6878f3"/>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元购进</w:t>
      </w:r>
      <w:r>
        <w:object>
          <v:shape id="_x0000_i1140"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217" o:title="eqIde52586ca2a3b783bc8092415e2d4bf6d"/>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两款玩偶若干个，且</w:t>
      </w:r>
      <w:r>
        <w:object>
          <v:shape id="_x0000_i11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8" o:title="eqId5963abe8f421bd99a2aaa94831a951e9"/>
            <o:lock v:ext="edit" aspectratio="t"/>
            <w10:wrap type="none"/>
            <w10:anchorlock/>
          </v:shape>
          <o:OLEObject Type="Embed" ProgID="Equation.DSMT4" ShapeID="_x0000_i1141" DrawAspect="Content" ObjectID="_1468075841" r:id="rId218">
            <o:LockedField>false</o:LockedField>
          </o:OLEObject>
        </w:object>
      </w:r>
      <w:r>
        <w:rPr>
          <w:rFonts w:ascii="宋体" w:hAnsi="宋体" w:eastAsia="宋体" w:cs="宋体"/>
          <w:color w:val="000000"/>
        </w:rPr>
        <w:t>款的数量不小于</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7f9e8449aad35c5d840a3395ea86df6d"/>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款的一半，于是他决定将</w:t>
      </w:r>
      <w:r>
        <w:object>
          <v:shape id="_x0000_i114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8" o:title="eqId5963abe8f421bd99a2aaa94831a951e9"/>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款玩偶的销售单价定为</w:t>
      </w:r>
      <w:r>
        <w:object>
          <v:shape id="_x0000_i1144"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222" o:title="eqId417ef963f7042f5648acebc2f38246f3"/>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元，将</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7f9e8449aad35c5d840a3395ea86df6d"/>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款玩偶的销售单价定为</w:t>
      </w:r>
      <w:r>
        <w:object>
          <v:shape id="_x0000_i114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25" o:title="eqId9c06fc7811f9525e8b8c833746d6af5c"/>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元，如果所有玩偶都按定价全部卖出，请你根据计算说明，当</w:t>
      </w:r>
      <w:r>
        <w:object>
          <v:shape id="_x0000_i114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8" o:title="eqId5963abe8f421bd99a2aaa94831a951e9"/>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款数量购进多少时，小洋获得的总利润最高，最高为多少元？</w:t>
      </w:r>
    </w:p>
    <w:p w14:paraId="369CABAF">
      <w:pPr>
        <w:spacing w:line="360" w:lineRule="auto"/>
        <w:jc w:val="left"/>
        <w:textAlignment w:val="center"/>
        <w:rPr>
          <w:color w:val="000000"/>
        </w:rPr>
      </w:pPr>
      <w:r>
        <w:rPr>
          <w:color w:val="000000"/>
        </w:rPr>
        <w:t xml:space="preserve">25. </w:t>
      </w:r>
      <w:r>
        <w:rPr>
          <w:rFonts w:ascii="宋体" w:hAnsi="宋体" w:eastAsia="宋体" w:cs="宋体"/>
          <w:color w:val="000000"/>
        </w:rPr>
        <w:t>已知甲、乙两车分别从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两地同时出发，沿同一条公路相向而行，甲车先以</w:t>
      </w:r>
      <w:r>
        <w:rPr>
          <w:rFonts w:ascii="Times New Roman" w:hAnsi="Times New Roman" w:eastAsia="Times New Roman" w:cs="Times New Roman"/>
          <w:color w:val="000000"/>
        </w:rPr>
        <w:t>60</w:t>
      </w:r>
      <w:r>
        <w:rPr>
          <w:rFonts w:ascii="宋体" w:hAnsi="宋体" w:eastAsia="宋体" w:cs="宋体"/>
          <w:color w:val="000000"/>
        </w:rPr>
        <w:t>千米时的速度匀速行驶</w:t>
      </w:r>
      <w:r>
        <w:rPr>
          <w:rFonts w:ascii="Times New Roman" w:hAnsi="Times New Roman" w:eastAsia="Times New Roman" w:cs="Times New Roman"/>
          <w:color w:val="000000"/>
        </w:rPr>
        <w:t>120</w:t>
      </w:r>
      <w:r>
        <w:rPr>
          <w:rFonts w:ascii="宋体" w:hAnsi="宋体" w:eastAsia="宋体" w:cs="宋体"/>
          <w:color w:val="000000"/>
        </w:rPr>
        <w:t>千米后与乙车相遇，再以另一速度继续匀速行驶</w:t>
      </w:r>
      <w:r>
        <w:rPr>
          <w:rFonts w:ascii="Times New Roman" w:hAnsi="Times New Roman" w:eastAsia="Times New Roman" w:cs="Times New Roman"/>
          <w:color w:val="000000"/>
        </w:rPr>
        <w:t>3</w:t>
      </w:r>
      <w:r>
        <w:rPr>
          <w:rFonts w:ascii="宋体" w:hAnsi="宋体" w:eastAsia="宋体" w:cs="宋体"/>
          <w:color w:val="000000"/>
        </w:rPr>
        <w:t>小时到达</w:t>
      </w:r>
      <w:r>
        <w:rPr>
          <w:rFonts w:ascii="Times New Roman" w:hAnsi="Times New Roman" w:eastAsia="Times New Roman" w:cs="Times New Roman"/>
          <w:i/>
          <w:color w:val="000000"/>
        </w:rPr>
        <w:t>B</w:t>
      </w:r>
      <w:r>
        <w:rPr>
          <w:rFonts w:ascii="宋体" w:hAnsi="宋体" w:eastAsia="宋体" w:cs="宋体"/>
          <w:color w:val="000000"/>
        </w:rPr>
        <w:t>地；乙车匀速行驶至</w:t>
      </w:r>
      <w:r>
        <w:rPr>
          <w:rFonts w:ascii="Times New Roman" w:hAnsi="Times New Roman" w:eastAsia="Times New Roman" w:cs="Times New Roman"/>
          <w:i/>
          <w:color w:val="000000"/>
        </w:rPr>
        <w:t>A</w:t>
      </w:r>
      <w:r>
        <w:rPr>
          <w:rFonts w:ascii="宋体" w:hAnsi="宋体" w:eastAsia="宋体" w:cs="宋体"/>
          <w:color w:val="000000"/>
        </w:rPr>
        <w:t>地，两车到达各自的目的地后停止．甲、乙两车各自距</w:t>
      </w:r>
      <w:r>
        <w:rPr>
          <w:rFonts w:ascii="Times New Roman" w:hAnsi="Times New Roman" w:eastAsia="Times New Roman" w:cs="Times New Roman"/>
          <w:i/>
          <w:color w:val="000000"/>
        </w:rPr>
        <w:t>A</w:t>
      </w:r>
      <w:r>
        <w:rPr>
          <w:rFonts w:ascii="宋体" w:hAnsi="宋体" w:eastAsia="宋体" w:cs="宋体"/>
          <w:color w:val="000000"/>
        </w:rPr>
        <w:t>地的路程</w:t>
      </w:r>
      <w:r>
        <w:object>
          <v:shape id="_x0000_i114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28" o:title="eqIdb2565497b6ba6f0cdc2be772096801c9"/>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与行驶时间</w:t>
      </w:r>
      <w:r>
        <w:object>
          <v:shape id="_x0000_i114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30" o:title="eqId94aea3b53b983a2ec6345f3d8eb294d8"/>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之间的函数关系如图所示．</w:t>
      </w:r>
    </w:p>
    <w:p w14:paraId="55652D77">
      <w:pPr>
        <w:spacing w:line="360" w:lineRule="auto"/>
        <w:jc w:val="left"/>
        <w:textAlignment w:val="center"/>
        <w:rPr>
          <w:color w:val="000000"/>
        </w:rPr>
      </w:pPr>
      <w:r>
        <w:rPr>
          <w:color w:val="000000"/>
        </w:rPr>
        <w:drawing>
          <wp:inline distT="0" distB="0" distL="114300" distR="114300">
            <wp:extent cx="1704975" cy="1200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704975" cy="1200150"/>
                    </a:xfrm>
                    <a:prstGeom prst="rect">
                      <a:avLst/>
                    </a:prstGeom>
                  </pic:spPr>
                </pic:pic>
              </a:graphicData>
            </a:graphic>
          </wp:inline>
        </w:drawing>
      </w:r>
    </w:p>
    <w:p w14:paraId="73688CBA">
      <w:pPr>
        <w:spacing w:line="360" w:lineRule="auto"/>
        <w:jc w:val="left"/>
        <w:textAlignment w:val="center"/>
        <w:rPr>
          <w:color w:val="000000"/>
        </w:rPr>
      </w:pPr>
      <w:r>
        <w:rPr>
          <w:color w:val="000000"/>
        </w:rPr>
        <w:t>（1）</w:t>
      </w:r>
      <w:r>
        <w:rPr>
          <w:rFonts w:ascii="宋体" w:hAnsi="宋体" w:eastAsia="宋体" w:cs="宋体"/>
          <w:color w:val="000000"/>
        </w:rPr>
        <w:t>求两车相遇后，甲车距</w:t>
      </w:r>
      <w:r>
        <w:rPr>
          <w:rFonts w:ascii="Times New Roman" w:hAnsi="Times New Roman" w:eastAsia="Times New Roman" w:cs="Times New Roman"/>
          <w:i/>
          <w:color w:val="000000"/>
        </w:rPr>
        <w:t>A</w:t>
      </w:r>
      <w:r>
        <w:rPr>
          <w:rFonts w:ascii="宋体" w:hAnsi="宋体" w:eastAsia="宋体" w:cs="宋体"/>
          <w:color w:val="000000"/>
        </w:rPr>
        <w:t>地的路程</w:t>
      </w:r>
      <w:r>
        <w:rPr>
          <w:rFonts w:ascii="Times New Roman" w:hAnsi="Times New Roman" w:eastAsia="Times New Roman" w:cs="Times New Roman"/>
          <w:i/>
          <w:color w:val="000000"/>
        </w:rPr>
        <w:t>y</w:t>
      </w:r>
      <w:r>
        <w:rPr>
          <w:rFonts w:ascii="宋体" w:hAnsi="宋体" w:eastAsia="宋体" w:cs="宋体"/>
          <w:color w:val="000000"/>
        </w:rPr>
        <w:t>与行驶时间</w:t>
      </w:r>
      <w:r>
        <w:rPr>
          <w:rFonts w:ascii="Times New Roman" w:hAnsi="Times New Roman" w:eastAsia="Times New Roman" w:cs="Times New Roman"/>
          <w:i/>
          <w:color w:val="000000"/>
        </w:rPr>
        <w:t>x</w:t>
      </w:r>
      <w:r>
        <w:rPr>
          <w:rFonts w:ascii="宋体" w:hAnsi="宋体" w:eastAsia="宋体" w:cs="宋体"/>
          <w:color w:val="000000"/>
        </w:rPr>
        <w:t>之间的函数关系式；</w:t>
      </w:r>
    </w:p>
    <w:p w14:paraId="4EA4D645">
      <w:pPr>
        <w:spacing w:line="360" w:lineRule="auto"/>
        <w:jc w:val="left"/>
        <w:textAlignment w:val="center"/>
        <w:rPr>
          <w:color w:val="000000"/>
        </w:rPr>
      </w:pPr>
      <w:r>
        <w:rPr>
          <w:color w:val="000000"/>
        </w:rPr>
        <w:t>（2）</w:t>
      </w:r>
      <w:r>
        <w:rPr>
          <w:rFonts w:ascii="宋体" w:hAnsi="宋体" w:eastAsia="宋体" w:cs="宋体"/>
          <w:color w:val="000000"/>
        </w:rPr>
        <w:t>当乙车到达</w:t>
      </w:r>
      <w:r>
        <w:rPr>
          <w:rFonts w:ascii="Times New Roman" w:hAnsi="Times New Roman" w:eastAsia="Times New Roman" w:cs="Times New Roman"/>
          <w:i/>
          <w:color w:val="000000"/>
        </w:rPr>
        <w:t>A</w:t>
      </w:r>
      <w:r>
        <w:rPr>
          <w:rFonts w:ascii="宋体" w:hAnsi="宋体" w:eastAsia="宋体" w:cs="宋体"/>
          <w:color w:val="000000"/>
        </w:rPr>
        <w:t>地时，求甲车距</w:t>
      </w:r>
      <w:r>
        <w:rPr>
          <w:rFonts w:ascii="Times New Roman" w:hAnsi="Times New Roman" w:eastAsia="Times New Roman" w:cs="Times New Roman"/>
          <w:i/>
          <w:color w:val="000000"/>
        </w:rPr>
        <w:t>A</w:t>
      </w:r>
      <w:r>
        <w:rPr>
          <w:rFonts w:ascii="宋体" w:hAnsi="宋体" w:eastAsia="宋体" w:cs="宋体"/>
          <w:color w:val="000000"/>
        </w:rPr>
        <w:t>地的路程．</w:t>
      </w:r>
    </w:p>
    <w:p w14:paraId="361CBE67">
      <w:pPr>
        <w:spacing w:line="360" w:lineRule="auto"/>
        <w:jc w:val="left"/>
        <w:textAlignment w:val="center"/>
        <w:rPr>
          <w:color w:val="000000"/>
        </w:rPr>
      </w:pPr>
      <w:r>
        <w:rPr>
          <w:color w:val="000000"/>
        </w:rPr>
        <w:t xml:space="preserve">26. </w:t>
      </w:r>
      <w:r>
        <w:rPr>
          <w:rFonts w:ascii="宋体" w:hAnsi="宋体" w:eastAsia="宋体" w:cs="宋体"/>
          <w:color w:val="000000"/>
        </w:rPr>
        <w:t>【探索发现】如图</w:t>
      </w:r>
      <w:r>
        <w:rPr>
          <w:rFonts w:ascii="Times New Roman" w:hAnsi="Times New Roman" w:eastAsia="Times New Roman" w:cs="Times New Roman"/>
          <w:color w:val="000000"/>
        </w:rPr>
        <w:t>1</w:t>
      </w:r>
      <w:r>
        <w:rPr>
          <w:rFonts w:ascii="宋体" w:hAnsi="宋体" w:eastAsia="宋体" w:cs="宋体"/>
          <w:color w:val="000000"/>
        </w:rPr>
        <w:t>，等腰直角三角形</w:t>
      </w:r>
      <w:r>
        <w:object>
          <v:shape id="_x0000_i115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233" o:title="eqId7bef5239ddbb0972700ce01daf9ee7cf"/>
            <o:lock v:ext="edit" aspectratio="t"/>
            <w10:wrap type="none"/>
            <w10:anchorlock/>
          </v:shape>
          <o:OLEObject Type="Embed" ProgID="Equation.DSMT4" ShapeID="_x0000_i1150" DrawAspect="Content" ObjectID="_1468075850" r:id="rId232">
            <o:LockedField>false</o:LockedField>
          </o:OLEObject>
        </w:object>
      </w:r>
      <w:r>
        <w:rPr>
          <w:rFonts w:ascii="宋体" w:hAnsi="宋体" w:eastAsia="宋体" w:cs="宋体"/>
          <w:color w:val="000000"/>
        </w:rPr>
        <w:t>中，</w:t>
      </w:r>
      <w:r>
        <w:object>
          <v:shape id="_x0000_i115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35" o:title="eqIded10df4140819d5451773a45de66201b"/>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37" o:title="eqId323b786e35c9b762d00f2b2ef74ce1d6"/>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，直线</w:t>
      </w:r>
      <w:r>
        <w:object>
          <v:shape id="_x0000_i11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9" o:title="eqIde6e490f703eb6c9bb1278c78ebc2d661"/>
            <o:lock v:ext="edit" aspectratio="t"/>
            <w10:wrap type="none"/>
            <w10:anchorlock/>
          </v:shape>
          <o:OLEObject Type="Embed" ProgID="Equation.DSMT4" ShapeID="_x0000_i1153" DrawAspect="Content" ObjectID="_1468075853" r:id="rId238">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C</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5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41" o:title="eqId5c1c122603b60b6f1a1334ddb56c3fb7"/>
            <o:lock v:ext="edit" aspectratio="t"/>
            <w10:wrap type="none"/>
            <w10:anchorlock/>
          </v:shape>
          <o:OLEObject Type="Embed" ProgID="Equation.DSMT4" ShapeID="_x0000_i1154" DrawAspect="Content" ObjectID="_1468075854" r:id="rId2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作</w:t>
      </w:r>
      <w:r>
        <w:object>
          <v:shape id="_x0000_i115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43" o:title="eqIdc182a9d9fd0a7023b710cd671d9468e7"/>
            <o:lock v:ext="edit" aspectratio="t"/>
            <w10:wrap type="none"/>
            <w10:anchorlock/>
          </v:shape>
          <o:OLEObject Type="Embed" ProgID="Equation.DSMT4" ShapeID="_x0000_i1155" DrawAspect="Content" ObjectID="_1468075855" r:id="rId24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2.6pt;width:68.4pt;" o:ole="t" filled="f" o:preferrelative="t" stroked="f" coordsize="21600,21600">
            <v:path/>
            <v:fill on="f" focussize="0,0"/>
            <v:stroke on="f" joinstyle="miter"/>
            <v:imagedata r:id="rId245" o:title="eqId172d93e9195e92d7924c0aea3d4c7eaa"/>
            <o:lock v:ext="edit" aspectratio="t"/>
            <w10:wrap type="none"/>
            <w10:anchorlock/>
          </v:shape>
          <o:OLEObject Type="Embed" ProgID="Equation.DSMT4" ShapeID="_x0000_i1156" DrawAspect="Content" ObjectID="_1468075856" r:id="rId244">
            <o:LockedField>false</o:LockedField>
          </o:OLEObject>
        </w:object>
      </w:r>
      <w:r>
        <w:rPr>
          <w:rFonts w:ascii="宋体" w:hAnsi="宋体" w:eastAsia="宋体" w:cs="宋体"/>
          <w:color w:val="000000"/>
        </w:rPr>
        <w:t>．</w:t>
      </w:r>
    </w:p>
    <w:p w14:paraId="74FF43EA">
      <w:pPr>
        <w:spacing w:line="360" w:lineRule="auto"/>
        <w:jc w:val="left"/>
        <w:textAlignment w:val="center"/>
        <w:rPr>
          <w:color w:val="000000"/>
        </w:rPr>
      </w:pPr>
      <w:r>
        <w:rPr>
          <w:color w:val="000000"/>
        </w:rPr>
        <w:drawing>
          <wp:inline distT="0" distB="0" distL="114300" distR="114300">
            <wp:extent cx="5238750" cy="161544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5238750" cy="1615560"/>
                    </a:xfrm>
                    <a:prstGeom prst="rect">
                      <a:avLst/>
                    </a:prstGeom>
                  </pic:spPr>
                </pic:pic>
              </a:graphicData>
            </a:graphic>
          </wp:inline>
        </w:drawing>
      </w:r>
    </w:p>
    <w:p w14:paraId="13D2295E">
      <w:pPr>
        <w:spacing w:line="360" w:lineRule="auto"/>
        <w:jc w:val="left"/>
        <w:textAlignment w:val="center"/>
        <w:rPr>
          <w:color w:val="000000"/>
        </w:rPr>
      </w:pPr>
      <w:r>
        <w:rPr>
          <w:rFonts w:ascii="宋体" w:hAnsi="宋体" w:eastAsia="宋体" w:cs="宋体"/>
          <w:color w:val="000000"/>
        </w:rPr>
        <w:t>【迁移应用】如图</w:t>
      </w:r>
      <w:r>
        <w:rPr>
          <w:rFonts w:ascii="Times New Roman" w:hAnsi="Times New Roman" w:eastAsia="Times New Roman" w:cs="Times New Roman"/>
          <w:color w:val="000000"/>
        </w:rPr>
        <w:t>2</w:t>
      </w:r>
      <w:r>
        <w:rPr>
          <w:rFonts w:ascii="宋体" w:hAnsi="宋体" w:eastAsia="宋体" w:cs="宋体"/>
          <w:color w:val="000000"/>
        </w:rPr>
        <w:t>，直线</w:t>
      </w:r>
      <w:r>
        <w:object>
          <v:shape id="_x0000_i1157"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34" o:title="eqId02ebce8b2a915356ed39f36c5bad2ebe"/>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p>
    <w:p w14:paraId="285FC26E">
      <w:pPr>
        <w:spacing w:line="360" w:lineRule="auto"/>
        <w:jc w:val="left"/>
        <w:textAlignment w:val="center"/>
        <w:rPr>
          <w:color w:val="000000"/>
        </w:rPr>
      </w:pPr>
      <w:r>
        <w:rPr>
          <w:color w:val="000000"/>
        </w:rPr>
        <w:t>（1）</w:t>
      </w:r>
      <w:r>
        <w:rPr>
          <w:rFonts w:ascii="宋体" w:hAnsi="宋体" w:eastAsia="宋体" w:cs="宋体"/>
          <w:color w:val="000000"/>
        </w:rPr>
        <w:t>当直线</w:t>
      </w:r>
      <w:r>
        <w:object>
          <v:shape id="_x0000_i115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49" o:title="eqIdb2bbf68714436abcc9a8fdc01bd04895"/>
            <o:lock v:ext="edit" aspectratio="t"/>
            <w10:wrap type="none"/>
            <w10:anchorlock/>
          </v:shape>
          <o:OLEObject Type="Embed" ProgID="Equation.DSMT4" ShapeID="_x0000_i1158" DrawAspect="Content" ObjectID="_1468075858" r:id="rId248">
            <o:LockedField>false</o:LockedField>
          </o:OLEObject>
        </w:object>
      </w:r>
      <w:r>
        <w:rPr>
          <w:rFonts w:ascii="宋体" w:hAnsi="宋体" w:eastAsia="宋体" w:cs="宋体"/>
          <w:color w:val="000000"/>
        </w:rPr>
        <w:t>上存在一点</w:t>
      </w:r>
      <w:r>
        <w:rPr>
          <w:rFonts w:ascii="Times New Roman" w:hAnsi="Times New Roman" w:eastAsia="Times New Roman" w:cs="Times New Roman"/>
          <w:i/>
          <w:color w:val="000000"/>
        </w:rPr>
        <w:t>F</w:t>
      </w:r>
      <w:r>
        <w:rPr>
          <w:rFonts w:ascii="宋体" w:hAnsi="宋体" w:eastAsia="宋体" w:cs="宋体"/>
          <w:color w:val="000000"/>
        </w:rPr>
        <w:t>，且点</w:t>
      </w:r>
      <w:r>
        <w:rPr>
          <w:rFonts w:ascii="Times New Roman" w:hAnsi="Times New Roman" w:eastAsia="Times New Roman" w:cs="Times New Roman"/>
          <w:i/>
          <w:color w:val="000000"/>
        </w:rPr>
        <w:t>F</w:t>
      </w:r>
      <w:r>
        <w:rPr>
          <w:rFonts w:ascii="宋体" w:hAnsi="宋体" w:eastAsia="宋体" w:cs="宋体"/>
          <w:color w:val="000000"/>
        </w:rPr>
        <w:t>在第一象限，使得</w:t>
      </w:r>
      <w:r>
        <w:object>
          <v:shape id="_x0000_i1159"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251" o:title="eqId004104bafb5f30338123d4ea2b7fedde"/>
            <o:lock v:ext="edit" aspectratio="t"/>
            <w10:wrap type="none"/>
            <w10:anchorlock/>
          </v:shape>
          <o:OLEObject Type="Embed" ProgID="Equation.DSMT4" ShapeID="_x0000_i1159" DrawAspect="Content" ObjectID="_1468075859" r:id="rId250">
            <o:LockedField>false</o:LockedField>
          </o:OLEObject>
        </w:object>
      </w:r>
      <w:r>
        <w:rPr>
          <w:rFonts w:ascii="宋体" w:hAnsi="宋体" w:eastAsia="宋体" w:cs="宋体"/>
          <w:color w:val="000000"/>
        </w:rPr>
        <w:t>为等腰直角三角形，请直接写出点</w:t>
      </w:r>
      <w:r>
        <w:rPr>
          <w:rFonts w:ascii="Times New Roman" w:hAnsi="Times New Roman" w:eastAsia="Times New Roman" w:cs="Times New Roman"/>
          <w:i/>
          <w:color w:val="000000"/>
        </w:rPr>
        <w:t>F</w:t>
      </w:r>
      <w:r>
        <w:rPr>
          <w:rFonts w:ascii="宋体" w:hAnsi="宋体" w:eastAsia="宋体" w:cs="宋体"/>
          <w:color w:val="000000"/>
        </w:rPr>
        <w:t>的坐标及相应的</w:t>
      </w:r>
      <w:r>
        <w:rPr>
          <w:rFonts w:ascii="Times New Roman" w:hAnsi="Times New Roman" w:eastAsia="Times New Roman" w:cs="Times New Roman"/>
          <w:i/>
          <w:color w:val="000000"/>
        </w:rPr>
        <w:t>k</w:t>
      </w:r>
      <w:r>
        <w:rPr>
          <w:rFonts w:ascii="宋体" w:hAnsi="宋体" w:eastAsia="宋体" w:cs="宋体"/>
          <w:color w:val="000000"/>
        </w:rPr>
        <w:t>的值；</w:t>
      </w:r>
    </w:p>
    <w:p w14:paraId="323F7FF3">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H</w:t>
      </w:r>
      <w:r>
        <w:rPr>
          <w:rFonts w:ascii="宋体" w:hAnsi="宋体" w:eastAsia="宋体" w:cs="宋体"/>
          <w:color w:val="000000"/>
        </w:rPr>
        <w:t>为第一象限内的一点，且</w:t>
      </w:r>
      <w:r>
        <w:object>
          <v:shape id="_x0000_i1160" o:spt="75" alt="学科网(www.zxxk.com)--教育资源门户，提供试卷、教案、课件、论文、素材以及各类教学资源下载，还有大量而丰富的教学相关资讯！" type="#_x0000_t75" style="height:11.25pt;width:44.25pt;" o:ole="t" filled="f" o:preferrelative="t" stroked="f" coordsize="21600,21600">
            <v:path/>
            <v:fill on="f" focussize="0,0"/>
            <v:stroke on="f" joinstyle="miter"/>
            <v:imagedata r:id="rId253" o:title="eqIdb9091c2cfece2cc0258041454cedf4a0"/>
            <o:lock v:ext="edit" aspectratio="t"/>
            <w10:wrap type="none"/>
            <w10:anchorlock/>
          </v:shape>
          <o:OLEObject Type="Embed" ProgID="Equation.DSMT4" ShapeID="_x0000_i1160" DrawAspect="Content" ObjectID="_1468075860" r:id="rId252">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255" o:title="eqId4f97823515804be6b39051a794049af4"/>
            <o:lock v:ext="edit" aspectratio="t"/>
            <w10:wrap type="none"/>
            <w10:anchorlock/>
          </v:shape>
          <o:OLEObject Type="Embed" ProgID="Equation.DSMT4" ShapeID="_x0000_i1161" DrawAspect="Content" ObjectID="_1468075861" r:id="rId254">
            <o:LockedField>false</o:LockedField>
          </o:OLEObject>
        </w:object>
      </w:r>
      <w:r>
        <w:rPr>
          <w:rFonts w:ascii="宋体" w:hAnsi="宋体" w:eastAsia="宋体" w:cs="宋体"/>
          <w:color w:val="000000"/>
        </w:rPr>
        <w:t>，连接</w:t>
      </w:r>
      <w:r>
        <w:object>
          <v:shape id="_x0000_i11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7" o:title="eqId2c4cd68cc82e90a5e2049a7ea3171b84"/>
            <o:lock v:ext="edit" aspectratio="t"/>
            <w10:wrap type="none"/>
            <w10:anchorlock/>
          </v:shape>
          <o:OLEObject Type="Embed" ProgID="Equation.DSMT4" ShapeID="_x0000_i1162" DrawAspect="Content" ObjectID="_1468075862" r:id="rId256">
            <o:LockedField>false</o:LockedField>
          </o:OLEObject>
        </w:object>
      </w:r>
      <w:r>
        <w:rPr>
          <w:rFonts w:ascii="宋体" w:hAnsi="宋体" w:eastAsia="宋体" w:cs="宋体"/>
          <w:color w:val="000000"/>
        </w:rPr>
        <w:t>，求</w:t>
      </w:r>
      <w:r>
        <w:object>
          <v:shape id="_x0000_i116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59" o:title="eqIde0a3b1804c94eff15005746f8dd7b3c9"/>
            <o:lock v:ext="edit" aspectratio="t"/>
            <w10:wrap type="none"/>
            <w10:anchorlock/>
          </v:shape>
          <o:OLEObject Type="Embed" ProgID="Equation.DSMT4" ShapeID="_x0000_i1163" DrawAspect="Content" ObjectID="_1468075863" r:id="rId258">
            <o:LockedField>false</o:LockedField>
          </o:OLEObject>
        </w:object>
      </w:r>
      <w:r>
        <w:rPr>
          <w:rFonts w:ascii="宋体" w:hAnsi="宋体" w:eastAsia="宋体" w:cs="宋体"/>
          <w:color w:val="000000"/>
        </w:rPr>
        <w:t>的面积（用含有</w:t>
      </w:r>
      <w:r>
        <w:rPr>
          <w:rFonts w:ascii="Times New Roman" w:hAnsi="Times New Roman" w:eastAsia="Times New Roman" w:cs="Times New Roman"/>
          <w:i/>
          <w:color w:val="000000"/>
        </w:rPr>
        <w:t>k</w:t>
      </w:r>
      <w:r>
        <w:rPr>
          <w:rFonts w:ascii="宋体" w:hAnsi="宋体" w:eastAsia="宋体" w:cs="宋体"/>
          <w:color w:val="000000"/>
        </w:rPr>
        <w:t>的代数式来表示）；</w:t>
      </w:r>
    </w:p>
    <w:p w14:paraId="37BD280B">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w:t>
      </w:r>
      <w:r>
        <w:object>
          <v:shape id="_x0000_i1164"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261" o:title="eqIdd3a2a34b4317deffa40ba34e269c2b81"/>
            <o:lock v:ext="edit" aspectratio="t"/>
            <w10:wrap type="none"/>
            <w10:anchorlock/>
          </v:shape>
          <o:OLEObject Type="Embed" ProgID="Equation.DSMT4" ShapeID="_x0000_i1164" DrawAspect="Content" ObjectID="_1468075864" r:id="rId260">
            <o:LockedField>false</o:LockedField>
          </o:OLEObject>
        </w:object>
      </w:r>
      <w:r>
        <w:rPr>
          <w:rFonts w:ascii="宋体" w:hAnsi="宋体" w:eastAsia="宋体" w:cs="宋体"/>
          <w:color w:val="000000"/>
        </w:rPr>
        <w:t>时，直线</w:t>
      </w:r>
      <w:r>
        <w:rPr>
          <w:rFonts w:ascii="Times New Roman" w:hAnsi="Times New Roman" w:eastAsia="Times New Roman" w:cs="Times New Roman"/>
          <w:i/>
          <w:color w:val="000000"/>
        </w:rPr>
        <w:t>l</w: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轴负半轴交于点</w:t>
      </w:r>
      <w:r>
        <w:rPr>
          <w:rFonts w:ascii="Times New Roman" w:hAnsi="Times New Roman" w:eastAsia="Times New Roman" w:cs="Times New Roman"/>
          <w:i/>
          <w:color w:val="000000"/>
        </w:rPr>
        <w:t>C</w:t>
      </w:r>
      <w:r>
        <w:rPr>
          <w:rFonts w:ascii="宋体" w:hAnsi="宋体" w:eastAsia="宋体" w:cs="宋体"/>
          <w:color w:val="000000"/>
        </w:rPr>
        <w:t>，且</w:t>
      </w:r>
      <w:r>
        <w:object>
          <v:shape id="_x0000_i116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63" o:title="eqId3f81e24376a13d648c2ed0dc73bc710e"/>
            <o:lock v:ext="edit" aspectratio="t"/>
            <w10:wrap type="none"/>
            <w10:anchorlock/>
          </v:shape>
          <o:OLEObject Type="Embed" ProgID="Equation.DSMT4" ShapeID="_x0000_i1165" DrawAspect="Content" ObjectID="_1468075865" r:id="rId262">
            <o:LockedField>false</o:LockedField>
          </o:OLEObject>
        </w:object>
      </w:r>
      <w:r>
        <w:rPr>
          <w:rFonts w:ascii="宋体" w:hAnsi="宋体" w:eastAsia="宋体" w:cs="宋体"/>
          <w:color w:val="000000"/>
        </w:rPr>
        <w:t>，求直线</w:t>
      </w:r>
      <w:r>
        <w:rPr>
          <w:rFonts w:ascii="Times New Roman" w:hAnsi="Times New Roman" w:eastAsia="Times New Roman" w:cs="Times New Roman"/>
          <w:i/>
          <w:color w:val="000000"/>
        </w:rPr>
        <w:t>l</w:t>
      </w:r>
      <w:r>
        <w:rPr>
          <w:rFonts w:ascii="宋体" w:hAnsi="宋体" w:eastAsia="宋体" w:cs="宋体"/>
          <w:color w:val="000000"/>
        </w:rPr>
        <w:t>的表达式．</w:t>
      </w:r>
    </w:p>
    <w:p w14:paraId="13B3EEC1">
      <w:pPr>
        <w:spacing w:line="360" w:lineRule="auto"/>
        <w:jc w:val="left"/>
        <w:textAlignment w:val="center"/>
        <w:rPr>
          <w:color w:val="000000"/>
        </w:rPr>
      </w:pPr>
    </w:p>
    <w:p w14:paraId="30052B4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524634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A6B6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C9338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oleObject" Target="embeddings/oleObject2.bin"/><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oleObject" Target="embeddings/oleObject32.bin"/><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oleObject" Target="embeddings/oleObject26.bin"/><Relationship Id="rId62" Type="http://schemas.openxmlformats.org/officeDocument/2006/relationships/image" Target="media/image32.wmf"/><Relationship Id="rId61" Type="http://schemas.openxmlformats.org/officeDocument/2006/relationships/oleObject" Target="embeddings/oleObject25.bin"/><Relationship Id="rId60" Type="http://schemas.openxmlformats.org/officeDocument/2006/relationships/image" Target="media/image31.wmf"/><Relationship Id="rId6" Type="http://schemas.openxmlformats.org/officeDocument/2006/relationships/image" Target="media/image1.png"/><Relationship Id="rId59" Type="http://schemas.openxmlformats.org/officeDocument/2006/relationships/oleObject" Target="embeddings/oleObject24.bin"/><Relationship Id="rId58" Type="http://schemas.openxmlformats.org/officeDocument/2006/relationships/image" Target="media/image30.wmf"/><Relationship Id="rId57" Type="http://schemas.openxmlformats.org/officeDocument/2006/relationships/oleObject" Target="embeddings/oleObject23.bin"/><Relationship Id="rId56" Type="http://schemas.openxmlformats.org/officeDocument/2006/relationships/image" Target="media/image29.wmf"/><Relationship Id="rId55" Type="http://schemas.openxmlformats.org/officeDocument/2006/relationships/oleObject" Target="embeddings/oleObject22.bin"/><Relationship Id="rId54" Type="http://schemas.openxmlformats.org/officeDocument/2006/relationships/image" Target="media/image28.wmf"/><Relationship Id="rId53" Type="http://schemas.openxmlformats.org/officeDocument/2006/relationships/oleObject" Target="embeddings/oleObject21.bin"/><Relationship Id="rId52" Type="http://schemas.openxmlformats.org/officeDocument/2006/relationships/image" Target="media/image27.wmf"/><Relationship Id="rId51" Type="http://schemas.openxmlformats.org/officeDocument/2006/relationships/oleObject" Target="embeddings/oleObject20.bin"/><Relationship Id="rId50" Type="http://schemas.openxmlformats.org/officeDocument/2006/relationships/image" Target="media/image26.wmf"/><Relationship Id="rId5" Type="http://schemas.openxmlformats.org/officeDocument/2006/relationships/theme" Target="theme/theme1.xml"/><Relationship Id="rId49" Type="http://schemas.openxmlformats.org/officeDocument/2006/relationships/oleObject" Target="embeddings/oleObject19.bin"/><Relationship Id="rId48" Type="http://schemas.openxmlformats.org/officeDocument/2006/relationships/image" Target="media/image25.wmf"/><Relationship Id="rId47" Type="http://schemas.openxmlformats.org/officeDocument/2006/relationships/oleObject" Target="embeddings/oleObject18.bin"/><Relationship Id="rId46" Type="http://schemas.openxmlformats.org/officeDocument/2006/relationships/image" Target="media/image24.wmf"/><Relationship Id="rId45" Type="http://schemas.openxmlformats.org/officeDocument/2006/relationships/oleObject" Target="embeddings/oleObject17.bin"/><Relationship Id="rId44" Type="http://schemas.openxmlformats.org/officeDocument/2006/relationships/image" Target="media/image23.wmf"/><Relationship Id="rId43" Type="http://schemas.openxmlformats.org/officeDocument/2006/relationships/oleObject" Target="embeddings/oleObject16.bin"/><Relationship Id="rId42" Type="http://schemas.openxmlformats.org/officeDocument/2006/relationships/image" Target="media/image22.wmf"/><Relationship Id="rId41" Type="http://schemas.openxmlformats.org/officeDocument/2006/relationships/oleObject" Target="embeddings/oleObject15.bin"/><Relationship Id="rId40" Type="http://schemas.openxmlformats.org/officeDocument/2006/relationships/image" Target="media/image21.wmf"/><Relationship Id="rId4" Type="http://schemas.openxmlformats.org/officeDocument/2006/relationships/footer" Target="footer1.xml"/><Relationship Id="rId39" Type="http://schemas.openxmlformats.org/officeDocument/2006/relationships/image" Target="media/image20.wmf"/><Relationship Id="rId38" Type="http://schemas.openxmlformats.org/officeDocument/2006/relationships/oleObject" Target="embeddings/oleObject14.bin"/><Relationship Id="rId37" Type="http://schemas.openxmlformats.org/officeDocument/2006/relationships/image" Target="media/image19.wmf"/><Relationship Id="rId36" Type="http://schemas.openxmlformats.org/officeDocument/2006/relationships/oleObject" Target="embeddings/oleObject13.bin"/><Relationship Id="rId35" Type="http://schemas.openxmlformats.org/officeDocument/2006/relationships/image" Target="media/image18.wmf"/><Relationship Id="rId34" Type="http://schemas.openxmlformats.org/officeDocument/2006/relationships/oleObject" Target="embeddings/oleObject12.bin"/><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5" Type="http://schemas.openxmlformats.org/officeDocument/2006/relationships/fontTable" Target="fontTable.xml"/><Relationship Id="rId264" Type="http://schemas.openxmlformats.org/officeDocument/2006/relationships/customXml" Target="../customXml/item1.xml"/><Relationship Id="rId263" Type="http://schemas.openxmlformats.org/officeDocument/2006/relationships/image" Target="media/image117.wmf"/><Relationship Id="rId262" Type="http://schemas.openxmlformats.org/officeDocument/2006/relationships/oleObject" Target="embeddings/oleObject141.bin"/><Relationship Id="rId261" Type="http://schemas.openxmlformats.org/officeDocument/2006/relationships/image" Target="media/image116.wmf"/><Relationship Id="rId260" Type="http://schemas.openxmlformats.org/officeDocument/2006/relationships/oleObject" Target="embeddings/oleObject140.bin"/><Relationship Id="rId26" Type="http://schemas.openxmlformats.org/officeDocument/2006/relationships/oleObject" Target="embeddings/oleObject10.bin"/><Relationship Id="rId259" Type="http://schemas.openxmlformats.org/officeDocument/2006/relationships/image" Target="media/image115.wmf"/><Relationship Id="rId258" Type="http://schemas.openxmlformats.org/officeDocument/2006/relationships/oleObject" Target="embeddings/oleObject139.bin"/><Relationship Id="rId257" Type="http://schemas.openxmlformats.org/officeDocument/2006/relationships/image" Target="media/image114.wmf"/><Relationship Id="rId256" Type="http://schemas.openxmlformats.org/officeDocument/2006/relationships/oleObject" Target="embeddings/oleObject138.bin"/><Relationship Id="rId255" Type="http://schemas.openxmlformats.org/officeDocument/2006/relationships/image" Target="media/image113.wmf"/><Relationship Id="rId254" Type="http://schemas.openxmlformats.org/officeDocument/2006/relationships/oleObject" Target="embeddings/oleObject137.bin"/><Relationship Id="rId253" Type="http://schemas.openxmlformats.org/officeDocument/2006/relationships/image" Target="media/image112.wmf"/><Relationship Id="rId252" Type="http://schemas.openxmlformats.org/officeDocument/2006/relationships/oleObject" Target="embeddings/oleObject136.bin"/><Relationship Id="rId251" Type="http://schemas.openxmlformats.org/officeDocument/2006/relationships/image" Target="media/image111.wmf"/><Relationship Id="rId250" Type="http://schemas.openxmlformats.org/officeDocument/2006/relationships/oleObject" Target="embeddings/oleObject135.bin"/><Relationship Id="rId25" Type="http://schemas.openxmlformats.org/officeDocument/2006/relationships/image" Target="media/image11.wmf"/><Relationship Id="rId249" Type="http://schemas.openxmlformats.org/officeDocument/2006/relationships/image" Target="media/image110.wmf"/><Relationship Id="rId248" Type="http://schemas.openxmlformats.org/officeDocument/2006/relationships/oleObject" Target="embeddings/oleObject134.bin"/><Relationship Id="rId247" Type="http://schemas.openxmlformats.org/officeDocument/2006/relationships/oleObject" Target="embeddings/oleObject133.bin"/><Relationship Id="rId246" Type="http://schemas.openxmlformats.org/officeDocument/2006/relationships/image" Target="media/image109.png"/><Relationship Id="rId245" Type="http://schemas.openxmlformats.org/officeDocument/2006/relationships/image" Target="media/image108.wmf"/><Relationship Id="rId244" Type="http://schemas.openxmlformats.org/officeDocument/2006/relationships/oleObject" Target="embeddings/oleObject132.bin"/><Relationship Id="rId243" Type="http://schemas.openxmlformats.org/officeDocument/2006/relationships/image" Target="media/image107.wmf"/><Relationship Id="rId242" Type="http://schemas.openxmlformats.org/officeDocument/2006/relationships/oleObject" Target="embeddings/oleObject131.bin"/><Relationship Id="rId241" Type="http://schemas.openxmlformats.org/officeDocument/2006/relationships/image" Target="media/image106.wmf"/><Relationship Id="rId240" Type="http://schemas.openxmlformats.org/officeDocument/2006/relationships/oleObject" Target="embeddings/oleObject130.bin"/><Relationship Id="rId24" Type="http://schemas.openxmlformats.org/officeDocument/2006/relationships/oleObject" Target="embeddings/oleObject9.bin"/><Relationship Id="rId239" Type="http://schemas.openxmlformats.org/officeDocument/2006/relationships/image" Target="media/image105.wmf"/><Relationship Id="rId238" Type="http://schemas.openxmlformats.org/officeDocument/2006/relationships/oleObject" Target="embeddings/oleObject129.bin"/><Relationship Id="rId237" Type="http://schemas.openxmlformats.org/officeDocument/2006/relationships/image" Target="media/image104.wmf"/><Relationship Id="rId236" Type="http://schemas.openxmlformats.org/officeDocument/2006/relationships/oleObject" Target="embeddings/oleObject128.bin"/><Relationship Id="rId235" Type="http://schemas.openxmlformats.org/officeDocument/2006/relationships/image" Target="media/image103.wmf"/><Relationship Id="rId234" Type="http://schemas.openxmlformats.org/officeDocument/2006/relationships/oleObject" Target="embeddings/oleObject127.bin"/><Relationship Id="rId233" Type="http://schemas.openxmlformats.org/officeDocument/2006/relationships/image" Target="media/image102.wmf"/><Relationship Id="rId232" Type="http://schemas.openxmlformats.org/officeDocument/2006/relationships/oleObject" Target="embeddings/oleObject126.bin"/><Relationship Id="rId231" Type="http://schemas.openxmlformats.org/officeDocument/2006/relationships/image" Target="media/image101.png"/><Relationship Id="rId230" Type="http://schemas.openxmlformats.org/officeDocument/2006/relationships/image" Target="media/image100.wmf"/><Relationship Id="rId23" Type="http://schemas.openxmlformats.org/officeDocument/2006/relationships/image" Target="media/image10.wmf"/><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oleObject" Target="embeddings/oleObject123.bin"/><Relationship Id="rId225" Type="http://schemas.openxmlformats.org/officeDocument/2006/relationships/image" Target="media/image98.wmf"/><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oleObject" Target="embeddings/oleObject8.bin"/><Relationship Id="rId219" Type="http://schemas.openxmlformats.org/officeDocument/2006/relationships/oleObject" Target="embeddings/oleObject118.bin"/><Relationship Id="rId218" Type="http://schemas.openxmlformats.org/officeDocument/2006/relationships/oleObject" Target="embeddings/oleObject117.bin"/><Relationship Id="rId217" Type="http://schemas.openxmlformats.org/officeDocument/2006/relationships/image" Target="media/image96.wmf"/><Relationship Id="rId216" Type="http://schemas.openxmlformats.org/officeDocument/2006/relationships/oleObject" Target="embeddings/oleObject116.bin"/><Relationship Id="rId215" Type="http://schemas.openxmlformats.org/officeDocument/2006/relationships/image" Target="media/image95.wmf"/><Relationship Id="rId214" Type="http://schemas.openxmlformats.org/officeDocument/2006/relationships/oleObject" Target="embeddings/oleObject115.bin"/><Relationship Id="rId213" Type="http://schemas.openxmlformats.org/officeDocument/2006/relationships/oleObject" Target="embeddings/oleObject114.bin"/><Relationship Id="rId212" Type="http://schemas.openxmlformats.org/officeDocument/2006/relationships/oleObject" Target="embeddings/oleObject113.bin"/><Relationship Id="rId211" Type="http://schemas.openxmlformats.org/officeDocument/2006/relationships/oleObject" Target="embeddings/oleObject112.bin"/><Relationship Id="rId210" Type="http://schemas.openxmlformats.org/officeDocument/2006/relationships/oleObject" Target="embeddings/oleObject111.bin"/><Relationship Id="rId21" Type="http://schemas.openxmlformats.org/officeDocument/2006/relationships/image" Target="media/image9.wmf"/><Relationship Id="rId209" Type="http://schemas.openxmlformats.org/officeDocument/2006/relationships/oleObject" Target="embeddings/oleObject110.bin"/><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image" Target="media/image94.wmf"/><Relationship Id="rId205" Type="http://schemas.openxmlformats.org/officeDocument/2006/relationships/oleObject" Target="embeddings/oleObject107.bin"/><Relationship Id="rId204" Type="http://schemas.openxmlformats.org/officeDocument/2006/relationships/oleObject" Target="embeddings/oleObject106.bin"/><Relationship Id="rId203" Type="http://schemas.openxmlformats.org/officeDocument/2006/relationships/oleObject" Target="embeddings/oleObject105.bin"/><Relationship Id="rId202" Type="http://schemas.openxmlformats.org/officeDocument/2006/relationships/image" Target="media/image93.wmf"/><Relationship Id="rId201" Type="http://schemas.openxmlformats.org/officeDocument/2006/relationships/oleObject" Target="embeddings/oleObject104.bin"/><Relationship Id="rId200" Type="http://schemas.openxmlformats.org/officeDocument/2006/relationships/oleObject" Target="embeddings/oleObject103.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2.bin"/><Relationship Id="rId197" Type="http://schemas.openxmlformats.org/officeDocument/2006/relationships/oleObject" Target="embeddings/oleObject101.bin"/><Relationship Id="rId196" Type="http://schemas.openxmlformats.org/officeDocument/2006/relationships/oleObject" Target="embeddings/oleObject100.bin"/><Relationship Id="rId195" Type="http://schemas.openxmlformats.org/officeDocument/2006/relationships/image" Target="media/image91.wmf"/><Relationship Id="rId194" Type="http://schemas.openxmlformats.org/officeDocument/2006/relationships/oleObject" Target="embeddings/oleObject99.bin"/><Relationship Id="rId193" Type="http://schemas.openxmlformats.org/officeDocument/2006/relationships/image" Target="media/image90.png"/><Relationship Id="rId192" Type="http://schemas.openxmlformats.org/officeDocument/2006/relationships/image" Target="media/image89.wmf"/><Relationship Id="rId191" Type="http://schemas.openxmlformats.org/officeDocument/2006/relationships/oleObject" Target="embeddings/oleObject98.bin"/><Relationship Id="rId190" Type="http://schemas.openxmlformats.org/officeDocument/2006/relationships/image" Target="media/image88.wmf"/><Relationship Id="rId19" Type="http://schemas.openxmlformats.org/officeDocument/2006/relationships/image" Target="media/image8.wmf"/><Relationship Id="rId189" Type="http://schemas.openxmlformats.org/officeDocument/2006/relationships/oleObject" Target="embeddings/oleObject97.bin"/><Relationship Id="rId188" Type="http://schemas.openxmlformats.org/officeDocument/2006/relationships/oleObject" Target="embeddings/oleObject96.bin"/><Relationship Id="rId187" Type="http://schemas.openxmlformats.org/officeDocument/2006/relationships/image" Target="media/image87.wmf"/><Relationship Id="rId186" Type="http://schemas.openxmlformats.org/officeDocument/2006/relationships/oleObject" Target="embeddings/oleObject95.bin"/><Relationship Id="rId185" Type="http://schemas.openxmlformats.org/officeDocument/2006/relationships/oleObject" Target="embeddings/oleObject94.bin"/><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oleObject" Target="embeddings/oleObject6.bin"/><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png"/><Relationship Id="rId172" Type="http://schemas.openxmlformats.org/officeDocument/2006/relationships/oleObject" Target="embeddings/oleObject87.bin"/><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image" Target="media/image7.wmf"/><Relationship Id="rId169" Type="http://schemas.openxmlformats.org/officeDocument/2006/relationships/oleObject" Target="embeddings/oleObject85.bin"/><Relationship Id="rId168" Type="http://schemas.openxmlformats.org/officeDocument/2006/relationships/oleObject" Target="embeddings/oleObject84.bin"/><Relationship Id="rId167" Type="http://schemas.openxmlformats.org/officeDocument/2006/relationships/oleObject" Target="embeddings/oleObject83.bin"/><Relationship Id="rId166" Type="http://schemas.openxmlformats.org/officeDocument/2006/relationships/image" Target="media/image79.wmf"/><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oleObject" Target="embeddings/oleObject5.bin"/><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oleObject" Target="embeddings/oleObject76.bin"/><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image" Target="media/image6.wmf"/><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oleObject" Target="embeddings/oleObject70.bin"/><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png"/><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png"/><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oleObject" Target="embeddings/oleObject54.bin"/><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oleObject" Target="embeddings/oleObject3.bin"/><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2025-04-24T15:10:00Z</dcterms:created>
  <dc:creator>学科网试题生产平台</dc:creator>
  <dc:description>3736587716427776</dc:description>
  <cp:lastModifiedBy>Administrator</cp:lastModifiedBy>
  <dcterms:modified xsi:type="dcterms:W3CDTF">2025-05-07T01:33:22Z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DF99C2DF6A054AE8BE0575772D8953D6_12</vt:lpwstr>
  </property>
</Properties>
</file>