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D7AD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12179300</wp:posOffset>
            </wp:positionV>
            <wp:extent cx="495300" cy="292100"/>
            <wp:effectExtent l="0" t="0" r="0" b="0"/>
            <wp:wrapNone/>
            <wp:docPr id="100096" name="图片 10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12534900</wp:posOffset>
            </wp:positionV>
            <wp:extent cx="317500" cy="419100"/>
            <wp:effectExtent l="0" t="0" r="0" b="0"/>
            <wp:wrapNone/>
            <wp:docPr id="913287366" name="图片 913287366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8736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数学（六）</w:t>
      </w:r>
      <w:r>
        <w:rPr>
          <w:rFonts w:eastAsia="Times New Roman" w:cs="Times New Roman"/>
          <w:b/>
          <w:sz w:val="32"/>
        </w:rPr>
        <w:t>2025.6</w:t>
      </w:r>
    </w:p>
    <w:p w:rsidR="00FC5860" w:rsidRPr="00BE1BCD" w:rsidRDefault="00DD7ADE">
      <w:pPr>
        <w:spacing w:line="360" w:lineRule="auto"/>
        <w:jc w:val="center"/>
      </w:pP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DD7AD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D7AD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下列各比中，与</w:t>
      </w:r>
      <w:r>
        <w:object w:dxaOrig="36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10" o:title="eqId3753a816ab1f14ecc452d6321f7a1e9d"/>
          </v:shape>
          <o:OLEObject Type="Embed" ProgID="Equation.DSMT4" ShapeID="_x0000_i1025" DrawAspect="Content" ObjectID="_1832506607" r:id="rId11"/>
        </w:object>
      </w:r>
      <w:r>
        <w:rPr>
          <w:rFonts w:ascii="宋体" w:hAnsi="宋体"/>
        </w:rPr>
        <w:t>能构成比例的是（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BF407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D7ADE">
        <w:object w:dxaOrig="365" w:dyaOrig="279">
          <v:shape id="_x0000_i1026" type="#_x0000_t75" alt="学科网(www.zxxk.com)--教育资源门户，提供试卷、教案、课件、论文、素材以及各类教学资源下载，还有大量而丰富的教学相关资讯！ 4jdWirBhS/zNAx1ODbqMbQ==" style="width:18.5pt;height:14pt" o:ole="">
            <v:imagedata r:id="rId12" o:title="eqId870b7f662a525c6b33552aaf302900b0"/>
          </v:shape>
          <o:OLEObject Type="Embed" ProgID="Equation.DSMT4" ShapeID="_x0000_i1026" DrawAspect="Content" ObjectID="_1832506608" r:id="rId13"/>
        </w:object>
      </w:r>
      <w:r w:rsidRPr="00BE1BCD">
        <w:tab/>
        <w:t xml:space="preserve">B. </w:t>
      </w:r>
      <w:r w:rsidR="00DD7ADE">
        <w:object w:dxaOrig="360" w:dyaOrig="276">
          <v:shape id="_x0000_i1027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14" o:title="eqIdf9e36a28f257369b5e9996fea56efdf3"/>
          </v:shape>
          <o:OLEObject Type="Embed" ProgID="Equation.DSMT4" ShapeID="_x0000_i1027" DrawAspect="Content" ObjectID="_1832506609" r:id="rId15"/>
        </w:object>
      </w:r>
      <w:r w:rsidRPr="00BE1BCD">
        <w:tab/>
        <w:t xml:space="preserve">C. </w:t>
      </w:r>
      <w:r w:rsidR="00DD7ADE">
        <w:object w:dxaOrig="555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6" o:title="eqId7ec3e0932e7b915fb135ac5d3a6d66ca"/>
          </v:shape>
          <o:OLEObject Type="Embed" ProgID="Equation.DSMT4" ShapeID="_x0000_i1028" DrawAspect="Content" ObjectID="_1832506610" r:id="rId17"/>
        </w:object>
      </w:r>
      <w:r w:rsidRPr="00BE1BCD">
        <w:tab/>
        <w:t xml:space="preserve">D. </w:t>
      </w:r>
      <w:r w:rsidR="00DD7ADE">
        <w:object w:dxaOrig="360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18" o:title="eqId2e19646390a0e098c9e2174f987a0879"/>
          </v:shape>
          <o:OLEObject Type="Embed" ProgID="Equation.DSMT4" ShapeID="_x0000_i1029" DrawAspect="Content" ObjectID="_1832506611" r:id="rId19"/>
        </w:objec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下列事件中，最适宜采用全面调查的是（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调查成都市东部新区中学生每天的阅读时间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调查全国中学生对网络安全知识的了解程度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对发射卫星的运载火箭零部件质量的检查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调查某品牌灯泡的使用寿命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737" w:dyaOrig="720">
          <v:shape id="_x0000_i1030" type="#_x0000_t75" alt="学科网(www.zxxk.com)--教育资源门户，提供试卷、教案、课件、论文、素材以及各类教学资源下载，还有大量而丰富的教学相关资讯！ 4jdWirBhS/zNAx1ODbqMbQ==" style="width:37pt;height:36pt" o:ole="">
            <v:imagedata r:id="rId20" o:title="eqIde321273f4ef95726b36056e8ae3b69d5"/>
          </v:shape>
          <o:OLEObject Type="Embed" ProgID="Equation.DSMT4" ShapeID="_x0000_i1030" DrawAspect="Content" ObjectID="_1832506612" r:id="rId21"/>
        </w:object>
      </w:r>
      <w:r>
        <w:rPr>
          <w:rFonts w:ascii="宋体" w:hAnsi="宋体"/>
          <w:color w:val="000000"/>
        </w:rPr>
        <w:t>是二元一次方程</w:t>
      </w:r>
      <w:r>
        <w:object w:dxaOrig="1020" w:dyaOrig="315">
          <v:shape id="_x0000_i1031" type="#_x0000_t75" alt="学科网(www.zxxk.com)--教育资源门户，提供试卷、教案、课件、论文、素材以及各类教学资源下载，还有大量而丰富的教学相关资讯！ 4jdWirBhS/zNAx1ODbqMbQ==" style="width:51pt;height:16pt" o:ole="">
            <v:imagedata r:id="rId22" o:title="eqId700c31f4d361c960cf66954805c8bad5"/>
          </v:shape>
          <o:OLEObject Type="Embed" ProgID="Equation.DSMT4" ShapeID="_x0000_i1031" DrawAspect="Content" ObjectID="_1832506613" r:id="rId23"/>
        </w:object>
      </w:r>
      <w:r>
        <w:rPr>
          <w:rFonts w:ascii="宋体" w:hAnsi="宋体"/>
          <w:color w:val="000000"/>
        </w:rPr>
        <w:t>的解，则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F4074" w:rsidRDefault="00DD7A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3" w:dyaOrig="261">
          <v:shape id="_x0000_i1032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4" o:title="eqId274a9dc37509f01c2606fb3086a46f4f"/>
          </v:shape>
          <o:OLEObject Type="Embed" ProgID="Equation.DSMT4" ShapeID="_x0000_i1032" DrawAspect="Content" ObjectID="_1832506614" r:id="rId25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object w:dxaOrig="326" w:dyaOrig="275">
          <v:shape id="_x0000_i1033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26" o:title="eqId81fb134b2b48acc99213fff6ccfee65f"/>
          </v:shape>
          <o:OLEObject Type="Embed" ProgID="Equation.DSMT4" ShapeID="_x0000_i1033" DrawAspect="Content" ObjectID="_1832506615" r:id="rId27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若扇形的圆心角扩大为原来的</w:t>
      </w:r>
      <w:r>
        <w:object w:dxaOrig="201" w:dyaOrig="258">
          <v:shape id="_x0000_i103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8" o:title="eqIdb8860d9787671b53b1ab68b3d526f5ca"/>
          </v:shape>
          <o:OLEObject Type="Embed" ProgID="Equation.DSMT4" ShapeID="_x0000_i1034" DrawAspect="Content" ObjectID="_1832506616" r:id="rId29"/>
        </w:object>
      </w:r>
      <w:r>
        <w:rPr>
          <w:rFonts w:ascii="宋体" w:hAnsi="宋体"/>
          <w:color w:val="000000"/>
        </w:rPr>
        <w:t>倍，半径缩小为原来的一半，则扇形的弧长为原来的（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F4074" w:rsidRDefault="00DD7A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>
          <v:shape id="_x0000_i1035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0" o:title="eqId61128ab996360a038e6e64d82fcba004"/>
          </v:shape>
          <o:OLEObject Type="Embed" ProgID="Equation.DSMT4" ShapeID="_x0000_i1035" DrawAspect="Content" ObjectID="_1832506617" r:id="rId31"/>
        </w:obje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object w:dxaOrig="201" w:dyaOrig="258">
          <v:shape id="_x0000_i1036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8" o:title="eqIdb8860d9787671b53b1ab68b3d526f5ca"/>
          </v:shape>
          <o:OLEObject Type="Embed" ProgID="Equation.DSMT4" ShapeID="_x0000_i1036" DrawAspect="Content" ObjectID="_1832506618" r:id="rId32"/>
        </w:obje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一半</w:t>
      </w:r>
      <w:r>
        <w:rPr>
          <w:color w:val="000000"/>
        </w:rPr>
        <w:tab/>
        <w:t xml:space="preserve">D. </w:t>
      </w:r>
      <w:r>
        <w:object w:dxaOrig="184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33" o:title="eqIdcd3304e23f3b0f9569c4140ca89b6498"/>
          </v:shape>
          <o:OLEObject Type="Embed" ProgID="Equation.DSMT4" ShapeID="_x0000_i1037" DrawAspect="Content" ObjectID="_1832506619" r:id="rId34"/>
        </w:object>
      </w:r>
      <w:r>
        <w:rPr>
          <w:rFonts w:ascii="宋体" w:hAnsi="宋体"/>
          <w:color w:val="000000"/>
        </w:rPr>
        <w:t>倍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一个圆锥与一个圆柱的底面积相等，已知圆锥的体积是圆柱体积的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倍，圆锥的高是</w:t>
      </w:r>
      <w:r>
        <w:rPr>
          <w:rFonts w:eastAsia="Times New Roman" w:cs="Times New Roman"/>
          <w:color w:val="000000"/>
        </w:rPr>
        <w:t>27</w:t>
      </w:r>
      <w:r>
        <w:object w:dxaOrig="360" w:dyaOrig="225">
          <v:shape id="_x0000_i1038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35" o:title="eqId9efa9fbcfb9595e2f031aa691db4564b"/>
          </v:shape>
          <o:OLEObject Type="Embed" ProgID="Equation.DSMT4" ShapeID="_x0000_i1038" DrawAspect="Content" ObjectID="_1832506620" r:id="rId36"/>
        </w:object>
      </w:r>
      <w:r>
        <w:rPr>
          <w:rFonts w:ascii="宋体" w:hAnsi="宋体"/>
          <w:color w:val="000000"/>
        </w:rPr>
        <w:t>，圆柱的高是（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F4074" w:rsidRDefault="00DD7A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object w:dxaOrig="360" w:dyaOrig="225">
          <v:shape id="_x0000_i1039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35" o:title="eqId9efa9fbcfb9595e2f031aa691db4564b"/>
          </v:shape>
          <o:OLEObject Type="Embed" ProgID="Equation.DSMT4" ShapeID="_x0000_i1039" DrawAspect="Content" ObjectID="_1832506621" r:id="rId3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object w:dxaOrig="360" w:dyaOrig="225">
          <v:shape id="_x0000_i1040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35" o:title="eqId9efa9fbcfb9595e2f031aa691db4564b"/>
          </v:shape>
          <o:OLEObject Type="Embed" ProgID="Equation.DSMT4" ShapeID="_x0000_i1040" DrawAspect="Content" ObjectID="_1832506622" r:id="rId3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</w:t>
      </w:r>
      <w:r>
        <w:object w:dxaOrig="360" w:dyaOrig="225">
          <v:shape id="_x0000_i1041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35" o:title="eqId9efa9fbcfb9595e2f031aa691db4564b"/>
          </v:shape>
          <o:OLEObject Type="Embed" ProgID="Equation.DSMT4" ShapeID="_x0000_i1041" DrawAspect="Content" ObjectID="_1832506623" r:id="rId3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27</w:t>
      </w:r>
      <w:r>
        <w:object w:dxaOrig="360" w:dyaOrig="225">
          <v:shape id="_x0000_i1042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35" o:title="eqId9efa9fbcfb9595e2f031aa691db4564b"/>
          </v:shape>
          <o:OLEObject Type="Embed" ProgID="Equation.DSMT4" ShapeID="_x0000_i1042" DrawAspect="Content" ObjectID="_1832506624" r:id="rId40"/>
        </w:object>
      </w:r>
      <w:r>
        <w:rPr>
          <w:rFonts w:eastAsia="Times New Roman" w:cs="Times New Roman"/>
          <w:color w:val="000000"/>
        </w:rPr>
        <w:t xml:space="preserve"> 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下列图形中阴影部分周长最长的是（　　）</w:t>
      </w:r>
    </w:p>
    <w:p w:rsidR="00BF4074" w:rsidRDefault="00DD7A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819150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809625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74" w:rsidRDefault="00DD7A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838200" cy="981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085850" cy="581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掷一枚正方体的骰子，朝上一面的点数为素数的可能性大小是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440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45" o:title="eqId96d83a3225e5dc89203d02047088dd4e"/>
          </v:shape>
          <o:OLEObject Type="Embed" ProgID="Equation.DSMT4" ShapeID="_x0000_i1043" DrawAspect="Content" ObjectID="_1832506625" r:id="rId46"/>
        </w:object>
      </w:r>
      <w:r>
        <w:rPr>
          <w:rFonts w:ascii="宋体" w:hAnsi="宋体"/>
          <w:color w:val="000000"/>
        </w:rPr>
        <w:t>，则</w:t>
      </w:r>
      <w:r>
        <w:object w:dxaOrig="435" w:dyaOrig="225">
          <v:shape id="_x0000_i1044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47" o:title="eqIdfcb4a9ad7a69c01bb0652cbdf7efe62d"/>
          </v:shape>
          <o:OLEObject Type="Embed" ProgID="Equation.DSMT4" ShapeID="_x0000_i1044" DrawAspect="Content" ObjectID="_1832506626" r:id="rId4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287376" name="图片 913287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87376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圆锥的母线长</w:t>
      </w:r>
      <w:r>
        <w:object w:dxaOrig="960" w:dyaOrig="283">
          <v:shape id="_x0000_i1045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50" o:title="eqIdf3988a1c1c1cf62affe74562c35cb7fe"/>
          </v:shape>
          <o:OLEObject Type="Embed" ProgID="Equation.DSMT4" ShapeID="_x0000_i1045" DrawAspect="Content" ObjectID="_1832506627" r:id="rId51"/>
        </w:object>
      </w:r>
      <w:r>
        <w:rPr>
          <w:rFonts w:ascii="宋体" w:hAnsi="宋体"/>
          <w:color w:val="000000"/>
        </w:rPr>
        <w:t>，沿一条母线将圆锥侧面剪开并展平，得到一个圆心角为</w:t>
      </w:r>
      <w:r>
        <w:object w:dxaOrig="870" w:dyaOrig="270">
          <v:shape id="_x0000_i1046" type="#_x0000_t75" alt="学科网(www.zxxk.com)--教育资源门户，提供试卷、教案、课件、论文、素材以及各类教学资源下载，还有大量而丰富的教学相关资讯！ 4jdWirBhS/zNAx1ODbqMbQ==" style="width:43.5pt;height:13.5pt" o:ole="">
            <v:imagedata r:id="rId52" o:title="eqId6a24d333fbac6a24e949408643f62836"/>
          </v:shape>
          <o:OLEObject Type="Embed" ProgID="Equation.DSMT4" ShapeID="_x0000_i1046" DrawAspect="Content" ObjectID="_1832506628" r:id="rId53"/>
        </w:object>
      </w:r>
      <w:r>
        <w:rPr>
          <w:rFonts w:ascii="宋体" w:hAnsi="宋体"/>
          <w:color w:val="000000"/>
        </w:rPr>
        <w:t>的扇形，则</w:t>
      </w:r>
      <w:r>
        <w:rPr>
          <w:rFonts w:ascii="宋体" w:hAnsi="宋体"/>
          <w:color w:val="000000"/>
        </w:rPr>
        <w:lastRenderedPageBreak/>
        <w:t>该圆锥的底面圆的周长</w:t>
      </w:r>
      <w:r>
        <w:object w:dxaOrig="435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4" o:title="eqId26308ea6d8f321d27acbd7f9b131f9f1"/>
          </v:shape>
          <o:OLEObject Type="Embed" ProgID="Equation.DSMT4" ShapeID="_x0000_i1047" DrawAspect="Content" ObjectID="_1832506629" r:id="rId55"/>
        </w:object>
      </w:r>
      <w:r>
        <w:rPr>
          <w:color w:val="000000"/>
        </w:rPr>
        <w:t>__________</w:t>
      </w:r>
      <w:r>
        <w:object w:dxaOrig="375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56" o:title="eqId78a6716ac28087f11d98daa1be9c85fc"/>
          </v:shape>
          <o:OLEObject Type="Embed" ProgID="Equation.DSMT4" ShapeID="_x0000_i1048" DrawAspect="Content" ObjectID="_1832506630" r:id="rId57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49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58" o:title="eqIded2d1ecae9c649cc3c89f9ce0c063208"/>
          </v:shape>
          <o:OLEObject Type="Embed" ProgID="Equation.DSMT4" ShapeID="_x0000_i1049" DrawAspect="Content" ObjectID="_1832506631" r:id="rId59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60" o:title="eqId2388e596f3cadfd8b91d4a80e7f81dab"/>
          </v:shape>
          <o:OLEObject Type="Embed" ProgID="Equation.DSMT4" ShapeID="_x0000_i1050" DrawAspect="Content" ObjectID="_1832506632" r:id="rId61"/>
        </w:object>
      </w:r>
      <w:r>
        <w:rPr>
          <w:rFonts w:ascii="宋体" w:hAnsi="宋体"/>
          <w:color w:val="000000"/>
        </w:rPr>
        <w:t>）</w:t>
      </w:r>
    </w:p>
    <w:p w:rsidR="00BF4074" w:rsidRDefault="00DD7A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2" o:title="eqId81dea63b8ce3e51adf66cf7b9982a248"/>
          </v:shape>
          <o:OLEObject Type="Embed" ProgID="Equation.DSMT4" ShapeID="_x0000_i1051" DrawAspect="Content" ObjectID="_1832506633" r:id="rId63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52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64" o:title="eqIdd053b14c8588eee2acbbe44fc37a6886"/>
          </v:shape>
          <o:OLEObject Type="Embed" ProgID="Equation.DSMT4" ShapeID="_x0000_i1052" DrawAspect="Content" ObjectID="_1832506634" r:id="rId65"/>
        </w:object>
      </w:r>
      <w:r>
        <w:rPr>
          <w:rFonts w:ascii="宋体" w:hAnsi="宋体"/>
          <w:color w:val="000000"/>
        </w:rPr>
        <w:t>的二元一次方程的解是</w:t>
      </w:r>
      <w:r>
        <w:object w:dxaOrig="675" w:dyaOrig="720">
          <v:shape id="_x0000_i1053" type="#_x0000_t75" alt="学科网(www.zxxk.com)--教育资源门户，提供试卷、教案、课件、论文、素材以及各类教学资源下载，还有大量而丰富的教学相关资讯！ 4jdWirBhS/zNAx1ODbqMbQ==" style="width:34pt;height:36pt" o:ole="">
            <v:imagedata r:id="rId66" o:title="eqId83e63ff2b4867ad1646ec7d2fdcaa9d0"/>
          </v:shape>
          <o:OLEObject Type="Embed" ProgID="Equation.DSMT4" ShapeID="_x0000_i1053" DrawAspect="Content" ObjectID="_1832506635" r:id="rId67"/>
        </w:object>
      </w:r>
      <w:r>
        <w:rPr>
          <w:rFonts w:ascii="宋体" w:hAnsi="宋体"/>
          <w:color w:val="000000"/>
        </w:rPr>
        <w:t>，则这个方程可以是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 xml:space="preserve"> </w:t>
      </w:r>
      <w:r>
        <w:object w:dxaOrig="104" w:dyaOrig="125">
          <v:shape id="_x0000_i1054" type="#_x0000_t75" alt="学科网(www.zxxk.com)--教育资源门户，提供试卷、教案、课件、论文、素材以及各类教学资源下载，还有大量而丰富的教学相关资讯！ 4jdWirBhS/zNAx1ODbqMbQ==" style="width:5pt;height:6.5pt" o:ole="">
            <v:imagedata r:id="rId68" o:title="eqIdc90282d4a37c9a20620d4bbb0c263cae"/>
          </v:shape>
          <o:OLEObject Type="Embed" ProgID="Equation.DSMT4" ShapeID="_x0000_i1054" DrawAspect="Content" ObjectID="_1832506636" r:id="rId69"/>
        </w:object>
      </w:r>
      <w:r>
        <w:rPr>
          <w:rFonts w:ascii="宋体" w:hAnsi="宋体"/>
          <w:color w:val="000000"/>
        </w:rPr>
        <w:t>（只写出一个满足条件的方程即可）</w:t>
      </w:r>
    </w:p>
    <w:p w:rsidR="00BF4074" w:rsidRDefault="00DD7A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化简比：</w:t>
      </w:r>
      <w:r>
        <w:object w:dxaOrig="1040" w:dyaOrig="620">
          <v:shape id="_x0000_i1055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70" o:title="eqId59f2f657a887ed23d01705224853fd32"/>
          </v:shape>
          <o:OLEObject Type="Embed" ProgID="Equation.DSMT4" ShapeID="_x0000_i1055" DrawAspect="Content" ObjectID="_1832506637" r:id="rId7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图中两块阴影部分的面积之和为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平方厘米（结果保留</w:t>
      </w:r>
      <w:r>
        <w:object w:dxaOrig="195" w:dyaOrig="225">
          <v:shape id="_x0000_i1056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2" o:title="eqId70f5389990c3a0c5373f3bd9fb2454c9"/>
          </v:shape>
          <o:OLEObject Type="Embed" ProgID="Equation.DSMT4" ShapeID="_x0000_i1056" DrawAspect="Content" ObjectID="_1832506638" r:id="rId73"/>
        </w:object>
      </w:r>
      <w:r>
        <w:rPr>
          <w:rFonts w:ascii="宋体" w:hAnsi="宋体"/>
          <w:color w:val="000000"/>
        </w:rPr>
        <w:t>，单位：厘米）．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1405" w:dyaOrig="622">
          <v:shape id="_x0000_i1057" type="#_x0000_t75" alt="学科网(www.zxxk.com)--教育资源门户，提供试卷、教案、课件、论文、素材以及各类教学资源下载，还有大量而丰富的教学相关资讯！ 4jdWirBhS/zNAx1ODbqMbQ==" style="width:70.5pt;height:31pt" o:ole="">
            <v:imagedata r:id="rId75" o:title="eqId1a489e12f39e55d9292357858f8c4682"/>
          </v:shape>
          <o:OLEObject Type="Embed" ProgID="Equation.DSMT4" ShapeID="_x0000_i1057" DrawAspect="Content" ObjectID="_1832506639" r:id="rId76"/>
        </w:object>
      </w:r>
      <w:r>
        <w:rPr>
          <w:rFonts w:ascii="宋体" w:hAnsi="宋体"/>
          <w:color w:val="000000"/>
        </w:rPr>
        <w:t>，则</w:t>
      </w:r>
      <w:r>
        <w:object w:dxaOrig="1035" w:dyaOrig="660">
          <v:shape id="_x0000_i1058" type="#_x0000_t75" alt="学科网(www.zxxk.com)--教育资源门户，提供试卷、教案、课件、论文、素材以及各类教学资源下载，还有大量而丰富的教学相关资讯！ 4jdWirBhS/zNAx1ODbqMbQ==" style="width:52pt;height:33pt" o:ole="">
            <v:imagedata r:id="rId77" o:title="eqId56e3975f6ac9d8e6309cd2f0b33563cc"/>
          </v:shape>
          <o:OLEObject Type="Embed" ProgID="Equation.DSMT4" ShapeID="_x0000_i1058" DrawAspect="Content" ObjectID="_1832506640" r:id="rId7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如图，一个圆柱体零件，高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厘米，底面直径是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厘米，零件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287370" name="图片 913287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87370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一端有一个圆柱形的圆孔，圆孔的直径是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厘米，孔深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厘米．如果将这个零件接触空气的部分涂上防锈漆，那么一共要涂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BF4074" w:rsidRDefault="00DD7AD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38175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如图，是某校六年级学生上学出行方式情况统计图．已知由家长接送的有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人，则该校六年级学生共有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人．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323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如图，是九宫格，在每个格子中填上一个数（圈中没有全部标出）使得每行、每列及对角线上三个数的和都相等，则</w:t>
      </w:r>
      <w:r>
        <w:object w:dxaOrig="380" w:dyaOrig="220">
          <v:shape id="_x0000_i1059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81" o:title="eqId4ec0618ae3a4fde6d6220010af229b9a"/>
          </v:shape>
          <o:OLEObject Type="Embed" ProgID="Equation.DSMT4" ShapeID="_x0000_i1059" DrawAspect="Content" ObjectID="_1832506641" r:id="rId82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tbl>
      <w:tblPr>
        <w:tblW w:w="3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80"/>
        <w:gridCol w:w="859"/>
        <w:gridCol w:w="1446"/>
      </w:tblGrid>
      <w:tr w:rsidR="00BF407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4074" w:rsidRDefault="00DD7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4074" w:rsidRDefault="00DD7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4074" w:rsidRDefault="00DD7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 w:rsidR="00BF407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4074" w:rsidRDefault="00DD7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br/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4074" w:rsidRDefault="00DD7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4074" w:rsidRDefault="00DD7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 w:rsidR="00BF4074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4074" w:rsidRDefault="00DD7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75" w:dyaOrig="315">
                <v:shape id="_x0000_i1060" type="#_x0000_t75" alt="学科网(www.zxxk.com)--教育资源门户，提供试卷、教案、课件、论文、素材以及各类教学资源下载，还有大量而丰富的教学相关资讯！ 4jdWirBhS/zNAx1ODbqMbQ==" style="width:34pt;height:16pt" o:ole="">
                  <v:imagedata r:id="rId83" o:title="eqId1cf99adccc80f28343fedd8d0aad7429"/>
                </v:shape>
                <o:OLEObject Type="Embed" ProgID="Equation.DSMT4" ShapeID="_x0000_i1060" DrawAspect="Content" ObjectID="_1832506642" r:id="rId84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4074" w:rsidRDefault="00DD7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4074" w:rsidRDefault="00DD7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80" w:dyaOrig="317">
                <v:shape id="_x0000_i1061" type="#_x0000_t75" alt="学科网(www.zxxk.com)--教育资源门户，提供试卷、教案、课件、论文、素材以及各类教学资源下载，还有大量而丰富的教学相关资讯！ 4jdWirBhS/zNAx1ODbqMbQ==" style="width:39pt;height:16pt" o:ole="">
                  <v:imagedata r:id="rId85" o:title="eqIdbc6f3c30a6691c86db14441bd51d777d"/>
                </v:shape>
                <o:OLEObject Type="Embed" ProgID="Equation.DSMT4" ShapeID="_x0000_i1061" DrawAspect="Content" ObjectID="_1832506643" r:id="rId86"/>
              </w:object>
            </w:r>
          </w:p>
        </w:tc>
      </w:tr>
    </w:tbl>
    <w:p w:rsidR="00BF4074" w:rsidRDefault="00BF4074">
      <w:pPr>
        <w:spacing w:line="360" w:lineRule="auto"/>
        <w:jc w:val="left"/>
        <w:textAlignment w:val="center"/>
        <w:rPr>
          <w:color w:val="000000"/>
        </w:rPr>
      </w:pP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一个底面直径是</w:t>
      </w:r>
      <w:r>
        <w:object w:dxaOrig="462" w:dyaOrig="258">
          <v:shape id="_x0000_i1062" type="#_x0000_t75" alt="学科网(www.zxxk.com)--教育资源门户，提供试卷、教案、课件、论文、素材以及各类教学资源下载，还有大量而丰富的教学相关资讯！ 4jdWirBhS/zNAx1ODbqMbQ==" style="width:23pt;height:13pt;mso-position-horizontal-relative:page;mso-position-vertical-relative:page" o:ole="">
            <v:imagedata r:id="rId87" o:title="eqId7da9429d1238ea3e979dd0de49dd2b48"/>
          </v:shape>
          <o:OLEObject Type="Embed" ProgID="Equation.DSMT4" ShapeID="_x0000_i1062" DrawAspect="Content" ObjectID="_1832506644" r:id="rId88"/>
        </w:object>
      </w:r>
      <w:r>
        <w:rPr>
          <w:rFonts w:ascii="宋体" w:hAnsi="宋体"/>
          <w:color w:val="000000"/>
        </w:rPr>
        <w:t>的圆柱形水杯，杯里装满了水．现在往水里完全浸没一个不规则物品，取出后和完全浸没时相比水位下降</w:t>
      </w:r>
      <w:r>
        <w:object w:dxaOrig="672" w:dyaOrig="288">
          <v:shape id="_x0000_i1063" type="#_x0000_t75" alt="学科网(www.zxxk.com)--教育资源门户，提供试卷、教案、课件、论文、素材以及各类教学资源下载，还有大量而丰富的教学相关资讯！ 4jdWirBhS/zNAx1ODbqMbQ==" style="width:33.5pt;height:14.5pt" o:ole="">
            <v:imagedata r:id="rId89" o:title="eqIddf32ab4f08ac118d6ab24111a2400182"/>
          </v:shape>
          <o:OLEObject Type="Embed" ProgID="Equation.DSMT4" ShapeID="_x0000_i1063" DrawAspect="Content" ObjectID="_1832506645" r:id="rId90"/>
        </w:object>
      </w:r>
      <w:r>
        <w:rPr>
          <w:rFonts w:ascii="宋体" w:hAnsi="宋体"/>
          <w:color w:val="000000"/>
        </w:rPr>
        <w:t>，则这个不规则物品的体积是</w:t>
      </w:r>
      <w:r>
        <w:rPr>
          <w:color w:val="000000"/>
        </w:rPr>
        <w:t>_____________</w:t>
      </w:r>
      <w:r>
        <w:object w:dxaOrig="465" w:dyaOrig="315">
          <v:shape id="_x0000_i1064" type="#_x0000_t75" alt="学科网(www.zxxk.com)--教育资源门户，提供试卷、教案、课件、论文、素材以及各类教学资源下载，还有大量而丰富的教学相关资讯！ 4jdWirBhS/zNAx1ODbqMbQ==" style="width:23.5pt;height:16pt" o:ole="">
            <v:imagedata r:id="rId91" o:title="eqId4f694e6b5440ffc47cd59dc37f75e0f7"/>
          </v:shape>
          <o:OLEObject Type="Embed" ProgID="Equation.DSMT4" ShapeID="_x0000_i1064" DrawAspect="Content" ObjectID="_1832506646" r:id="rId92"/>
        </w:objec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65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93" o:title="eqId86ebba6ed1add0fe647c0226614b9290"/>
          </v:shape>
          <o:OLEObject Type="Embed" ProgID="Equation.DSMT4" ShapeID="_x0000_i1065" DrawAspect="Content" ObjectID="_1832506647" r:id="rId94"/>
        </w:object>
      </w:r>
      <w:r>
        <w:rPr>
          <w:rFonts w:ascii="宋体" w:hAnsi="宋体"/>
          <w:color w:val="000000"/>
        </w:rPr>
        <w:t>）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如图，一个圆柱体容器，其底部有三个完全相同的小孔槽，分别命名为甲槽、乙槽、丙槽．有大小质地完全相同的三个小球，每个小球标有从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中选取的一个数字，且每个小球所标数字互不相同．作如下操作：将这三个小球放入容器中，摇动容器使这三个小球全部落入不同的小孔槽（每个小孔槽只能容下一个小球）</w:t>
      </w:r>
      <w:r>
        <w:rPr>
          <w:rFonts w:ascii="宋体" w:hAnsi="宋体"/>
          <w:color w:val="000000"/>
        </w:rPr>
        <w:t>，取出小球记录下各小孔槽的计分（分数为落入该小孔槽小球上所标的数字），完成第一次操作．再重复以上操作两次．已知甲槽、乙槽、丙槽三次操作计分之和分别为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分，其中第一次操作计分最高的是乙槽，则第二次操作计分最低的是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甲槽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乙槽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丙槽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中选填）．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819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解方程：</w:t>
      </w:r>
      <w:r>
        <w:object w:dxaOrig="1425" w:dyaOrig="615">
          <v:shape id="_x0000_i1066" type="#_x0000_t75" alt="学科网(www.zxxk.com)--教育资源门户，提供试卷、教案、课件、论文、素材以及各类教学资源下载，还有大量而丰富的教学相关资讯！ 4jdWirBhS/zNAx1ODbqMbQ==" style="width:71.5pt;height:31pt" o:ole="">
            <v:imagedata r:id="rId96" o:title="eqId2b4a57b6b8b59c2610331d14783ae98c"/>
          </v:shape>
          <o:OLEObject Type="Embed" ProgID="Equation.DSMT4" ShapeID="_x0000_i1066" DrawAspect="Content" ObjectID="_1832506648" r:id="rId97"/>
        </w:objec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258" w:dyaOrig="1037">
          <v:shape id="_x0000_i1067" type="#_x0000_t75" alt="学科网(www.zxxk.com)--教育资源门户，提供试卷、教案、课件、论文、素材以及各类教学资源下载，还有大量而丰富的教学相关资讯！ 4jdWirBhS/zNAx1ODbqMbQ==" style="width:63pt;height:52pt" o:ole="">
            <v:imagedata r:id="rId98" o:title="eqId0f61214d161247bd4273b20587e45eb9"/>
          </v:shape>
          <o:OLEObject Type="Embed" ProgID="Equation.DSMT4" ShapeID="_x0000_i1067" DrawAspect="Content" ObjectID="_1832506649" r:id="rId99"/>
        </w:objec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625" w:dyaOrig="1121">
          <v:shape id="_x0000_i1068" type="#_x0000_t75" alt="学科网(www.zxxk.com)--教育资源门户，提供试卷、教案、课件、论文、素材以及各类教学资源下载，还有大量而丰富的教学相关资讯！ 4jdWirBhS/zNAx1ODbqMbQ==" style="width:81.5pt;height:56pt" o:ole="">
            <v:imagedata r:id="rId100" o:title="eqId1a0f0e27d034c4bd5a44de2675e2e121"/>
          </v:shape>
          <o:OLEObject Type="Embed" ProgID="Equation.DSMT4" ShapeID="_x0000_i1068" DrawAspect="Content" ObjectID="_1832506650" r:id="rId101"/>
        </w:objec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已知：</w:t>
      </w:r>
      <w:r>
        <w:object w:dxaOrig="1440" w:dyaOrig="615">
          <v:shape id="_x0000_i1069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102" o:title="eqIdd1e380f3fe5703be09f7e16f5072dc54"/>
          </v:shape>
          <o:OLEObject Type="Embed" ProgID="Equation.DSMT4" ShapeID="_x0000_i1069" DrawAspect="Content" ObjectID="_1832506651" r:id="rId103"/>
        </w:object>
      </w:r>
      <w:r>
        <w:rPr>
          <w:rFonts w:ascii="宋体" w:hAnsi="宋体"/>
          <w:color w:val="000000"/>
        </w:rPr>
        <w:t>，</w:t>
      </w:r>
      <w:r>
        <w:object w:dxaOrig="800" w:dyaOrig="320">
          <v:shape id="_x0000_i1070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04" o:title="eqId712ada775b72193c441f0be120d8913d"/>
          </v:shape>
          <o:OLEObject Type="Embed" ProgID="Equation.DSMT4" ShapeID="_x0000_i1070" DrawAspect="Content" ObjectID="_1832506652" r:id="rId105"/>
        </w:object>
      </w:r>
      <w:r>
        <w:rPr>
          <w:rFonts w:ascii="宋体" w:hAnsi="宋体"/>
          <w:color w:val="000000"/>
        </w:rPr>
        <w:t>．求</w:t>
      </w:r>
      <w:r>
        <w:object w:dxaOrig="735" w:dyaOrig="255">
          <v:shape id="_x0000_i1071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106" o:title="eqId384c0dfaacdb984b3f4a1d4e62a3681d"/>
          </v:shape>
          <o:OLEObject Type="Embed" ProgID="Equation.DSMT4" ShapeID="_x0000_i1071" DrawAspect="Content" ObjectID="_1832506653" r:id="rId107"/>
        </w:object>
      </w:r>
      <w:r>
        <w:rPr>
          <w:rFonts w:ascii="宋体" w:hAnsi="宋体"/>
          <w:color w:val="000000"/>
        </w:rPr>
        <w:t>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如图，已知直径</w:t>
      </w:r>
      <w:r>
        <w:object w:dxaOrig="399" w:dyaOrig="260">
          <v:shape id="_x0000_i107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08" o:title="eqIdf52a58fbaf4fea03567e88a9f0f6e37e"/>
          </v:shape>
          <o:OLEObject Type="Embed" ProgID="Equation.DSMT4" ShapeID="_x0000_i1072" DrawAspect="Content" ObjectID="_1832506654" r:id="rId109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073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10" o:title="eqId60ef95894ceebaf236170e8832dcf7e3"/>
          </v:shape>
          <o:OLEObject Type="Embed" ProgID="Equation.DSMT4" ShapeID="_x0000_i1073" DrawAspect="Content" ObjectID="_1832506655" r:id="rId111"/>
        </w:object>
      </w:r>
      <w:r>
        <w:rPr>
          <w:rFonts w:ascii="宋体" w:hAnsi="宋体"/>
          <w:color w:val="000000"/>
        </w:rPr>
        <w:t>为</w:t>
      </w:r>
      <w:r>
        <w:object w:dxaOrig="480" w:dyaOrig="279">
          <v:shape id="_x0000_i1074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112" o:title="eqIdf3a9eed64d225267a58cd001db67e2a3"/>
          </v:shape>
          <o:OLEObject Type="Embed" ProgID="Equation.DSMT4" ShapeID="_x0000_i1074" DrawAspect="Content" ObjectID="_1832506656" r:id="rId113"/>
        </w:object>
      </w:r>
      <w:r>
        <w:rPr>
          <w:rFonts w:ascii="宋体" w:hAnsi="宋体"/>
          <w:color w:val="000000"/>
        </w:rPr>
        <w:t>的半圆，</w:t>
      </w:r>
      <w:r>
        <w:object w:dxaOrig="300" w:dyaOrig="255">
          <v:shape id="_x0000_i1075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14" o:title="eqId52f7840262a4a8d66da5887b012c1cf6"/>
          </v:shape>
          <o:OLEObject Type="Embed" ProgID="Equation.DSMT4" ShapeID="_x0000_i1075" DrawAspect="Content" ObjectID="_1832506657" r:id="rId115"/>
        </w:objec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</w:t>
      </w:r>
      <w:r>
        <w:object w:dxaOrig="400" w:dyaOrig="279">
          <v:shape id="_x0000_i107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6" o:title="eqIdbe6a6301878fed2a01413020b27310a5"/>
          </v:shape>
          <o:OLEObject Type="Embed" ProgID="Equation.DSMT4" ShapeID="_x0000_i1076" DrawAspect="Content" ObjectID="_1832506658" r:id="rId117"/>
        </w:object>
      </w:r>
      <w:r>
        <w:rPr>
          <w:rFonts w:ascii="宋体" w:hAnsi="宋体"/>
          <w:color w:val="000000"/>
        </w:rPr>
        <w:t>，求阴影部分的面积．（计算结果保留</w:t>
      </w:r>
      <w:r>
        <w:object w:dxaOrig="195" w:dyaOrig="225">
          <v:shape id="_x0000_i107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2" o:title="eqId70f5389990c3a0c5373f3bd9fb2454c9"/>
          </v:shape>
          <o:OLEObject Type="Embed" ProgID="Equation.DSMT4" ShapeID="_x0000_i1077" DrawAspect="Content" ObjectID="_1832506659" r:id="rId118"/>
        </w:object>
      </w:r>
      <w:r>
        <w:rPr>
          <w:rFonts w:ascii="宋体" w:hAnsi="宋体"/>
          <w:color w:val="000000"/>
        </w:rPr>
        <w:t>）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43000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分）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为了解人们平时最喜欢哪种支付方式，某公司每年都随机调查本公司固定数量的员工，统计他们平时最喜欢使用的支付方式（每人选择一项）．下面是相关的统计情况，请仔细观察下面两个统计图并回答问题．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73904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公司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年调查的总人数是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人；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观察上面的折线统计图，可以看出该公司员工最喜欢使用微信平台支付的人数呈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趋势；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年最喜欢使用微信平台支付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287374" name="图片 913287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87374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人数比最喜欢使用支付宝平台支付的人数多百分之几？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某房地产公司推出的酒店式公寓，第一季度的房价是每平方米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元，随着房价的全面上涨，第二季度的房价是每平方米</w:t>
      </w:r>
      <w:r>
        <w:rPr>
          <w:rFonts w:eastAsia="Times New Roman" w:cs="Times New Roman"/>
          <w:color w:val="000000"/>
        </w:rPr>
        <w:t>24000</w:t>
      </w:r>
      <w:r>
        <w:rPr>
          <w:rFonts w:ascii="宋体" w:hAnsi="宋体"/>
          <w:color w:val="000000"/>
        </w:rPr>
        <w:t>元．在当地购房，除了需要支付房价外，还需要支付房价的</w:t>
      </w:r>
      <w:r>
        <w:rPr>
          <w:rFonts w:eastAsia="Times New Roman" w:cs="Times New Roman"/>
          <w:color w:val="000000"/>
        </w:rPr>
        <w:t>3%</w:t>
      </w:r>
      <w:r>
        <w:rPr>
          <w:rFonts w:ascii="宋体" w:hAnsi="宋体"/>
          <w:color w:val="000000"/>
        </w:rPr>
        <w:t>作为契税．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第二季度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287368" name="图片 913287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87368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房价的单价相比第一季度增长了百分之几？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预计第三季度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287372" name="图片 913287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87372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房价的单价的增长率在第二季度的基础上将提高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个百分点，为鼓</w:t>
      </w:r>
      <w:r>
        <w:rPr>
          <w:rFonts w:ascii="宋体" w:hAnsi="宋体"/>
          <w:color w:val="000000"/>
        </w:rPr>
        <w:t>励人们购房，保障公寓销量，房地产公司给出如下优惠政策：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如果购房面积超过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平方米，将给予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万元的购房补贴；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如果购房金额超过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万元，除了免除</w:t>
      </w:r>
      <w:r>
        <w:object w:dxaOrig="380" w:dyaOrig="280">
          <v:shape id="_x0000_i1078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21" o:title="eqIdd8caa734b124b6278bd4a5e522484428"/>
          </v:shape>
          <o:OLEObject Type="Embed" ProgID="Equation.DSMT4" ShapeID="_x0000_i1078" DrawAspect="Content" ObjectID="_1832506660" r:id="rId122"/>
        </w:object>
      </w:r>
      <w:r>
        <w:rPr>
          <w:rFonts w:ascii="宋体" w:hAnsi="宋体"/>
          <w:color w:val="000000"/>
        </w:rPr>
        <w:t>的契税外，对房价的单价给予九八折的优惠（以上两种优惠政策不同时享受）．如果购房者想在第三季度购置一套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平方米的该公寓房，选择哪一种优惠政策更划算？实际需要付款多少钱？</w:t>
      </w:r>
    </w:p>
    <w:p w:rsidR="00BF4074" w:rsidRDefault="00DD7A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已知二元一次方程</w:t>
      </w:r>
      <w:r>
        <w:object w:dxaOrig="1245" w:dyaOrig="315">
          <v:shape id="_x0000_i1079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123" o:title="eqId5f633e8447ca7084b51aea088c90deff"/>
          </v:shape>
          <o:OLEObject Type="Embed" ProgID="Equation.DSMT4" ShapeID="_x0000_i1079" DrawAspect="Content" ObjectID="_1832506661" r:id="rId124"/>
        </w:object>
      </w:r>
      <w:r>
        <w:rPr>
          <w:rFonts w:ascii="宋体" w:hAnsi="宋体"/>
          <w:color w:val="000000"/>
        </w:rPr>
        <w:t>，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请用关于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的式子表示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，并直接写出此方程的所有正整数解；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如果二元一次方程组的解</w:t>
      </w:r>
      <w:r>
        <w:object w:dxaOrig="1155" w:dyaOrig="720">
          <v:shape id="_x0000_i1080" type="#_x0000_t75" alt="学科网(www.zxxk.com)--教育资源门户，提供试卷、教案、课件、论文、素材以及各类教学资源下载，还有大量而丰富的教学相关资讯！ 4jdWirBhS/zNAx1ODbqMbQ==" style="width:58pt;height:36pt" o:ole="">
            <v:imagedata r:id="rId125" o:title="eqId037acb8297c367a4e1eb81d975923935"/>
          </v:shape>
          <o:OLEObject Type="Embed" ProgID="Equation.DSMT4" ShapeID="_x0000_i1080" DrawAspect="Content" ObjectID="_1832506662" r:id="rId126"/>
        </w:object>
      </w:r>
      <w:r>
        <w:rPr>
          <w:rFonts w:ascii="宋体" w:hAnsi="宋体"/>
          <w:color w:val="000000"/>
        </w:rPr>
        <w:t>是二元一次方程</w:t>
      </w:r>
      <w:r>
        <w:object w:dxaOrig="1245" w:dyaOrig="315">
          <v:shape id="_x0000_i1081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123" o:title="eqId5f633e8447ca7084b51aea088c90deff"/>
          </v:shape>
          <o:OLEObject Type="Embed" ProgID="Equation.DSMT4" ShapeID="_x0000_i1081" DrawAspect="Content" ObjectID="_1832506663" r:id="rId127"/>
        </w:object>
      </w:r>
      <w:r>
        <w:rPr>
          <w:rFonts w:ascii="宋体" w:hAnsi="宋体"/>
          <w:color w:val="000000"/>
        </w:rPr>
        <w:t>的解，求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已知：某中学将举办一次活动，需要若干生日帽：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390775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已知每个生日帽，底面半径为</w:t>
      </w:r>
      <w:r>
        <w:object w:dxaOrig="465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129" o:title="eqId44646a2e31eaea9cabfc6a55b79fda6d"/>
          </v:shape>
          <o:OLEObject Type="Embed" ProgID="Equation.DSMT4" ShapeID="_x0000_i1082" DrawAspect="Content" ObjectID="_1832506664" r:id="rId130"/>
        </w:object>
      </w:r>
      <w:r>
        <w:rPr>
          <w:rFonts w:ascii="宋体" w:hAnsi="宋体"/>
          <w:color w:val="000000"/>
        </w:rPr>
        <w:t>，母线长为</w:t>
      </w:r>
      <w:r>
        <w:object w:dxaOrig="495" w:dyaOrig="285">
          <v:shape id="_x0000_i108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31" o:title="eqId9990c48b6ed9a459dcc243817636f13e"/>
          </v:shape>
          <o:OLEObject Type="Embed" ProgID="Equation.DSMT4" ShapeID="_x0000_i1083" DrawAspect="Content" ObjectID="_1832506665" r:id="rId132"/>
        </w:object>
      </w:r>
      <w:r>
        <w:rPr>
          <w:rFonts w:ascii="宋体" w:hAnsi="宋体"/>
          <w:color w:val="000000"/>
        </w:rPr>
        <w:t>，求生日帽侧面展开图的圆心角；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）的条件下，现从生日帽底面圆周上一点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出发，沿生日帽侧面拉一圈装饰彩带再回到点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，直接猜测彩带的最短长度是多少？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本次活动还需要一些</w:t>
      </w:r>
      <w:r>
        <w:object w:dxaOrig="405" w:dyaOrig="255">
          <v:shape id="_x0000_i1084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33" o:title="eqId9a564241b7d2e789643ce106609c260a"/>
          </v:shape>
          <o:OLEObject Type="Embed" ProgID="Equation.DSMT4" ShapeID="_x0000_i1084" DrawAspect="Content" ObjectID="_1832506666" r:id="rId134"/>
        </w:object>
      </w:r>
      <w:r>
        <w:rPr>
          <w:rFonts w:ascii="宋体" w:hAnsi="宋体"/>
          <w:color w:val="000000"/>
        </w:rPr>
        <w:t>板，某广告公司利用长为</w:t>
      </w:r>
      <w:r>
        <w:object w:dxaOrig="735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35" o:title="eqId599a6b3dcc65c2cb6b7b6b1f9aff3420"/>
          </v:shape>
          <o:OLEObject Type="Embed" ProgID="Equation.DSMT4" ShapeID="_x0000_i1085" DrawAspect="Content" ObjectID="_1832506667" r:id="rId136"/>
        </w:object>
      </w:r>
      <w:r>
        <w:rPr>
          <w:rFonts w:ascii="宋体" w:hAnsi="宋体"/>
          <w:color w:val="000000"/>
        </w:rPr>
        <w:t>、宽为</w:t>
      </w:r>
      <w:r>
        <w:object w:dxaOrig="615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137" o:title="eqId2b28de0b351c0bdd6033b57ba930a045"/>
          </v:shape>
          <o:OLEObject Type="Embed" ProgID="Equation.DSMT4" ShapeID="_x0000_i1086" DrawAspect="Content" ObjectID="_1832506668" r:id="rId138"/>
        </w:object>
      </w:r>
      <w:r>
        <w:rPr>
          <w:rFonts w:ascii="宋体" w:hAnsi="宋体"/>
          <w:color w:val="000000"/>
        </w:rPr>
        <w:t>的</w:t>
      </w:r>
      <w:r>
        <w:object w:dxaOrig="405" w:dyaOrig="255">
          <v:shape id="_x0000_i1087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33" o:title="eqId9a564241b7d2e789643ce106609c260a"/>
          </v:shape>
          <o:OLEObject Type="Embed" ProgID="Equation.DSMT4" ShapeID="_x0000_i1087" DrawAspect="Content" ObjectID="_1832506669" r:id="rId139"/>
        </w:object>
      </w:r>
      <w:r>
        <w:rPr>
          <w:rFonts w:ascii="宋体" w:hAnsi="宋体"/>
          <w:color w:val="000000"/>
        </w:rPr>
        <w:t>板裁切甲、乙两种广告牌，已知甲广告牌尺寸为</w:t>
      </w:r>
      <w:r>
        <w:object w:dxaOrig="1300" w:dyaOrig="279">
          <v:shape id="_x0000_i1088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140" o:title="eqId0c1194e6326243c06c8566cbb80a91c8"/>
          </v:shape>
          <o:OLEObject Type="Embed" ProgID="Equation.DSMT4" ShapeID="_x0000_i1088" DrawAspect="Content" ObjectID="_1832506670" r:id="rId141"/>
        </w:object>
      </w:r>
      <w:r>
        <w:rPr>
          <w:rFonts w:ascii="宋体" w:hAnsi="宋体"/>
          <w:color w:val="000000"/>
        </w:rPr>
        <w:t>，乙广告牌尺寸为</w:t>
      </w:r>
      <w:r>
        <w:object w:dxaOrig="1335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142" o:title="eqIdfd1c12f5ccad344568ccc9586e79fd4d"/>
          </v:shape>
          <o:OLEObject Type="Embed" ProgID="Equation.DSMT4" ShapeID="_x0000_i1089" DrawAspect="Content" ObjectID="_1832506671" r:id="rId143"/>
        </w:object>
      </w:r>
      <w:r>
        <w:rPr>
          <w:rFonts w:ascii="宋体" w:hAnsi="宋体"/>
          <w:color w:val="000000"/>
        </w:rPr>
        <w:t>．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块</w:t>
      </w:r>
      <w:r>
        <w:object w:dxaOrig="405" w:dyaOrig="255">
          <v:shape id="_x0000_i1090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33" o:title="eqId9a564241b7d2e789643ce106609c260a"/>
          </v:shape>
          <o:OLEObject Type="Embed" ProgID="Equation.DSMT4" ShapeID="_x0000_i1090" DrawAspect="Content" ObjectID="_1832506672" r:id="rId144"/>
        </w:object>
      </w:r>
      <w:r>
        <w:rPr>
          <w:rFonts w:ascii="宋体" w:hAnsi="宋体"/>
          <w:color w:val="000000"/>
        </w:rPr>
        <w:t>板的所有无浪费裁切方案；</w:t>
      </w:r>
    </w:p>
    <w:p w:rsidR="00BF4074" w:rsidRDefault="00DD7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需要甲、乙两种广告牌各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块，该公司仓库已有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块甲广告牌和</w:t>
      </w:r>
      <w:r>
        <w:rPr>
          <w:rFonts w:eastAsia="Times New Roman" w:cs="Times New Roman"/>
          <w:color w:val="000000"/>
        </w:rPr>
        <w:t>420</w:t>
      </w:r>
      <w:r>
        <w:rPr>
          <w:rFonts w:ascii="宋体" w:hAnsi="宋体"/>
          <w:color w:val="000000"/>
        </w:rPr>
        <w:t>块乙广告牌，为了不造成材料的浪费，利用（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）中方案进行裁切，问：还需要购买多少块</w:t>
      </w:r>
      <w:r>
        <w:object w:dxaOrig="405" w:dyaOrig="255">
          <v:shape id="_x0000_i1091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33" o:title="eqId9a564241b7d2e789643ce106609c260a"/>
          </v:shape>
          <o:OLEObject Type="Embed" ProgID="Equation.DSMT4" ShapeID="_x0000_i1091" DrawAspect="Content" ObjectID="_1832506673" r:id="rId145"/>
        </w:object>
      </w:r>
      <w:r>
        <w:rPr>
          <w:rFonts w:ascii="宋体" w:hAnsi="宋体"/>
          <w:color w:val="000000"/>
        </w:rPr>
        <w:t>板（购买的板恰好全部用完）？</w:t>
      </w:r>
    </w:p>
    <w:p w:rsidR="00BF4074" w:rsidRDefault="00BF4074">
      <w:pPr>
        <w:spacing w:line="360" w:lineRule="auto"/>
        <w:jc w:val="left"/>
        <w:textAlignment w:val="center"/>
        <w:rPr>
          <w:color w:val="000000"/>
        </w:rPr>
      </w:pPr>
    </w:p>
    <w:p w:rsidR="00BF4074" w:rsidRDefault="00BF4074">
      <w:pPr>
        <w:spacing w:line="360" w:lineRule="auto"/>
        <w:textAlignment w:val="center"/>
        <w:rPr>
          <w:color w:val="000000"/>
        </w:rPr>
      </w:pPr>
    </w:p>
    <w:sectPr w:rsidR="00BF4074" w:rsidSect="00C321EB">
      <w:headerReference w:type="even" r:id="rId146"/>
      <w:headerReference w:type="default" r:id="rId147"/>
      <w:footerReference w:type="even" r:id="rId148"/>
      <w:footerReference w:type="default" r:id="rId149"/>
      <w:headerReference w:type="first" r:id="rId150"/>
      <w:footerReference w:type="first" r:id="rId15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ADE" w:rsidRDefault="00DD7ADE">
      <w:r>
        <w:separator/>
      </w:r>
    </w:p>
  </w:endnote>
  <w:endnote w:type="continuationSeparator" w:id="0">
    <w:p w:rsidR="00DD7ADE" w:rsidRDefault="00DD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BC8" w:rsidRDefault="003A3B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D7AD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A3BC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A3BC8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D7AD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BC8" w:rsidRDefault="003A3B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ADE" w:rsidRDefault="00DD7ADE">
      <w:r>
        <w:separator/>
      </w:r>
    </w:p>
  </w:footnote>
  <w:footnote w:type="continuationSeparator" w:id="0">
    <w:p w:rsidR="00DD7ADE" w:rsidRDefault="00DD7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BC8" w:rsidRDefault="003A3B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D7ADE">
      <w:t xml:space="preserve"> </w:t>
    </w:r>
    <w:r w:rsidR="002908F0">
      <w:t xml:space="preserve"> </w:t>
    </w:r>
  </w:p>
  <w:p w:rsidR="004151FC" w:rsidRDefault="00DD7AD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BC8" w:rsidRDefault="003A3B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3F0B9C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B9AF5E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3BC173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6FA5E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67C25F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866FEC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36E832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34A60A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22E962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A3BC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F4074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D7ADE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oleObject" Target="embeddings/oleObject6.bin"/><Relationship Id="rId42" Type="http://schemas.openxmlformats.org/officeDocument/2006/relationships/image" Target="media/image17.png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2.bin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image" Target="media/image35.png"/><Relationship Id="rId128" Type="http://schemas.openxmlformats.org/officeDocument/2006/relationships/image" Target="media/image64.png"/><Relationship Id="rId149" Type="http://schemas.openxmlformats.org/officeDocument/2006/relationships/footer" Target="footer2.xml"/><Relationship Id="rId5" Type="http://schemas.openxmlformats.org/officeDocument/2006/relationships/webSettings" Target="webSettings.xml"/><Relationship Id="rId95" Type="http://schemas.openxmlformats.org/officeDocument/2006/relationships/image" Target="media/image47.png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18.png"/><Relationship Id="rId48" Type="http://schemas.openxmlformats.org/officeDocument/2006/relationships/oleObject" Target="embeddings/oleObject20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0.bin"/><Relationship Id="rId118" Type="http://schemas.openxmlformats.org/officeDocument/2006/relationships/oleObject" Target="embeddings/oleObject53.bin"/><Relationship Id="rId134" Type="http://schemas.openxmlformats.org/officeDocument/2006/relationships/oleObject" Target="embeddings/oleObject60.bin"/><Relationship Id="rId139" Type="http://schemas.openxmlformats.org/officeDocument/2006/relationships/oleObject" Target="embeddings/oleObject63.bin"/><Relationship Id="rId80" Type="http://schemas.openxmlformats.org/officeDocument/2006/relationships/image" Target="media/image39.png"/><Relationship Id="rId85" Type="http://schemas.openxmlformats.org/officeDocument/2006/relationships/image" Target="media/image42.wmf"/><Relationship Id="rId150" Type="http://schemas.openxmlformats.org/officeDocument/2006/relationships/header" Target="header3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5.bin"/><Relationship Id="rId108" Type="http://schemas.openxmlformats.org/officeDocument/2006/relationships/image" Target="media/image54.wmf"/><Relationship Id="rId124" Type="http://schemas.openxmlformats.org/officeDocument/2006/relationships/oleObject" Target="embeddings/oleObject55.bin"/><Relationship Id="rId129" Type="http://schemas.openxmlformats.org/officeDocument/2006/relationships/image" Target="media/image65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image" Target="media/image36.wmf"/><Relationship Id="rId91" Type="http://schemas.openxmlformats.org/officeDocument/2006/relationships/image" Target="media/image45.wmf"/><Relationship Id="rId96" Type="http://schemas.openxmlformats.org/officeDocument/2006/relationships/image" Target="media/image48.wmf"/><Relationship Id="rId140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57.wmf"/><Relationship Id="rId119" Type="http://schemas.openxmlformats.org/officeDocument/2006/relationships/image" Target="media/image59.png"/><Relationship Id="rId44" Type="http://schemas.openxmlformats.org/officeDocument/2006/relationships/image" Target="media/image19.png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8.bin"/><Relationship Id="rId135" Type="http://schemas.openxmlformats.org/officeDocument/2006/relationships/image" Target="media/image68.wmf"/><Relationship Id="rId151" Type="http://schemas.openxmlformats.org/officeDocument/2006/relationships/footer" Target="footer3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48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2.bin"/><Relationship Id="rId104" Type="http://schemas.openxmlformats.org/officeDocument/2006/relationships/image" Target="media/image52.wmf"/><Relationship Id="rId120" Type="http://schemas.openxmlformats.org/officeDocument/2006/relationships/image" Target="media/image60.png"/><Relationship Id="rId125" Type="http://schemas.openxmlformats.org/officeDocument/2006/relationships/image" Target="media/image63.wmf"/><Relationship Id="rId141" Type="http://schemas.openxmlformats.org/officeDocument/2006/relationships/oleObject" Target="embeddings/oleObject64.bin"/><Relationship Id="rId146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3.wmf"/><Relationship Id="rId110" Type="http://schemas.openxmlformats.org/officeDocument/2006/relationships/image" Target="media/image55.wmf"/><Relationship Id="rId115" Type="http://schemas.openxmlformats.org/officeDocument/2006/relationships/oleObject" Target="embeddings/oleObject51.bin"/><Relationship Id="rId131" Type="http://schemas.openxmlformats.org/officeDocument/2006/relationships/image" Target="media/image66.wmf"/><Relationship Id="rId136" Type="http://schemas.openxmlformats.org/officeDocument/2006/relationships/oleObject" Target="embeddings/oleObject61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5.bin"/><Relationship Id="rId152" Type="http://schemas.openxmlformats.org/officeDocument/2006/relationships/fontTable" Target="fontTable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image" Target="media/image50.wmf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6.bin"/><Relationship Id="rId147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image" Target="media/image46.wmf"/><Relationship Id="rId98" Type="http://schemas.openxmlformats.org/officeDocument/2006/relationships/image" Target="media/image49.wmf"/><Relationship Id="rId121" Type="http://schemas.openxmlformats.org/officeDocument/2006/relationships/image" Target="media/image61.wmf"/><Relationship Id="rId142" Type="http://schemas.openxmlformats.org/officeDocument/2006/relationships/image" Target="media/image71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8.wmf"/><Relationship Id="rId137" Type="http://schemas.openxmlformats.org/officeDocument/2006/relationships/image" Target="media/image69.wmf"/><Relationship Id="rId20" Type="http://schemas.openxmlformats.org/officeDocument/2006/relationships/image" Target="media/image8.wmf"/><Relationship Id="rId41" Type="http://schemas.openxmlformats.org/officeDocument/2006/relationships/image" Target="media/image16.png"/><Relationship Id="rId62" Type="http://schemas.openxmlformats.org/officeDocument/2006/relationships/image" Target="media/image29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59.bin"/><Relationship Id="rId153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3.wmf"/><Relationship Id="rId127" Type="http://schemas.openxmlformats.org/officeDocument/2006/relationships/oleObject" Target="embeddings/oleObject5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4.bin"/><Relationship Id="rId143" Type="http://schemas.openxmlformats.org/officeDocument/2006/relationships/oleObject" Target="embeddings/oleObject65.bin"/><Relationship Id="rId14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image" Target="media/image44.wmf"/><Relationship Id="rId112" Type="http://schemas.openxmlformats.org/officeDocument/2006/relationships/image" Target="media/image56.wmf"/><Relationship Id="rId133" Type="http://schemas.openxmlformats.org/officeDocument/2006/relationships/image" Target="media/image67.wmf"/><Relationship Id="rId16" Type="http://schemas.openxmlformats.org/officeDocument/2006/relationships/image" Target="media/image6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image" Target="media/image38.png"/><Relationship Id="rId102" Type="http://schemas.openxmlformats.org/officeDocument/2006/relationships/image" Target="media/image51.wmf"/><Relationship Id="rId123" Type="http://schemas.openxmlformats.org/officeDocument/2006/relationships/image" Target="media/image62.wmf"/><Relationship Id="rId144" Type="http://schemas.openxmlformats.org/officeDocument/2006/relationships/oleObject" Target="embeddings/oleObject66.bin"/><Relationship Id="rId90" Type="http://schemas.openxmlformats.org/officeDocument/2006/relationships/oleObject" Target="embeddings/oleObject3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CFABA-2B13-4270-8305-8587FEAE8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624</Words>
  <Characters>3557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3875403077010432</dc:description>
  <cp:lastModifiedBy>YLMF</cp:lastModifiedBy>
  <cp:revision>10</cp:revision>
  <dcterms:created xsi:type="dcterms:W3CDTF">2025-12-19T15:08:00Z</dcterms:created>
  <dcterms:modified xsi:type="dcterms:W3CDTF">2026-02-13T08:49:00Z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