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6FF09">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11366500</wp:posOffset>
            </wp:positionV>
            <wp:extent cx="469900" cy="482600"/>
            <wp:effectExtent l="0" t="0" r="6350" b="12700"/>
            <wp:wrapNone/>
            <wp:docPr id="100122" name="图片 10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 name="图片 100122"/>
                    <pic:cNvPicPr>
                      <a:picLocks noChangeAspect="1"/>
                    </pic:cNvPicPr>
                  </pic:nvPicPr>
                  <pic:blipFill>
                    <a:blip r:embed="rId6"/>
                    <a:stretch>
                      <a:fillRect/>
                    </a:stretch>
                  </pic:blipFill>
                  <pic:spPr>
                    <a:xfrm>
                      <a:off x="0" y="0"/>
                      <a:ext cx="4699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w:t>
      </w:r>
      <w:r>
        <w:rPr>
          <w:rFonts w:ascii="Times New Roman" w:hAnsi="Times New Roman" w:eastAsia="Times New Roman" w:cs="Times New Roman"/>
          <w:b/>
          <w:color w:val="auto"/>
          <w:sz w:val="32"/>
        </w:rPr>
        <w:t xml:space="preserve">  </w:t>
      </w:r>
      <w:r>
        <w:rPr>
          <w:rFonts w:ascii="宋体" w:hAnsi="宋体" w:eastAsia="宋体" w:cs="宋体"/>
          <w:b/>
          <w:color w:val="auto"/>
          <w:sz w:val="32"/>
        </w:rPr>
        <w:t>期末质量检测</w:t>
      </w:r>
    </w:p>
    <w:p w14:paraId="1C87A25E">
      <w:pPr>
        <w:spacing w:line="285" w:lineRule="auto"/>
        <w:jc w:val="center"/>
      </w:pPr>
      <w:r>
        <w:rPr>
          <w:rFonts w:ascii="宋体" w:hAnsi="宋体" w:eastAsia="宋体" w:cs="宋体"/>
          <w:b/>
          <w:color w:val="auto"/>
          <w:sz w:val="32"/>
        </w:rPr>
        <w:t>八年级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62468AB4">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45B5A54">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9F08B14">
      <w:pPr>
        <w:spacing w:line="360" w:lineRule="auto"/>
        <w:jc w:val="left"/>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692BC43D">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8" o:title="eqIdbe360801cdad863c853a06c9323a0da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0" o:title="eqIdc2b629bea8e22de9bfc49158e2289871"/>
            <o:lock v:ext="edit" aspectratio="t"/>
            <w10:wrap type="none"/>
            <w10:anchorlock/>
          </v:shape>
          <o:OLEObject Type="Embed" ProgID="Equation.DSMT4" ShapeID="_x0000_i1026" DrawAspect="Content" ObjectID="_1468075726" r:id="rId9">
            <o:LockedField>false</o:LockedField>
          </o:OLEObject>
        </w:object>
      </w:r>
    </w:p>
    <w:p w14:paraId="03786893">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position w:val="0"/>
        </w:rPr>
        <w:drawing>
          <wp:inline distT="0" distB="0" distL="114300" distR="114300">
            <wp:extent cx="132080" cy="167640"/>
            <wp:effectExtent l="0" t="0" r="1270" b="3175"/>
            <wp:docPr id="522423976" name="图片 522423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23976" name="图片 522423976"/>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auto"/>
        </w:rPr>
        <w:t>常数）</w:t>
      </w:r>
      <w:r>
        <w:tab/>
      </w:r>
      <w:r>
        <w:t xml:space="preserve">D. </w:t>
      </w:r>
      <w:r>
        <w:object>
          <v:shape id="_x0000_i1028"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15" o:title="eqIdaa6342e0a5a8942cfb1cf535ceb2c50d"/>
            <o:lock v:ext="edit" aspectratio="t"/>
            <w10:wrap type="none"/>
            <w10:anchorlock/>
          </v:shape>
          <o:OLEObject Type="Embed" ProgID="Equation.DSMT4" ShapeID="_x0000_i1028" DrawAspect="Content" ObjectID="_1468075728" r:id="rId14">
            <o:LockedField>false</o:LockedField>
          </o:OLEObject>
        </w:object>
      </w:r>
    </w:p>
    <w:p w14:paraId="003B66CB">
      <w:pPr>
        <w:spacing w:line="360" w:lineRule="auto"/>
        <w:jc w:val="left"/>
        <w:textAlignment w:val="center"/>
        <w:rPr>
          <w:color w:val="000000"/>
        </w:rPr>
      </w:pPr>
      <w:r>
        <w:rPr>
          <w:color w:val="000000"/>
        </w:rPr>
        <w:t xml:space="preserve">2. </w:t>
      </w:r>
      <w:r>
        <w:rPr>
          <w:rFonts w:ascii="宋体" w:hAnsi="宋体" w:eastAsia="宋体" w:cs="宋体"/>
          <w:color w:val="000000"/>
        </w:rPr>
        <w:t>下列说法正确</w:t>
      </w:r>
      <w:r>
        <w:rPr>
          <w:rFonts w:ascii="宋体" w:hAnsi="宋体" w:eastAsia="宋体" w:cs="宋体"/>
          <w:color w:val="000000"/>
          <w:position w:val="0"/>
        </w:rPr>
        <w:drawing>
          <wp:inline distT="0" distB="0" distL="114300" distR="114300">
            <wp:extent cx="133350" cy="177800"/>
            <wp:effectExtent l="0" t="0" r="0" b="13335"/>
            <wp:docPr id="522423980" name="图片 522423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23980" name="图片 522423980"/>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3371F9D3">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18" o:title="eqIdcee262ea75daed0a99ae9cfc5eb1aa16"/>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分式方程</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0" o:title="eqId4ec220b9a0a0fbefcc655c30858dc2b1"/>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是二元二次方程</w:t>
      </w:r>
    </w:p>
    <w:p w14:paraId="1EEF91DF">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22" o:title="eqId109520898399ceec04200086fa928396"/>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是无理方程</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4" o:title="eqIdd905b0b228d2ddb95cf128de5002eedc"/>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是二项方程</w:t>
      </w:r>
    </w:p>
    <w:p w14:paraId="0D96F665">
      <w:pPr>
        <w:spacing w:line="360" w:lineRule="auto"/>
        <w:jc w:val="left"/>
        <w:textAlignment w:val="center"/>
        <w:rPr>
          <w:color w:val="000000"/>
        </w:rPr>
      </w:pPr>
      <w:r>
        <w:rPr>
          <w:color w:val="000000"/>
        </w:rPr>
        <w:t xml:space="preserve">3. </w:t>
      </w:r>
      <w:r>
        <w:rPr>
          <w:rFonts w:ascii="宋体" w:hAnsi="宋体" w:eastAsia="宋体" w:cs="宋体"/>
          <w:color w:val="000000"/>
        </w:rPr>
        <w:t>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）的截距是（    ）</w:t>
      </w:r>
    </w:p>
    <w:p w14:paraId="230F4C3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2</w:t>
      </w:r>
    </w:p>
    <w:p w14:paraId="78A5D4D9">
      <w:pPr>
        <w:spacing w:line="360" w:lineRule="auto"/>
        <w:jc w:val="both"/>
        <w:textAlignment w:val="center"/>
        <w:rPr>
          <w:color w:val="000000"/>
        </w:rPr>
      </w:pPr>
      <w:r>
        <w:rPr>
          <w:color w:val="000000"/>
        </w:rPr>
        <w:t xml:space="preserve">4. </w:t>
      </w:r>
      <w:r>
        <w:rPr>
          <w:rFonts w:ascii="宋体" w:hAnsi="宋体" w:eastAsia="宋体" w:cs="宋体"/>
          <w:color w:val="000000"/>
        </w:rPr>
        <w:t>下列命题中，真命题是（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2DA41A5D">
      <w:pPr>
        <w:spacing w:line="360" w:lineRule="auto"/>
        <w:jc w:val="left"/>
        <w:textAlignment w:val="center"/>
        <w:rPr>
          <w:color w:val="000000"/>
        </w:rPr>
      </w:pPr>
      <w:r>
        <w:rPr>
          <w:color w:val="000000"/>
        </w:rPr>
        <w:t xml:space="preserve">A. </w:t>
      </w:r>
      <w:r>
        <w:rPr>
          <w:rFonts w:ascii="宋体" w:hAnsi="宋体" w:eastAsia="宋体" w:cs="宋体"/>
          <w:color w:val="000000"/>
        </w:rPr>
        <w:t>顺次联结平行四边形各边的中点，所得的四边形一定是矩形</w:t>
      </w:r>
    </w:p>
    <w:p w14:paraId="05C3128D">
      <w:pPr>
        <w:spacing w:line="360" w:lineRule="auto"/>
        <w:jc w:val="left"/>
        <w:textAlignment w:val="center"/>
        <w:rPr>
          <w:color w:val="000000"/>
        </w:rPr>
      </w:pPr>
      <w:r>
        <w:rPr>
          <w:color w:val="000000"/>
        </w:rPr>
        <w:t xml:space="preserve">B. </w:t>
      </w:r>
      <w:r>
        <w:rPr>
          <w:rFonts w:ascii="宋体" w:hAnsi="宋体" w:eastAsia="宋体" w:cs="宋体"/>
          <w:color w:val="000000"/>
        </w:rPr>
        <w:t>顺次联结等腰梯形各边的中点，所得的四边形一定是菱形</w:t>
      </w:r>
    </w:p>
    <w:p w14:paraId="166C520C">
      <w:pPr>
        <w:spacing w:line="360" w:lineRule="auto"/>
        <w:jc w:val="left"/>
        <w:textAlignment w:val="center"/>
        <w:rPr>
          <w:color w:val="000000"/>
        </w:rPr>
      </w:pPr>
      <w:r>
        <w:rPr>
          <w:color w:val="000000"/>
        </w:rPr>
        <w:t xml:space="preserve">C. </w:t>
      </w:r>
      <w:r>
        <w:rPr>
          <w:rFonts w:ascii="宋体" w:hAnsi="宋体" w:eastAsia="宋体" w:cs="宋体"/>
          <w:color w:val="000000"/>
        </w:rPr>
        <w:t>顺次联结对角线垂直的四边形各边的中点，所得的四边形一定是菱形</w:t>
      </w:r>
    </w:p>
    <w:p w14:paraId="58B5CD1F">
      <w:pPr>
        <w:spacing w:line="360" w:lineRule="auto"/>
        <w:jc w:val="left"/>
        <w:textAlignment w:val="center"/>
        <w:rPr>
          <w:color w:val="000000"/>
        </w:rPr>
      </w:pPr>
      <w:r>
        <w:rPr>
          <w:color w:val="000000"/>
        </w:rPr>
        <w:t xml:space="preserve">D. </w:t>
      </w:r>
      <w:r>
        <w:rPr>
          <w:rFonts w:ascii="宋体" w:hAnsi="宋体" w:eastAsia="宋体" w:cs="宋体"/>
          <w:color w:val="000000"/>
        </w:rPr>
        <w:t>顺次联结对角线相等的四边形各边的中点，所得的四边形一定是矩形</w:t>
      </w:r>
    </w:p>
    <w:p w14:paraId="1BF86E34">
      <w:pPr>
        <w:spacing w:line="360" w:lineRule="auto"/>
        <w:jc w:val="left"/>
        <w:textAlignment w:val="center"/>
        <w:rPr>
          <w:color w:val="000000"/>
        </w:rPr>
      </w:pPr>
      <w:r>
        <w:rPr>
          <w:color w:val="000000"/>
        </w:rPr>
        <w:t xml:space="preserve">5. </w:t>
      </w:r>
      <w:r>
        <w:rPr>
          <w:rFonts w:ascii="宋体" w:hAnsi="宋体" w:eastAsia="宋体" w:cs="宋体"/>
          <w:color w:val="000000"/>
        </w:rPr>
        <w:t>下列关于向量的运算，正确的是（    ）</w:t>
      </w:r>
    </w:p>
    <w:p w14:paraId="12C4F966">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7.25pt;width:90pt;" o:ole="t" filled="f" o:preferrelative="t" stroked="f" coordsize="21600,21600">
            <v:path/>
            <v:fill on="f" focussize="0,0"/>
            <v:stroke on="f" joinstyle="miter"/>
            <v:imagedata r:id="rId26" o:title="eqId7633df090124d0863b1b227fca2d09ec"/>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7.5pt;width:72pt;" o:ole="t" filled="f" o:preferrelative="t" stroked="f" coordsize="21600,21600">
            <v:path/>
            <v:fill on="f" focussize="0,0"/>
            <v:stroke on="f" joinstyle="miter"/>
            <v:imagedata r:id="rId28" o:title="eqId337a6ecacc4914df77065faf504410a3"/>
            <o:lock v:ext="edit" aspectratio="t"/>
            <w10:wrap type="none"/>
            <w10:anchorlock/>
          </v:shape>
          <o:OLEObject Type="Embed" ProgID="Equation.DSMT4" ShapeID="_x0000_i1034" DrawAspect="Content" ObjectID="_1468075734" r:id="rId27">
            <o:LockedField>false</o:LockedField>
          </o:OLEObject>
        </w:object>
      </w:r>
    </w:p>
    <w:p w14:paraId="3472E6A0">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6.8pt;width:75.1pt;" o:ole="t" filled="f" o:preferrelative="t" stroked="f" coordsize="21600,21600">
            <v:path/>
            <v:fill on="f" focussize="0,0"/>
            <v:stroke on="f" joinstyle="miter"/>
            <v:imagedata r:id="rId30" o:title="eqId5b452f8e721baee28110c74fc9b70085"/>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2" o:title="eqId82555afc36786b8eec028c05c1715afa"/>
            <o:lock v:ext="edit" aspectratio="t"/>
            <w10:wrap type="none"/>
            <w10:anchorlock/>
          </v:shape>
          <o:OLEObject Type="Embed" ProgID="Equation.DSMT4" ShapeID="_x0000_i1036" DrawAspect="Content" ObjectID="_1468075736" r:id="rId31">
            <o:LockedField>false</o:LockedField>
          </o:OLEObject>
        </w:object>
      </w:r>
    </w:p>
    <w:p w14:paraId="79D6CFA5">
      <w:pPr>
        <w:spacing w:line="360" w:lineRule="auto"/>
        <w:jc w:val="both"/>
        <w:textAlignment w:val="center"/>
        <w:rPr>
          <w:color w:val="000000"/>
        </w:rPr>
      </w:pPr>
      <w:r>
        <w:rPr>
          <w:color w:val="000000"/>
        </w:rPr>
        <w:t xml:space="preserve">6. </w:t>
      </w:r>
      <w:r>
        <w:rPr>
          <w:rFonts w:ascii="宋体" w:hAnsi="宋体" w:eastAsia="宋体" w:cs="宋体"/>
          <w:color w:val="000000"/>
        </w:rPr>
        <w:t>如图，在矩形</w:t>
      </w:r>
      <w:r>
        <w:object>
          <v:shape id="_x0000_i10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4" o:title="eqId411b38a18046fea8e9fab1f9f9b80a5f"/>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中，</w:t>
      </w:r>
      <w:r>
        <w:object>
          <v:shape id="_x0000_i103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6" o:title="eqId2947ca8e0cdbeb4aab80ce9e7b63ba98"/>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的平分线</w:t>
      </w:r>
      <w:r>
        <w:object>
          <v:shape id="_x0000_i10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 o:title="eqId68a83fdd2ba72a2dba0b6b10bb3e06b9"/>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交</w:t>
      </w:r>
      <w:r>
        <w:object>
          <v:shape id="_x0000_i10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，且</w:t>
      </w:r>
      <w:r>
        <w:object>
          <v:shape id="_x0000_i104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2" o:title="eqIde2d212c1709b8e72a055cf1b5381ef64"/>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44" o:title="eqId344067523ee04f5cc546978ca0116e07"/>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04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6" o:title="eqIdbcdae78f4d3b8d8213ac3ac9a9567eb5"/>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并延长，交</w:t>
      </w:r>
      <w:r>
        <w:object>
          <v:shape id="_x0000_i10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 o:title="eqId9d78abbad68bbbf12af10cd40ef4c353"/>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0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0" o:title="eqIde6e490f703eb6c9bb1278c78ebc2d661"/>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．下列结论：①</w:t>
      </w:r>
      <w:r>
        <w:object>
          <v:shape id="_x0000_i1046"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52" o:title="eqIdb1affed1ad8e53a73308c85849a72444"/>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；②</w:t>
      </w:r>
      <w:r>
        <w:object>
          <v:shape id="_x0000_i104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4" o:title="eqIdf2226397b9bdbc77087433b05fb61209"/>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；③</w:t>
      </w:r>
      <w:r>
        <w:object>
          <v:shape id="_x0000_i104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6" o:title="eqId63bd6879942ca6773046e8ce3ee30f40"/>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；④</w:t>
      </w:r>
      <w:r>
        <w:object>
          <v:shape id="_x0000_i104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8" o:title="eqId58744c28cd02a8f02d4ad7cfff1fff45"/>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．其中正确的有（    ）</w:t>
      </w:r>
    </w:p>
    <w:p w14:paraId="52599737">
      <w:pPr>
        <w:spacing w:line="360" w:lineRule="auto"/>
        <w:jc w:val="both"/>
        <w:textAlignment w:val="center"/>
        <w:rPr>
          <w:color w:val="000000"/>
        </w:rPr>
      </w:pPr>
      <w:r>
        <w:rPr>
          <w:color w:val="000000"/>
        </w:rPr>
        <w:drawing>
          <wp:inline distT="0" distB="0" distL="114300" distR="114300">
            <wp:extent cx="127635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276350" cy="971550"/>
                    </a:xfrm>
                    <a:prstGeom prst="rect">
                      <a:avLst/>
                    </a:prstGeom>
                  </pic:spPr>
                </pic:pic>
              </a:graphicData>
            </a:graphic>
          </wp:inline>
        </w:drawing>
      </w:r>
    </w:p>
    <w:p w14:paraId="0FF081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6A55EF06">
      <w:pPr>
        <w:spacing w:line="285"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532FF19">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50" o:spt="75" alt="学科网(www.zxxk.com)--教育资源门户，提供试卷、教案、课件、论文、素材以及各类教学资源下载，还有大量而丰富的教学相关资讯！" type="#_x0000_t75" style="height:33pt;width:55.2pt;" o:ole="t" filled="f" o:preferrelative="t" stroked="f" coordsize="21600,21600">
            <v:path/>
            <v:fill on="f" focussize="0,0"/>
            <v:stroke on="f" joinstyle="miter"/>
            <v:imagedata r:id="rId61" o:title="eqId445ef89a261b4c8d744ac54bfbdcd49a"/>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的定义域是</w:t>
      </w:r>
      <w:r>
        <w:rPr>
          <w:color w:val="000000"/>
        </w:rPr>
        <w:t>__________</w:t>
      </w:r>
      <w:r>
        <w:rPr>
          <w:rFonts w:ascii="宋体" w:hAnsi="宋体" w:eastAsia="宋体" w:cs="宋体"/>
          <w:color w:val="000000"/>
        </w:rPr>
        <w:t>．</w:t>
      </w:r>
    </w:p>
    <w:p w14:paraId="5154EC39">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63" o:title="eqId0e862ebd91b61e75110b28a33e2d1225"/>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的解为</w:t>
      </w:r>
      <w:r>
        <w:rPr>
          <w:color w:val="000000"/>
        </w:rPr>
        <w:t>_____</w:t>
      </w:r>
      <w:r>
        <w:rPr>
          <w:rFonts w:ascii="宋体" w:hAnsi="宋体" w:eastAsia="宋体" w:cs="宋体"/>
          <w:color w:val="000000"/>
        </w:rPr>
        <w:t>．</w:t>
      </w:r>
    </w:p>
    <w:p w14:paraId="350674B0">
      <w:pPr>
        <w:spacing w:line="360" w:lineRule="auto"/>
        <w:jc w:val="left"/>
        <w:textAlignment w:val="center"/>
        <w:rPr>
          <w:color w:val="000000"/>
        </w:rPr>
      </w:pPr>
      <w:r>
        <w:rPr>
          <w:color w:val="000000"/>
        </w:rPr>
        <w:t xml:space="preserve">9. </w:t>
      </w:r>
      <w:r>
        <w:rPr>
          <w:rFonts w:ascii="新宋体" w:hAnsi="新宋体" w:eastAsia="新宋体" w:cs="新宋体"/>
          <w:color w:val="000000"/>
        </w:rPr>
        <w:t>一个正多边形的每一个内角都等于</w:t>
      </w:r>
      <w:r>
        <w:rPr>
          <w:rFonts w:ascii="Times New Roman" w:hAnsi="Times New Roman" w:eastAsia="Times New Roman" w:cs="Times New Roman"/>
          <w:color w:val="000000"/>
        </w:rPr>
        <w:t>160</w:t>
      </w:r>
      <w:r>
        <w:rPr>
          <w:rFonts w:ascii="新宋体" w:hAnsi="新宋体" w:eastAsia="新宋体" w:cs="新宋体"/>
          <w:color w:val="000000"/>
        </w:rPr>
        <w:t>°，则这个正多边形的边数是</w:t>
      </w:r>
      <w:r>
        <w:rPr>
          <w:color w:val="000000"/>
        </w:rPr>
        <w:t>_____</w:t>
      </w:r>
      <w:r>
        <w:rPr>
          <w:rFonts w:ascii="新宋体" w:hAnsi="新宋体" w:eastAsia="新宋体" w:cs="新宋体"/>
          <w:color w:val="000000"/>
        </w:rPr>
        <w:t>．</w:t>
      </w:r>
    </w:p>
    <w:p w14:paraId="65BB30F2">
      <w:pPr>
        <w:spacing w:line="360" w:lineRule="auto"/>
        <w:jc w:val="left"/>
        <w:textAlignment w:val="center"/>
        <w:rPr>
          <w:color w:val="000000"/>
        </w:rPr>
      </w:pPr>
      <w:r>
        <w:rPr>
          <w:color w:val="000000"/>
        </w:rPr>
        <w:t xml:space="preserve">10. </w:t>
      </w:r>
      <w:r>
        <w:rPr>
          <w:rFonts w:ascii="宋体" w:hAnsi="宋体" w:eastAsia="宋体" w:cs="宋体"/>
          <w:color w:val="000000"/>
        </w:rPr>
        <w:t>已知分式方程</w:t>
      </w:r>
      <w:r>
        <w:object>
          <v:shape id="_x0000_i1052" o:spt="75" alt="学科网(www.zxxk.com)--教育资源门户，提供试卷、教案、课件、论文、素材以及各类教学资源下载，还有大量而丰富的教学相关资讯！" type="#_x0000_t75" style="height:33pt;width:91.8pt;" o:ole="t" filled="f" o:preferrelative="t" stroked="f" coordsize="21600,21600">
            <v:path/>
            <v:fill on="f" focussize="0,0"/>
            <v:stroke on="f" joinstyle="miter"/>
            <v:imagedata r:id="rId65" o:title="eqId872f20edb6ac0c79fd2b58cb720bcd3c"/>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，设</w:t>
      </w:r>
      <w:r>
        <w:object>
          <v:shape id="_x0000_i1053"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67" o:title="eqIdcecfadc41bb0375bda333e39b4b4485e"/>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，那么原方程可以变形为</w:t>
      </w:r>
      <w:r>
        <w:rPr>
          <w:color w:val="000000"/>
        </w:rPr>
        <w:t>__________</w:t>
      </w:r>
    </w:p>
    <w:p w14:paraId="78A76515">
      <w:pPr>
        <w:spacing w:line="360" w:lineRule="auto"/>
        <w:jc w:val="both"/>
        <w:textAlignment w:val="center"/>
        <w:rPr>
          <w:color w:val="000000"/>
        </w:rPr>
      </w:pPr>
      <w:r>
        <w:rPr>
          <w:color w:val="000000"/>
        </w:rPr>
        <w:t>11. 关于</w:t>
      </w:r>
      <w:r>
        <w:rPr>
          <w:i/>
          <w:color w:val="000000"/>
        </w:rPr>
        <w:t>x</w:t>
      </w:r>
      <w:r>
        <w:rPr>
          <w:color w:val="000000"/>
        </w:rPr>
        <w:t>的方程</w:t>
      </w:r>
      <w:r>
        <w:object>
          <v:shape id="_x0000_i1054"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69" o:title="eqId0f565e126cc3b6c8b77a39594753ed59"/>
            <o:lock v:ext="edit" aspectratio="t"/>
            <w10:wrap type="none"/>
            <w10:anchorlock/>
          </v:shape>
          <o:OLEObject Type="Embed" ProgID="Equation.DSMT4" ShapeID="_x0000_i1054" DrawAspect="Content" ObjectID="_1468075754" r:id="rId68">
            <o:LockedField>false</o:LockedField>
          </o:OLEObject>
        </w:object>
      </w:r>
      <w:r>
        <w:rPr>
          <w:color w:val="000000"/>
        </w:rPr>
        <w:t>有增根，则</w:t>
      </w:r>
      <w:r>
        <w:rPr>
          <w:i/>
          <w:color w:val="000000"/>
        </w:rPr>
        <w:t>m</w:t>
      </w:r>
      <w:r>
        <w:rPr>
          <w:color w:val="000000"/>
        </w:rPr>
        <w:t>的值是_____．</w:t>
      </w:r>
    </w:p>
    <w:p w14:paraId="1C0AE205">
      <w:pPr>
        <w:spacing w:line="360" w:lineRule="auto"/>
        <w:jc w:val="both"/>
        <w:textAlignment w:val="center"/>
        <w:rPr>
          <w:color w:val="000000"/>
        </w:rPr>
      </w:pPr>
      <w:r>
        <w:rPr>
          <w:color w:val="000000"/>
        </w:rPr>
        <w:t xml:space="preserve">12. </w:t>
      </w:r>
      <w:r>
        <w:rPr>
          <w:rFonts w:ascii="宋体" w:hAnsi="宋体" w:eastAsia="宋体" w:cs="宋体"/>
          <w:color w:val="000000"/>
        </w:rPr>
        <w:t>把二次方程</w:t>
      </w:r>
      <w:r>
        <w:object>
          <v:shape id="_x0000_i1055" o:spt="75" alt="学科网(www.zxxk.com)--教育资源门户，提供试卷、教案、课件、论文、素材以及各类教学资源下载，还有大量而丰富的教学相关资讯！" type="#_x0000_t75" style="height:18.1pt;width:90.1pt;" o:ole="t" filled="f" o:preferrelative="t" stroked="f" coordsize="21600,21600">
            <v:path/>
            <v:fill on="f" focussize="0,0"/>
            <v:stroke on="f" joinstyle="miter"/>
            <v:imagedata r:id="rId71" o:title="eqId33724cf7983371508b14fd4927df45ff"/>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化成两个一次方程，那么这两个一次方程分别是</w:t>
      </w:r>
      <w:r>
        <w:rPr>
          <w:color w:val="000000"/>
        </w:rPr>
        <w:t>______</w:t>
      </w:r>
      <w:r>
        <w:rPr>
          <w:rFonts w:ascii="宋体" w:hAnsi="宋体" w:eastAsia="宋体" w:cs="宋体"/>
          <w:color w:val="000000"/>
        </w:rPr>
        <w:t>．</w:t>
      </w:r>
    </w:p>
    <w:p w14:paraId="65EB7CF7">
      <w:pPr>
        <w:spacing w:line="360" w:lineRule="auto"/>
        <w:jc w:val="both"/>
        <w:textAlignment w:val="center"/>
        <w:rPr>
          <w:color w:val="000000"/>
        </w:rPr>
      </w:pPr>
      <w:r>
        <w:rPr>
          <w:color w:val="000000"/>
        </w:rPr>
        <w:t xml:space="preserve">13. </w:t>
      </w:r>
      <w:r>
        <w:rPr>
          <w:rFonts w:ascii="宋体" w:hAnsi="宋体" w:eastAsia="宋体" w:cs="宋体"/>
          <w:color w:val="000000"/>
        </w:rPr>
        <w:t>已知菱形的边长为</w:t>
      </w:r>
      <w:r>
        <w:object>
          <v:shape id="_x0000_i105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3" o:title="eqId9d51b21602ca6906279ecb645bfd12fb"/>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，一条对角线长为</w:t>
      </w:r>
      <w:r>
        <w:object>
          <v:shape id="_x0000_i1057" o:spt="75" alt="学科网(www.zxxk.com)--教育资源门户，提供试卷、教案、课件、论文、素材以及各类教学资源下载，还有大量而丰富的教学相关资讯！" type="#_x0000_t75" style="height:13.95pt;width:30.75pt;" o:ole="t" filled="f" o:preferrelative="t" stroked="f" coordsize="21600,21600">
            <v:path/>
            <v:fill on="f" focussize="0,0"/>
            <v:stroke on="f" joinstyle="miter"/>
            <v:imagedata r:id="rId75" o:title="eqId6eb6ba6a20d59ed6800fdd0e2ca5727c"/>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，那么菱形的高为</w:t>
      </w:r>
      <w:r>
        <w:rPr>
          <w:color w:val="000000"/>
        </w:rPr>
        <w:t>______</w:t>
      </w:r>
      <w:r>
        <w:object>
          <v:shape id="_x0000_i105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77" o:title="eqId9efa9fbcfb9595e2f031aa691db4564b"/>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w:t>
      </w:r>
    </w:p>
    <w:p w14:paraId="131B47F5">
      <w:pPr>
        <w:spacing w:line="360" w:lineRule="auto"/>
        <w:jc w:val="left"/>
        <w:textAlignment w:val="center"/>
        <w:rPr>
          <w:color w:val="000000"/>
        </w:rPr>
      </w:pPr>
      <w:r>
        <w:rPr>
          <w:color w:val="000000"/>
        </w:rPr>
        <w:t>14. 如图，点</w:t>
      </w:r>
      <w:r>
        <w:rPr>
          <w:rFonts w:ascii="Times New Roman" w:hAnsi="Times New Roman" w:eastAsia="Times New Roman" w:cs="Times New Roman"/>
          <w:i/>
          <w:color w:val="000000"/>
        </w:rPr>
        <w:t>G</w:t>
      </w:r>
      <w:r>
        <w:rPr>
          <w:color w:val="000000"/>
          <w:position w:val="0"/>
        </w:rPr>
        <w:drawing>
          <wp:inline distT="0" distB="0" distL="114300" distR="114300">
            <wp:extent cx="158750" cy="190500"/>
            <wp:effectExtent l="0" t="0" r="0" b="0"/>
            <wp:docPr id="522423982" name="图片 522423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23982" name="图片 522423982"/>
                    <pic:cNvPicPr>
                      <a:picLocks noChangeAspect="1"/>
                    </pic:cNvPicPr>
                  </pic:nvPicPr>
                  <pic:blipFill>
                    <a:blip r:embed="rId78"/>
                    <a:stretch>
                      <a:fillRect/>
                    </a:stretch>
                  </pic:blipFill>
                  <pic:spPr>
                    <a:xfrm>
                      <a:off x="0" y="0"/>
                      <a:ext cx="158750" cy="190500"/>
                    </a:xfrm>
                    <a:prstGeom prst="rect">
                      <a:avLst/>
                    </a:prstGeom>
                  </pic:spPr>
                </pic:pic>
              </a:graphicData>
            </a:graphic>
          </wp:inline>
        </w:drawing>
      </w:r>
      <w:r>
        <w:rPr>
          <w:color w:val="000000"/>
        </w:rPr>
        <w:t>正方形</w:t>
      </w:r>
      <w:r>
        <w:rPr>
          <w:rFonts w:ascii="Times New Roman" w:hAnsi="Times New Roman" w:eastAsia="Times New Roman" w:cs="Times New Roman"/>
          <w:i/>
          <w:color w:val="000000"/>
        </w:rPr>
        <w:t>ABCD</w:t>
      </w:r>
      <w:r>
        <w:rPr>
          <w:color w:val="000000"/>
        </w:rPr>
        <w:t>内一点，</w:t>
      </w:r>
      <w:r>
        <w:rPr>
          <w:rFonts w:ascii="Times New Roman" w:hAnsi="Times New Roman" w:eastAsia="Times New Roman" w:cs="Times New Roman"/>
          <w:i/>
          <w:color w:val="000000"/>
        </w:rPr>
        <w:t>AB</w:t>
      </w:r>
      <w:r>
        <w:rPr>
          <w:color w:val="000000"/>
        </w:rPr>
        <w:t>＝</w:t>
      </w:r>
      <w:r>
        <w:rPr>
          <w:rFonts w:ascii="Times New Roman" w:hAnsi="Times New Roman" w:eastAsia="Times New Roman" w:cs="Times New Roman"/>
          <w:i/>
          <w:color w:val="000000"/>
        </w:rPr>
        <w:t>AG</w:t>
      </w:r>
      <w:r>
        <w:rPr>
          <w:color w:val="000000"/>
        </w:rPr>
        <w:t>，∠</w:t>
      </w:r>
      <w:r>
        <w:rPr>
          <w:rFonts w:ascii="Times New Roman" w:hAnsi="Times New Roman" w:eastAsia="Times New Roman" w:cs="Times New Roman"/>
          <w:i/>
          <w:color w:val="000000"/>
        </w:rPr>
        <w:t>AGB</w:t>
      </w:r>
      <w:r>
        <w:rPr>
          <w:color w:val="000000"/>
        </w:rPr>
        <w:t>＝</w:t>
      </w:r>
      <w:r>
        <w:rPr>
          <w:rFonts w:ascii="Times New Roman" w:hAnsi="Times New Roman" w:eastAsia="Times New Roman" w:cs="Times New Roman"/>
          <w:color w:val="000000"/>
        </w:rPr>
        <w:t>70</w:t>
      </w:r>
      <w:r>
        <w:rPr>
          <w:color w:val="000000"/>
        </w:rPr>
        <w:t>°，联结</w:t>
      </w:r>
      <w:r>
        <w:rPr>
          <w:rFonts w:ascii="Times New Roman" w:hAnsi="Times New Roman" w:eastAsia="Times New Roman" w:cs="Times New Roman"/>
          <w:i/>
          <w:color w:val="000000"/>
        </w:rPr>
        <w:t>DG</w:t>
      </w:r>
      <w:r>
        <w:rPr>
          <w:color w:val="000000"/>
        </w:rPr>
        <w:t>，那么∠</w:t>
      </w:r>
      <w:r>
        <w:rPr>
          <w:rFonts w:ascii="Times New Roman" w:hAnsi="Times New Roman" w:eastAsia="Times New Roman" w:cs="Times New Roman"/>
          <w:i/>
          <w:color w:val="000000"/>
        </w:rPr>
        <w:t>BGD</w:t>
      </w:r>
      <w:r>
        <w:rPr>
          <w:color w:val="000000"/>
        </w:rPr>
        <w:t>＝_____度．</w:t>
      </w:r>
    </w:p>
    <w:p w14:paraId="1625A7D0">
      <w:pPr>
        <w:spacing w:line="360" w:lineRule="auto"/>
        <w:jc w:val="left"/>
        <w:textAlignment w:val="center"/>
        <w:rPr>
          <w:color w:val="000000"/>
        </w:rPr>
      </w:pPr>
      <w:r>
        <w:rPr>
          <w:color w:val="000000"/>
        </w:rPr>
        <w:drawing>
          <wp:inline distT="0" distB="0" distL="114300" distR="114300">
            <wp:extent cx="1533525" cy="1428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533525" cy="1428750"/>
                    </a:xfrm>
                    <a:prstGeom prst="rect">
                      <a:avLst/>
                    </a:prstGeom>
                  </pic:spPr>
                </pic:pic>
              </a:graphicData>
            </a:graphic>
          </wp:inline>
        </w:drawing>
      </w:r>
    </w:p>
    <w:p w14:paraId="1D5EF51B">
      <w:pPr>
        <w:spacing w:line="360" w:lineRule="auto"/>
        <w:jc w:val="both"/>
        <w:textAlignment w:val="center"/>
        <w:rPr>
          <w:color w:val="000000"/>
        </w:rPr>
      </w:pPr>
      <w:r>
        <w:rPr>
          <w:color w:val="000000"/>
        </w:rPr>
        <w:t xml:space="preserve">15. </w:t>
      </w:r>
      <w:r>
        <w:rPr>
          <w:rFonts w:ascii="宋体" w:hAnsi="宋体" w:eastAsia="宋体" w:cs="宋体"/>
          <w:color w:val="000000"/>
        </w:rPr>
        <w:t>如图，在平面直角坐标系中，将线段</w:t>
      </w:r>
      <w:r>
        <w:object>
          <v:shape id="_x0000_i10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平移后得到了线段</w:t>
      </w:r>
      <w:r>
        <w:object>
          <v:shape id="_x0000_i106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 o:title="eqId9d78abbad68bbbf12af10cd40ef4c353"/>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的对应点分别是点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，已知点</w:t>
      </w:r>
      <w:r>
        <w:object>
          <v:shape id="_x0000_i106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4" o:title="eqId9bf02334810fe35d00fe99d2945fbfbd"/>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6" o:title="eqId0da15b159145d73f0dc1c36d4b897d16"/>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8" o:title="eqIdbe728272aba9c2bd7e1ab1fee9726c97"/>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的坐标为</w:t>
      </w:r>
      <w:r>
        <w:rPr>
          <w:color w:val="000000"/>
        </w:rPr>
        <w:t>______</w:t>
      </w:r>
      <w:r>
        <w:rPr>
          <w:rFonts w:ascii="宋体" w:hAnsi="宋体" w:eastAsia="宋体" w:cs="宋体"/>
          <w:color w:val="000000"/>
        </w:rPr>
        <w:t>．</w:t>
      </w:r>
    </w:p>
    <w:p w14:paraId="667B35EC">
      <w:pPr>
        <w:spacing w:line="360" w:lineRule="auto"/>
        <w:jc w:val="both"/>
        <w:textAlignment w:val="center"/>
        <w:rPr>
          <w:color w:val="000000"/>
        </w:rPr>
      </w:pPr>
      <w:r>
        <w:rPr>
          <w:color w:val="000000"/>
        </w:rPr>
        <w:drawing>
          <wp:inline distT="0" distB="0" distL="114300" distR="114300">
            <wp:extent cx="2105025"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105025" cy="1200150"/>
                    </a:xfrm>
                    <a:prstGeom prst="rect">
                      <a:avLst/>
                    </a:prstGeom>
                  </pic:spPr>
                </pic:pic>
              </a:graphicData>
            </a:graphic>
          </wp:inline>
        </w:drawing>
      </w:r>
    </w:p>
    <w:p w14:paraId="39C7EFFE">
      <w:pPr>
        <w:spacing w:line="360" w:lineRule="auto"/>
        <w:jc w:val="left"/>
        <w:textAlignment w:val="center"/>
        <w:rPr>
          <w:color w:val="000000"/>
        </w:rPr>
      </w:pPr>
      <w:r>
        <w:rPr>
          <w:color w:val="000000"/>
        </w:rPr>
        <w:t xml:space="preserve">16. </w:t>
      </w:r>
      <w:r>
        <w:rPr>
          <w:rFonts w:ascii="宋体" w:hAnsi="宋体" w:eastAsia="宋体" w:cs="宋体"/>
          <w:color w:val="000000"/>
        </w:rPr>
        <w:t>四张背面相同的扑克牌，分别为红桃</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，背面朝上，先从中抽取一张把抽到的点数记为</w:t>
      </w:r>
      <w:r>
        <w:rPr>
          <w:rFonts w:ascii="Times New Roman" w:hAnsi="Times New Roman" w:eastAsia="Times New Roman" w:cs="Times New Roman"/>
          <w:i/>
          <w:color w:val="000000"/>
        </w:rPr>
        <w:t>a</w:t>
      </w:r>
      <w:r>
        <w:rPr>
          <w:rFonts w:ascii="宋体" w:hAnsi="宋体" w:eastAsia="宋体" w:cs="宋体"/>
          <w:color w:val="000000"/>
        </w:rPr>
        <w:t>，再在剩余的扑克中抽取一张点数记为</w:t>
      </w:r>
      <w:r>
        <w:rPr>
          <w:rFonts w:ascii="Times New Roman" w:hAnsi="Times New Roman" w:eastAsia="Times New Roman" w:cs="Times New Roman"/>
          <w:i/>
          <w:color w:val="000000"/>
        </w:rPr>
        <w:t>b</w:t>
      </w:r>
      <w:r>
        <w:rPr>
          <w:rFonts w:ascii="宋体" w:hAnsi="宋体" w:eastAsia="宋体" w:cs="宋体"/>
          <w:color w:val="000000"/>
        </w:rPr>
        <w:t>，则以</w:t>
      </w:r>
      <w:r>
        <w:object>
          <v:shape id="_x0000_i1064"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91" o:title="eqId4562f3225c98cf5cb11b47d98c9cc9c3"/>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为坐标的点在直线</w:t>
      </w:r>
      <w:r>
        <w:object>
          <v:shape id="_x0000_i1065"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93" o:title="eqId9e6e15daf7b14dbff32c390f4984dcfb"/>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上的概率为</w:t>
      </w:r>
      <w:r>
        <w:rPr>
          <w:color w:val="000000"/>
        </w:rPr>
        <w:t>______</w:t>
      </w:r>
      <w:r>
        <w:rPr>
          <w:rFonts w:ascii="宋体" w:hAnsi="宋体" w:eastAsia="宋体" w:cs="宋体"/>
          <w:color w:val="000000"/>
        </w:rPr>
        <w:t>．</w:t>
      </w:r>
    </w:p>
    <w:p w14:paraId="468EF8DC">
      <w:pPr>
        <w:spacing w:line="360" w:lineRule="auto"/>
        <w:jc w:val="left"/>
        <w:textAlignment w:val="center"/>
        <w:rPr>
          <w:color w:val="000000"/>
        </w:rPr>
      </w:pPr>
      <w:r>
        <w:rPr>
          <w:color w:val="000000"/>
        </w:rPr>
        <w:t xml:space="preserve">17. </w:t>
      </w:r>
      <w:r>
        <w:rPr>
          <w:rFonts w:ascii="宋体" w:hAnsi="宋体" w:eastAsia="宋体" w:cs="宋体"/>
          <w:color w:val="000000"/>
        </w:rPr>
        <w:t>如图，在梯形</w:t>
      </w:r>
      <w:r>
        <w:object>
          <v:shape id="_x0000_i10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4" o:title="eqId411b38a18046fea8e9fab1f9f9b80a5f"/>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5pt;width:95.25pt;" o:ole="t" filled="f" o:preferrelative="t" stroked="f" coordsize="21600,21600">
            <v:path/>
            <v:fill on="f" focussize="0,0"/>
            <v:stroke on="f" joinstyle="miter"/>
            <v:imagedata r:id="rId96" o:title="eqId46891551c0cc4d32ed8f8007e43846b2"/>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．已知</w:t>
      </w:r>
      <w:r>
        <w:object>
          <v:shape id="_x0000_i1068" o:spt="75" alt="学科网(www.zxxk.com)--教育资源门户，提供试卷、教案、课件、论文、素材以及各类教学资源下载，还有大量而丰富的教学相关资讯！" type="#_x0000_t75" style="height:15pt;width:133.5pt;" o:ole="t" filled="f" o:preferrelative="t" stroked="f" coordsize="21600,21600">
            <v:path/>
            <v:fill on="f" focussize="0,0"/>
            <v:stroke on="f" joinstyle="miter"/>
            <v:imagedata r:id="rId98" o:title="eqId1e4827f458fda9ea19423edb51028639"/>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边上</w:t>
      </w:r>
      <w:r>
        <w:rPr>
          <w:rFonts w:ascii="宋体" w:hAnsi="宋体" w:eastAsia="宋体" w:cs="宋体"/>
          <w:color w:val="000000"/>
          <w:position w:val="0"/>
        </w:rPr>
        <w:drawing>
          <wp:inline distT="0" distB="0" distL="114300" distR="114300">
            <wp:extent cx="133350" cy="177800"/>
            <wp:effectExtent l="0" t="0" r="0" b="0"/>
            <wp:docPr id="522423974" name="图片 522423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23974" name="图片 522423974"/>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中点，联结</w:t>
      </w:r>
      <w:r>
        <w:object>
          <v:shape id="_x0000_i107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0" o:title="eqIde6e490f703eb6c9bb1278c78ebc2d661"/>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，那么</w:t>
      </w:r>
      <w:r>
        <w:object>
          <v:shape id="_x0000_i10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0" o:title="eqIde6e490f703eb6c9bb1278c78ebc2d661"/>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的长是</w:t>
      </w:r>
      <w:r>
        <w:rPr>
          <w:color w:val="000000"/>
        </w:rPr>
        <w:t>_______</w:t>
      </w:r>
      <w:r>
        <w:rPr>
          <w:rFonts w:ascii="宋体" w:hAnsi="宋体" w:eastAsia="宋体" w:cs="宋体"/>
          <w:color w:val="000000"/>
        </w:rPr>
        <w:t>．</w:t>
      </w:r>
    </w:p>
    <w:p w14:paraId="57C5CB7D">
      <w:pPr>
        <w:spacing w:line="360" w:lineRule="auto"/>
        <w:jc w:val="left"/>
        <w:textAlignment w:val="center"/>
        <w:rPr>
          <w:color w:val="000000"/>
        </w:rPr>
      </w:pPr>
      <w:r>
        <w:rPr>
          <w:color w:val="000000"/>
        </w:rPr>
        <w:drawing>
          <wp:inline distT="0" distB="0" distL="114300" distR="114300">
            <wp:extent cx="1400175"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400175" cy="952500"/>
                    </a:xfrm>
                    <a:prstGeom prst="rect">
                      <a:avLst/>
                    </a:prstGeom>
                  </pic:spPr>
                </pic:pic>
              </a:graphicData>
            </a:graphic>
          </wp:inline>
        </w:drawing>
      </w:r>
    </w:p>
    <w:p w14:paraId="2B297051">
      <w:pPr>
        <w:spacing w:line="360" w:lineRule="auto"/>
        <w:jc w:val="left"/>
        <w:textAlignment w:val="center"/>
        <w:rPr>
          <w:color w:val="000000"/>
        </w:rPr>
      </w:pPr>
      <w:r>
        <w:rPr>
          <w:color w:val="000000"/>
        </w:rPr>
        <w:t xml:space="preserve">18.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是边长为</w:t>
      </w:r>
      <w:r>
        <w:rPr>
          <w:rFonts w:ascii="Times New Roman" w:hAnsi="Times New Roman" w:eastAsia="Times New Roman" w:cs="Times New Roman"/>
          <w:color w:val="000000"/>
        </w:rPr>
        <w:t>8</w:t>
      </w:r>
      <w:r>
        <w:rPr>
          <w:rFonts w:ascii="宋体" w:hAnsi="宋体" w:eastAsia="宋体" w:cs="宋体"/>
          <w:color w:val="000000"/>
        </w:rPr>
        <w:t>的正方形</w:t>
      </w:r>
      <w:r>
        <w:object>
          <v:shape id="_x0000_i10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4" o:title="eqId411b38a18046fea8e9fab1f9f9b80a5f"/>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的对角线</w:t>
      </w:r>
      <w:r>
        <w:object>
          <v:shape id="_x0000_i10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5" o:title="eqIdd40b319212a7e7528b053e1c7097e966"/>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上的一个动点（不与点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重合），连接</w:t>
      </w:r>
      <w:r>
        <w:object>
          <v:shape id="_x0000_i10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 o:title="eqId68a83fdd2ba72a2dba0b6b10bb3e06b9"/>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，以</w:t>
      </w:r>
      <w:r>
        <w:object>
          <v:shape id="_x0000_i10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 o:title="eqId68a83fdd2ba72a2dba0b6b10bb3e06b9"/>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为边向左侧作正方形</w:t>
      </w:r>
      <w:r>
        <w:object>
          <v:shape id="_x0000_i1076"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09" o:title="eqIda8d0e8404f347a0eb4c76f4d25d9bdac"/>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w:t>
      </w:r>
      <w:r>
        <w:object>
          <v:shape id="_x0000_i10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1" o:title="eqId03902478df1a55bc99703210bccab910"/>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的中点，连接</w:t>
      </w:r>
      <w:r>
        <w:object>
          <v:shape id="_x0000_i10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4505508b3e36db64a207dcdaf8eb22dc"/>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5" o:title="eqId1e72b2e1ff83e95df048745322982451"/>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5" o:title="eqId1e72b2e1ff83e95df048745322982451"/>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与</w:t>
      </w:r>
      <w:r>
        <w:object>
          <v:shape id="_x0000_i108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18" o:title="eqId7dea2ae9d515f9ab351ad72306b776ee"/>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的延长线交于点</w:t>
      </w:r>
      <w:r>
        <w:rPr>
          <w:rFonts w:ascii="Times New Roman" w:hAnsi="Times New Roman" w:eastAsia="Times New Roman" w:cs="Times New Roman"/>
          <w:i/>
          <w:color w:val="000000"/>
        </w:rPr>
        <w:t>H</w:t>
      </w:r>
      <w:r>
        <w:rPr>
          <w:rFonts w:ascii="宋体" w:hAnsi="宋体" w:eastAsia="宋体" w:cs="宋体"/>
          <w:color w:val="000000"/>
        </w:rPr>
        <w:t>，在点</w:t>
      </w:r>
      <w:r>
        <w:rPr>
          <w:rFonts w:ascii="Times New Roman" w:hAnsi="Times New Roman" w:eastAsia="Times New Roman" w:cs="Times New Roman"/>
          <w:i/>
          <w:color w:val="000000"/>
        </w:rPr>
        <w:t>E</w:t>
      </w:r>
      <w:r>
        <w:rPr>
          <w:rFonts w:ascii="宋体" w:hAnsi="宋体" w:eastAsia="宋体" w:cs="宋体"/>
          <w:color w:val="000000"/>
        </w:rPr>
        <w:t>运动过程中，线段</w:t>
      </w:r>
      <w:r>
        <w:object>
          <v:shape id="_x0000_i10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4505508b3e36db64a207dcdaf8eb22dc"/>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的最小值为</w:t>
      </w:r>
      <w:r>
        <w:rPr>
          <w:color w:val="000000"/>
        </w:rPr>
        <w:t>______</w:t>
      </w:r>
      <w:r>
        <w:rPr>
          <w:rFonts w:ascii="宋体" w:hAnsi="宋体" w:eastAsia="宋体" w:cs="宋体"/>
          <w:color w:val="000000"/>
        </w:rPr>
        <w:t>．</w:t>
      </w:r>
    </w:p>
    <w:p w14:paraId="54FB953F">
      <w:pPr>
        <w:spacing w:line="360" w:lineRule="auto"/>
        <w:jc w:val="left"/>
        <w:textAlignment w:val="center"/>
        <w:rPr>
          <w:color w:val="000000"/>
        </w:rPr>
      </w:pPr>
      <w:r>
        <w:rPr>
          <w:color w:val="000000"/>
        </w:rPr>
        <w:drawing>
          <wp:inline distT="0" distB="0" distL="114300" distR="114300">
            <wp:extent cx="1905000" cy="1228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905000" cy="1228725"/>
                    </a:xfrm>
                    <a:prstGeom prst="rect">
                      <a:avLst/>
                    </a:prstGeom>
                  </pic:spPr>
                </pic:pic>
              </a:graphicData>
            </a:graphic>
          </wp:inline>
        </w:drawing>
      </w:r>
    </w:p>
    <w:p w14:paraId="56C9F700">
      <w:pPr>
        <w:spacing w:line="285"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分．其中第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6892930E">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83"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122" o:title="eqId593921fc42ccf66a08e881066b8dffd2"/>
            <o:lock v:ext="edit" aspectratio="t"/>
            <w10:wrap type="none"/>
            <w10:anchorlock/>
          </v:shape>
          <o:OLEObject Type="Embed" ProgID="Equation.DSMT4" ShapeID="_x0000_i1083" DrawAspect="Content" ObjectID="_1468075783" r:id="rId121">
            <o:LockedField>false</o:LockedField>
          </o:OLEObject>
        </w:object>
      </w:r>
    </w:p>
    <w:p w14:paraId="2D7BE302">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84" o:spt="75" alt="学科网(www.zxxk.com)--教育资源门户，提供试卷、教案、课件、论文、素材以及各类教学资源下载，还有大量而丰富的教学相关资讯！" type="#_x0000_t75" style="height:36.75pt;width:110.25pt;" o:ole="t" filled="f" o:preferrelative="t" stroked="f" coordsize="21600,21600">
            <v:path/>
            <v:fill on="f" focussize="0,0"/>
            <v:stroke on="f" joinstyle="miter"/>
            <v:imagedata r:id="rId124" o:title="eqIddd346c25377817b0b1700db04f3b0849"/>
            <o:lock v:ext="edit" aspectratio="t"/>
            <w10:wrap type="none"/>
            <w10:anchorlock/>
          </v:shape>
          <o:OLEObject Type="Embed" ProgID="Equation.DSMT4" ShapeID="_x0000_i1084" DrawAspect="Content" ObjectID="_1468075784" r:id="rId123">
            <o:LockedField>false</o:LockedField>
          </o:OLEObject>
        </w:object>
      </w:r>
    </w:p>
    <w:p w14:paraId="78365267">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085"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126" o:title="eqId29439ee66a060a87b8be4cafa5b13b68"/>
            <o:lock v:ext="edit" aspectratio="t"/>
            <w10:wrap type="none"/>
            <w10:anchorlock/>
          </v:shape>
          <o:OLEObject Type="Embed" ProgID="Equation.DSMT4" ShapeID="_x0000_i1085" DrawAspect="Content" ObjectID="_1468075785" r:id="rId125">
            <o:LockedField>false</o:LockedField>
          </o:OLEObject>
        </w:object>
      </w:r>
    </w:p>
    <w:p w14:paraId="553CD940">
      <w:pPr>
        <w:spacing w:line="360" w:lineRule="auto"/>
        <w:jc w:val="left"/>
        <w:textAlignment w:val="center"/>
        <w:rPr>
          <w:color w:val="000000"/>
        </w:rPr>
      </w:pPr>
      <w:r>
        <w:rPr>
          <w:color w:val="000000"/>
        </w:rPr>
        <w:t xml:space="preserve">22. </w:t>
      </w:r>
      <w:r>
        <w:rPr>
          <w:rFonts w:ascii="宋体" w:hAnsi="宋体" w:eastAsia="宋体" w:cs="宋体"/>
          <w:color w:val="000000"/>
        </w:rPr>
        <w:t>如图，点</w:t>
      </w:r>
      <w:r>
        <w:object>
          <v:shape id="_x0000_i10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在平行四边形</w:t>
      </w:r>
      <w:r>
        <w:object>
          <v:shape id="_x0000_i10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4" o:title="eqId411b38a18046fea8e9fab1f9f9b80a5f"/>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的对角线</w:t>
      </w:r>
      <w:r>
        <w:object>
          <v:shape id="_x0000_i10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5" o:title="eqIdd40b319212a7e7528b053e1c7097e966"/>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的延长线上．</w:t>
      </w:r>
    </w:p>
    <w:p w14:paraId="5FA72D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）填空：</w:t>
      </w:r>
      <w:r>
        <w:object>
          <v:shape id="_x0000_i1089" o:spt="75" alt="学科网(www.zxxk.com)--教育资源门户，提供试卷、教案、课件、论文、素材以及各类教学资源下载，还有大量而丰富的教学相关资讯！" type="#_x0000_t75" style="height:16.8pt;width:58.1pt;" o:ole="t" filled="f" o:preferrelative="t" stroked="f" coordsize="21600,21600">
            <v:path/>
            <v:fill on="f" focussize="0,0"/>
            <v:stroke on="f" joinstyle="miter"/>
            <v:imagedata r:id="rId132" o:title="eqIdfd01ca994ba1cecf36273d6aaf0cc16e"/>
            <o:lock v:ext="edit" aspectratio="t"/>
            <w10:wrap type="none"/>
            <w10:anchorlock/>
          </v:shape>
          <o:OLEObject Type="Embed" ProgID="Equation.DSMT4" ShapeID="_x0000_i1089" DrawAspect="Content" ObjectID="_1468075789" r:id="rId131">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1FE7D8A6">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16.8pt;width:55.7pt;" o:ole="t" filled="f" o:preferrelative="t" stroked="f" coordsize="21600,21600">
            <v:path/>
            <v:fill on="f" focussize="0,0"/>
            <v:stroke on="f" joinstyle="miter"/>
            <v:imagedata r:id="rId134" o:title="eqIdbadde45377a43f5650bdf77e33060278"/>
            <o:lock v:ext="edit" aspectratio="t"/>
            <w10:wrap type="none"/>
            <w10:anchorlock/>
          </v:shape>
          <o:OLEObject Type="Embed" ProgID="Equation.DSMT4" ShapeID="_x0000_i1090" DrawAspect="Content" ObjectID="_1468075790" r:id="rId133">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5A3BF6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）求作：</w:t>
      </w:r>
      <w:r>
        <w:object>
          <v:shape id="_x0000_i1091" o:spt="75" alt="学科网(www.zxxk.com)--教育资源门户，提供试卷、教案、课件、论文、素材以及各类教学资源下载，还有大量而丰富的教学相关资讯！" type="#_x0000_t75" style="height:16.3pt;width:47.05pt;" o:ole="t" filled="f" o:preferrelative="t" stroked="f" coordsize="21600,21600">
            <v:path/>
            <v:fill on="f" focussize="0,0"/>
            <v:stroke on="f" joinstyle="miter"/>
            <v:imagedata r:id="rId136" o:title="eqIdf347d4aa1553cbfc20083bc7d8832a02"/>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（不写作法，保留作图痕迹，写出结果）．</w:t>
      </w:r>
    </w:p>
    <w:p w14:paraId="1125B249">
      <w:pPr>
        <w:spacing w:line="360" w:lineRule="auto"/>
        <w:jc w:val="left"/>
        <w:textAlignment w:val="center"/>
        <w:rPr>
          <w:color w:val="000000"/>
        </w:rPr>
      </w:pPr>
      <w:r>
        <w:rPr>
          <w:color w:val="000000"/>
        </w:rPr>
        <w:drawing>
          <wp:inline distT="0" distB="0" distL="114300" distR="114300">
            <wp:extent cx="1838325" cy="1638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838325" cy="1638300"/>
                    </a:xfrm>
                    <a:prstGeom prst="rect">
                      <a:avLst/>
                    </a:prstGeom>
                  </pic:spPr>
                </pic:pic>
              </a:graphicData>
            </a:graphic>
          </wp:inline>
        </w:drawing>
      </w:r>
    </w:p>
    <w:p w14:paraId="171A4F31">
      <w:pPr>
        <w:spacing w:line="360" w:lineRule="auto"/>
        <w:jc w:val="left"/>
        <w:textAlignment w:val="center"/>
        <w:rPr>
          <w:color w:val="000000"/>
        </w:rPr>
      </w:pPr>
      <w:r>
        <w:rPr>
          <w:color w:val="000000"/>
        </w:rPr>
        <w:t xml:space="preserve">23. </w:t>
      </w:r>
      <w:r>
        <w:rPr>
          <w:rFonts w:ascii="宋体" w:hAnsi="宋体" w:eastAsia="宋体" w:cs="宋体"/>
          <w:color w:val="000000"/>
        </w:rPr>
        <w:t>如图，在四边形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rPr>
          <w:rFonts w:ascii="Times New Roman" w:hAnsi="Times New Roman" w:eastAsia="Times New Roman" w:cs="Times New Roman"/>
          <w:i/>
          <w:color w:val="000000"/>
        </w:rPr>
        <w:t>BC</w:t>
      </w:r>
      <w:r>
        <w:rPr>
          <w:rFonts w:ascii="宋体" w:hAnsi="宋体" w:eastAsia="宋体" w:cs="宋体"/>
          <w:color w:val="000000"/>
        </w:rPr>
        <w:t>的中点</w:t>
      </w:r>
    </w:p>
    <w:p w14:paraId="4AA1A821">
      <w:pPr>
        <w:spacing w:line="360" w:lineRule="auto"/>
        <w:ind w:right="1545"/>
        <w:jc w:val="left"/>
        <w:textAlignment w:val="center"/>
        <w:rPr>
          <w:color w:val="000000"/>
        </w:rPr>
      </w:pPr>
      <w:r>
        <w:rPr>
          <w:color w:val="000000"/>
        </w:rPr>
        <w:drawing>
          <wp:inline distT="0" distB="0" distL="114300" distR="114300">
            <wp:extent cx="1819275"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819275" cy="1114425"/>
                    </a:xfrm>
                    <a:prstGeom prst="rect">
                      <a:avLst/>
                    </a:prstGeom>
                  </pic:spPr>
                </pic:pic>
              </a:graphicData>
            </a:graphic>
          </wp:inline>
        </w:drawing>
      </w:r>
    </w:p>
    <w:p w14:paraId="249BE08B">
      <w:pPr>
        <w:spacing w:line="360" w:lineRule="auto"/>
        <w:jc w:val="left"/>
        <w:textAlignment w:val="center"/>
        <w:rPr>
          <w:color w:val="000000"/>
        </w:rPr>
      </w:pPr>
      <w:r>
        <w:rPr>
          <w:color w:val="000000"/>
        </w:rPr>
        <w:t>（1）</w:t>
      </w:r>
      <w:r>
        <w:rPr>
          <w:rFonts w:ascii="宋体" w:hAnsi="宋体" w:eastAsia="宋体" w:cs="宋体"/>
          <w:color w:val="000000"/>
        </w:rPr>
        <w:t>求证：四边形</w:t>
      </w:r>
      <w:r>
        <w:rPr>
          <w:rFonts w:ascii="Times New Roman" w:hAnsi="Times New Roman" w:eastAsia="Times New Roman" w:cs="Times New Roman"/>
          <w:i/>
          <w:color w:val="000000"/>
        </w:rPr>
        <w:t>AECD</w:t>
      </w:r>
      <w:r>
        <w:rPr>
          <w:rFonts w:ascii="宋体" w:hAnsi="宋体" w:eastAsia="宋体" w:cs="宋体"/>
          <w:color w:val="000000"/>
        </w:rPr>
        <w:t>是菱形；</w:t>
      </w:r>
    </w:p>
    <w:p w14:paraId="307712A6">
      <w:pPr>
        <w:spacing w:line="360" w:lineRule="auto"/>
        <w:jc w:val="left"/>
        <w:textAlignment w:val="center"/>
        <w:rPr>
          <w:color w:val="000000"/>
        </w:rPr>
      </w:pPr>
      <w:r>
        <w:rPr>
          <w:color w:val="000000"/>
        </w:rPr>
        <w:t>（2）</w:t>
      </w:r>
      <w:r>
        <w:rPr>
          <w:rFonts w:ascii="宋体" w:hAnsi="宋体" w:eastAsia="宋体" w:cs="宋体"/>
          <w:color w:val="000000"/>
        </w:rPr>
        <w:t>连接</w:t>
      </w:r>
      <w:r>
        <w:rPr>
          <w:rFonts w:ascii="Times New Roman" w:hAnsi="Times New Roman" w:eastAsia="Times New Roman" w:cs="Times New Roman"/>
          <w:i/>
          <w:color w:val="000000"/>
        </w:rPr>
        <w:t>BD</w:t>
      </w:r>
      <w:r>
        <w:rPr>
          <w:rFonts w:ascii="宋体" w:hAnsi="宋体" w:eastAsia="宋体" w:cs="宋体"/>
          <w:color w:val="000000"/>
        </w:rPr>
        <w:t>，如果</w:t>
      </w:r>
      <w:r>
        <w:rPr>
          <w:rFonts w:ascii="Times New Roman" w:hAnsi="Times New Roman" w:eastAsia="Times New Roman" w:cs="Times New Roman"/>
          <w:i/>
          <w:color w:val="000000"/>
        </w:rPr>
        <w:t>BD</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BD</w:t>
      </w:r>
      <w:r>
        <w:rPr>
          <w:rFonts w:ascii="宋体" w:hAnsi="宋体" w:eastAsia="宋体" w:cs="宋体"/>
          <w:color w:val="000000"/>
        </w:rPr>
        <w:t>的长．</w:t>
      </w:r>
    </w:p>
    <w:p w14:paraId="124A703B">
      <w:pPr>
        <w:spacing w:line="360" w:lineRule="auto"/>
        <w:jc w:val="both"/>
        <w:textAlignment w:val="center"/>
        <w:rPr>
          <w:color w:val="000000"/>
        </w:rPr>
      </w:pPr>
      <w:r>
        <w:rPr>
          <w:color w:val="000000"/>
        </w:rPr>
        <w:t xml:space="preserve">24. </w:t>
      </w:r>
      <w:r>
        <w:rPr>
          <w:rFonts w:ascii="宋体" w:hAnsi="宋体" w:eastAsia="宋体" w:cs="宋体"/>
          <w:color w:val="000000"/>
        </w:rPr>
        <w:t>综合与实践．</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0"/>
        <w:gridCol w:w="1128"/>
        <w:gridCol w:w="6577"/>
      </w:tblGrid>
      <w:tr w14:paraId="2AAB9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4645B">
            <w:pPr>
              <w:spacing w:line="360" w:lineRule="auto"/>
              <w:jc w:val="both"/>
              <w:textAlignment w:val="center"/>
              <w:rPr>
                <w:color w:val="000000"/>
              </w:rPr>
            </w:pPr>
            <w:r>
              <w:rPr>
                <w:rFonts w:ascii="宋体" w:hAnsi="宋体" w:eastAsia="宋体" w:cs="宋体"/>
                <w:color w:val="000000"/>
              </w:rPr>
              <w:t>如何分配工作，使公司支付的总工资最少</w:t>
            </w:r>
          </w:p>
        </w:tc>
      </w:tr>
      <w:tr w14:paraId="413F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2912A">
            <w:pPr>
              <w:spacing w:line="360" w:lineRule="auto"/>
              <w:jc w:val="both"/>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5661A">
            <w:pPr>
              <w:spacing w:line="360" w:lineRule="auto"/>
              <w:jc w:val="both"/>
              <w:textAlignment w:val="center"/>
              <w:rPr>
                <w:color w:val="000000"/>
              </w:rPr>
            </w:pPr>
            <w:r>
              <w:rPr>
                <w:color w:val="000000"/>
              </w:rPr>
              <w:drawing>
                <wp:inline distT="0" distB="0" distL="114300" distR="114300">
                  <wp:extent cx="409575" cy="371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409575" cy="3714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4A15C">
            <w:pPr>
              <w:spacing w:line="360" w:lineRule="auto"/>
              <w:jc w:val="both"/>
              <w:textAlignment w:val="center"/>
              <w:rPr>
                <w:color w:val="000000"/>
              </w:rPr>
            </w:pPr>
            <w:r>
              <w:rPr>
                <w:rFonts w:ascii="宋体" w:hAnsi="宋体" w:eastAsia="宋体" w:cs="宋体"/>
                <w:color w:val="000000"/>
              </w:rPr>
              <w:t>壮锦是工艺美术织品，是壮族人民最精彩</w:t>
            </w:r>
            <w:r>
              <w:rPr>
                <w:rFonts w:ascii="宋体" w:hAnsi="宋体" w:eastAsia="宋体" w:cs="宋体"/>
                <w:color w:val="000000"/>
                <w:position w:val="0"/>
              </w:rPr>
              <w:drawing>
                <wp:inline distT="0" distB="0" distL="114300" distR="114300">
                  <wp:extent cx="133350" cy="177800"/>
                  <wp:effectExtent l="0" t="0" r="0" b="0"/>
                  <wp:docPr id="522423978" name="图片 522423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23978" name="图片 522423978"/>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文化创造之一，其历史也非常悠久．某公司承接到</w:t>
            </w:r>
            <w:r>
              <w:rPr>
                <w:rFonts w:ascii="Times New Roman" w:hAnsi="Times New Roman" w:eastAsia="Times New Roman" w:cs="Times New Roman"/>
                <w:color w:val="000000"/>
              </w:rPr>
              <w:t>2160</w:t>
            </w:r>
            <w:r>
              <w:rPr>
                <w:rFonts w:ascii="宋体" w:hAnsi="宋体" w:eastAsia="宋体" w:cs="宋体"/>
                <w:color w:val="000000"/>
              </w:rPr>
              <w:t>个壮锦手提包的订单，计划将任务分配给甲、乙两个生产部门去完成．</w:t>
            </w:r>
          </w:p>
          <w:p w14:paraId="4EFDB102">
            <w:pPr>
              <w:spacing w:line="360" w:lineRule="auto"/>
              <w:jc w:val="both"/>
              <w:textAlignment w:val="center"/>
              <w:rPr>
                <w:color w:val="000000"/>
              </w:rPr>
            </w:pPr>
            <w:r>
              <w:rPr>
                <w:rFonts w:ascii="宋体" w:hAnsi="宋体" w:eastAsia="宋体" w:cs="宋体"/>
                <w:color w:val="000000"/>
              </w:rPr>
              <w:t>甲部门每天生产的总数是乙部门每天生产总数的</w:t>
            </w:r>
            <w:r>
              <w:rPr>
                <w:rFonts w:ascii="Times New Roman" w:hAnsi="Times New Roman" w:eastAsia="Times New Roman" w:cs="Times New Roman"/>
                <w:color w:val="000000"/>
              </w:rPr>
              <w:t>2</w:t>
            </w:r>
            <w:r>
              <w:rPr>
                <w:rFonts w:ascii="宋体" w:hAnsi="宋体" w:eastAsia="宋体" w:cs="宋体"/>
                <w:color w:val="000000"/>
              </w:rPr>
              <w:t>倍，甲部门单独完成这项任务所需的时间比乙部门单独完成少</w:t>
            </w:r>
            <w:r>
              <w:rPr>
                <w:rFonts w:ascii="Times New Roman" w:hAnsi="Times New Roman" w:eastAsia="Times New Roman" w:cs="Times New Roman"/>
                <w:color w:val="000000"/>
              </w:rPr>
              <w:t>18</w:t>
            </w:r>
            <w:r>
              <w:rPr>
                <w:rFonts w:ascii="宋体" w:hAnsi="宋体" w:eastAsia="宋体" w:cs="宋体"/>
                <w:color w:val="000000"/>
              </w:rPr>
              <w:t>天．</w:t>
            </w:r>
          </w:p>
        </w:tc>
      </w:tr>
      <w:tr w14:paraId="51FF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0F398">
            <w:pPr>
              <w:spacing w:line="360" w:lineRule="auto"/>
              <w:jc w:val="both"/>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2</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34F1D">
            <w:pPr>
              <w:spacing w:line="360" w:lineRule="auto"/>
              <w:jc w:val="both"/>
              <w:textAlignment w:val="center"/>
              <w:rPr>
                <w:color w:val="000000"/>
              </w:rPr>
            </w:pPr>
            <w:r>
              <w:rPr>
                <w:rFonts w:ascii="宋体" w:hAnsi="宋体" w:eastAsia="宋体" w:cs="宋体"/>
                <w:color w:val="000000"/>
              </w:rPr>
              <w:t>经调查，这项订单需要支付甲部门</w:t>
            </w:r>
            <w:r>
              <w:rPr>
                <w:rFonts w:ascii="Times New Roman" w:hAnsi="Times New Roman" w:eastAsia="Times New Roman" w:cs="Times New Roman"/>
                <w:color w:val="000000"/>
              </w:rPr>
              <w:t>4800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天，乙部门</w:t>
            </w:r>
            <w:r>
              <w:rPr>
                <w:rFonts w:ascii="Times New Roman" w:hAnsi="Times New Roman" w:eastAsia="Times New Roman" w:cs="Times New Roman"/>
                <w:color w:val="000000"/>
              </w:rPr>
              <w:t>3000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w:t>
            </w:r>
          </w:p>
        </w:tc>
      </w:tr>
      <w:tr w14:paraId="79BA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DEECF">
            <w:pPr>
              <w:spacing w:line="360" w:lineRule="auto"/>
              <w:jc w:val="both"/>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3</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B2366">
            <w:pPr>
              <w:spacing w:line="360" w:lineRule="auto"/>
              <w:jc w:val="both"/>
              <w:textAlignment w:val="center"/>
              <w:rPr>
                <w:color w:val="000000"/>
              </w:rPr>
            </w:pPr>
            <w:r>
              <w:rPr>
                <w:rFonts w:ascii="宋体" w:hAnsi="宋体" w:eastAsia="宋体" w:cs="宋体"/>
                <w:color w:val="000000"/>
              </w:rPr>
              <w:t>由于甲部门有其他工作任务，甲部门工作天数不超过乙部门工作天数的一半．</w:t>
            </w:r>
          </w:p>
        </w:tc>
      </w:tr>
      <w:tr w14:paraId="61D22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AC247">
            <w:pPr>
              <w:spacing w:line="360" w:lineRule="auto"/>
              <w:jc w:val="both"/>
              <w:textAlignment w:val="center"/>
              <w:rPr>
                <w:color w:val="000000"/>
              </w:rPr>
            </w:pPr>
            <w:r>
              <w:rPr>
                <w:rFonts w:ascii="宋体" w:hAnsi="宋体" w:eastAsia="宋体" w:cs="宋体"/>
                <w:color w:val="000000"/>
              </w:rPr>
              <w:t>问题解决</w:t>
            </w:r>
          </w:p>
        </w:tc>
      </w:tr>
      <w:tr w14:paraId="4AFF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3C224">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13DC8">
            <w:pPr>
              <w:spacing w:line="360" w:lineRule="auto"/>
              <w:jc w:val="both"/>
              <w:textAlignment w:val="center"/>
              <w:rPr>
                <w:color w:val="000000"/>
              </w:rPr>
            </w:pPr>
            <w:r>
              <w:rPr>
                <w:rFonts w:ascii="宋体" w:hAnsi="宋体" w:eastAsia="宋体" w:cs="宋体"/>
                <w:color w:val="000000"/>
              </w:rPr>
              <w:t>确定工作效率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8A4F0">
            <w:pPr>
              <w:spacing w:line="360" w:lineRule="auto"/>
              <w:jc w:val="both"/>
              <w:textAlignment w:val="center"/>
              <w:rPr>
                <w:color w:val="000000"/>
              </w:rPr>
            </w:pPr>
            <w:r>
              <w:rPr>
                <w:rFonts w:ascii="宋体" w:hAnsi="宋体" w:eastAsia="宋体" w:cs="宋体"/>
                <w:color w:val="000000"/>
              </w:rPr>
              <w:t>求甲、乙部门原来每天分别生产多少个壮锦手提包；</w:t>
            </w:r>
          </w:p>
        </w:tc>
      </w:tr>
      <w:tr w14:paraId="3FE3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D8D02">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EA250">
            <w:pPr>
              <w:spacing w:line="360" w:lineRule="auto"/>
              <w:jc w:val="both"/>
              <w:textAlignment w:val="center"/>
              <w:rPr>
                <w:color w:val="000000"/>
              </w:rPr>
            </w:pPr>
            <w:r>
              <w:rPr>
                <w:rFonts w:ascii="宋体" w:hAnsi="宋体" w:eastAsia="宋体" w:cs="宋体"/>
                <w:color w:val="000000"/>
              </w:rPr>
              <w:t>拟订设计方案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E391E">
            <w:pPr>
              <w:spacing w:line="360" w:lineRule="auto"/>
              <w:jc w:val="both"/>
              <w:textAlignment w:val="center"/>
              <w:rPr>
                <w:color w:val="000000"/>
              </w:rPr>
            </w:pPr>
            <w:r>
              <w:rPr>
                <w:rFonts w:ascii="宋体" w:hAnsi="宋体" w:eastAsia="宋体" w:cs="宋体"/>
                <w:color w:val="000000"/>
              </w:rPr>
              <w:t>①若设甲部门工作</w:t>
            </w:r>
            <w:r>
              <w:rPr>
                <w:rFonts w:ascii="Times New Roman" w:hAnsi="Times New Roman" w:eastAsia="Times New Roman" w:cs="Times New Roman"/>
                <w:i/>
                <w:color w:val="000000"/>
              </w:rPr>
              <w:t>m</w:t>
            </w:r>
            <w:r>
              <w:rPr>
                <w:rFonts w:ascii="宋体" w:hAnsi="宋体" w:eastAsia="宋体" w:cs="宋体"/>
                <w:color w:val="000000"/>
              </w:rPr>
              <w:t>天，则甲部门完成壮锦手提包</w:t>
            </w:r>
            <w:r>
              <w:rPr>
                <w:rFonts w:ascii="Times New Roman" w:hAnsi="Times New Roman" w:eastAsia="Times New Roman" w:cs="Times New Roman"/>
                <w:color w:val="000000"/>
              </w:rPr>
              <w:t>______</w:t>
            </w:r>
            <w:r>
              <w:rPr>
                <w:rFonts w:ascii="宋体" w:hAnsi="宋体" w:eastAsia="宋体" w:cs="宋体"/>
                <w:color w:val="000000"/>
              </w:rPr>
              <w:t>个，乙部门工作时间可表示为</w:t>
            </w:r>
            <w:r>
              <w:rPr>
                <w:rFonts w:ascii="Times New Roman" w:hAnsi="Times New Roman" w:eastAsia="Times New Roman" w:cs="Times New Roman"/>
                <w:color w:val="000000"/>
              </w:rPr>
              <w:t>______</w:t>
            </w:r>
            <w:r>
              <w:rPr>
                <w:rFonts w:ascii="宋体" w:hAnsi="宋体" w:eastAsia="宋体" w:cs="宋体"/>
                <w:color w:val="000000"/>
              </w:rPr>
              <w:t>天；</w:t>
            </w:r>
          </w:p>
          <w:p w14:paraId="50CF5C82">
            <w:pPr>
              <w:spacing w:line="360" w:lineRule="auto"/>
              <w:jc w:val="both"/>
              <w:textAlignment w:val="center"/>
              <w:rPr>
                <w:color w:val="000000"/>
              </w:rPr>
            </w:pPr>
            <w:r>
              <w:rPr>
                <w:rFonts w:ascii="宋体" w:hAnsi="宋体" w:eastAsia="宋体" w:cs="宋体"/>
                <w:color w:val="000000"/>
              </w:rPr>
              <w:t>②如何安排甲、乙两部门工作的天数，才能使正好完成任务时该公司支付的总工资最少？最少需要多少元？</w:t>
            </w:r>
          </w:p>
        </w:tc>
      </w:tr>
    </w:tbl>
    <w:p w14:paraId="16F722BD">
      <w:pPr>
        <w:spacing w:line="360" w:lineRule="auto"/>
        <w:jc w:val="both"/>
        <w:textAlignment w:val="center"/>
        <w:rPr>
          <w:color w:val="000000"/>
        </w:rPr>
      </w:pPr>
    </w:p>
    <w:p w14:paraId="5D690F7E">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w:t>
      </w:r>
      <w:r>
        <w:object>
          <v:shape id="_x0000_i109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41" o:title="eqId7ee31829d0d4d5f779a957d7df8058ab"/>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中，一次函数的图像与反比例函数的图像相交于点</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093" o:spt="75" alt="学科网(www.zxxk.com)--教育资源门户，提供试卷、教案、课件、论文、素材以及各类教学资源下载，还有大量而丰富的教学相关资讯！" type="#_x0000_t75" style="height:15pt;width:25pt;" o:ole="t" filled="f" o:preferrelative="t" stroked="f" coordsize="21600,21600">
            <v:path/>
            <v:fill on="f" focussize="0,0"/>
            <v:stroke on="f" joinstyle="miter"/>
            <v:imagedata r:id="rId143" o:title="eqId2be3ad3dd6803d92df6ff8a80cd35095"/>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的横坐标为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 xml:space="preserve"> </w:t>
      </w:r>
    </w:p>
    <w:p w14:paraId="5848ADA3">
      <w:pPr>
        <w:spacing w:line="360" w:lineRule="auto"/>
        <w:jc w:val="left"/>
        <w:textAlignment w:val="center"/>
        <w:rPr>
          <w:color w:val="000000"/>
        </w:rPr>
      </w:pPr>
      <w:r>
        <w:rPr>
          <w:color w:val="000000"/>
        </w:rPr>
        <w:drawing>
          <wp:inline distT="0" distB="0" distL="114300" distR="114300">
            <wp:extent cx="2066925" cy="1628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2066925" cy="1628775"/>
                    </a:xfrm>
                    <a:prstGeom prst="rect">
                      <a:avLst/>
                    </a:prstGeom>
                  </pic:spPr>
                </pic:pic>
              </a:graphicData>
            </a:graphic>
          </wp:inline>
        </w:drawing>
      </w:r>
    </w:p>
    <w:p w14:paraId="7A7874D7">
      <w:pPr>
        <w:spacing w:line="360" w:lineRule="auto"/>
        <w:jc w:val="left"/>
        <w:textAlignment w:val="center"/>
        <w:rPr>
          <w:color w:val="000000"/>
        </w:rPr>
      </w:pPr>
      <w:r>
        <w:rPr>
          <w:color w:val="000000"/>
        </w:rPr>
        <w:t>（1）</w:t>
      </w:r>
      <w:r>
        <w:rPr>
          <w:rFonts w:ascii="宋体" w:hAnsi="宋体" w:eastAsia="宋体" w:cs="宋体"/>
          <w:color w:val="000000"/>
        </w:rPr>
        <w:t>求反比例函数与一次函数的解析式；</w:t>
      </w:r>
    </w:p>
    <w:p w14:paraId="76CB1F61">
      <w:pPr>
        <w:spacing w:line="360" w:lineRule="auto"/>
        <w:jc w:val="left"/>
        <w:textAlignment w:val="center"/>
        <w:rPr>
          <w:color w:val="000000"/>
        </w:rPr>
      </w:pPr>
      <w:r>
        <w:rPr>
          <w:color w:val="000000"/>
        </w:rPr>
        <w:t>（2）</w:t>
      </w:r>
      <w:r>
        <w:rPr>
          <w:rFonts w:ascii="宋体" w:hAnsi="宋体" w:eastAsia="宋体" w:cs="宋体"/>
          <w:color w:val="000000"/>
        </w:rPr>
        <w:t>如果点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分别在</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轴、</w:t>
      </w:r>
      <w:r>
        <w:object>
          <v:shape id="_x0000_i10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8" o:title="eqIdd053b14c8588eee2acbbe44fc37a6886"/>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轴上，四边形</w:t>
      </w:r>
      <w:r>
        <w:rPr>
          <w:rFonts w:ascii="Times New Roman" w:hAnsi="Times New Roman" w:eastAsia="Times New Roman" w:cs="Times New Roman"/>
          <w:i/>
          <w:color w:val="000000"/>
        </w:rPr>
        <w:t>ABCD</w:t>
      </w:r>
      <w:r>
        <w:rPr>
          <w:rFonts w:ascii="宋体" w:hAnsi="宋体" w:eastAsia="宋体" w:cs="宋体"/>
          <w:color w:val="000000"/>
        </w:rPr>
        <w:t>是平行四边形．求直线</w:t>
      </w:r>
      <w:r>
        <w:rPr>
          <w:rFonts w:ascii="Times New Roman" w:hAnsi="Times New Roman" w:eastAsia="Times New Roman" w:cs="Times New Roman"/>
          <w:i/>
          <w:color w:val="000000"/>
        </w:rPr>
        <w:t>CD</w:t>
      </w:r>
      <w:r>
        <w:rPr>
          <w:rFonts w:ascii="宋体" w:hAnsi="宋体" w:eastAsia="宋体" w:cs="宋体"/>
          <w:color w:val="000000"/>
        </w:rPr>
        <w:t>的表达式．</w:t>
      </w:r>
    </w:p>
    <w:p w14:paraId="3976A00B">
      <w:pPr>
        <w:spacing w:line="360" w:lineRule="auto"/>
        <w:jc w:val="both"/>
        <w:textAlignment w:val="center"/>
        <w:rPr>
          <w:color w:val="000000"/>
        </w:rPr>
      </w:pPr>
      <w:r>
        <w:rPr>
          <w:color w:val="000000"/>
        </w:rPr>
        <w:t xml:space="preserve">26. </w:t>
      </w:r>
      <w:r>
        <w:rPr>
          <w:rFonts w:ascii="宋体" w:hAnsi="宋体" w:eastAsia="宋体" w:cs="宋体"/>
          <w:color w:val="000000"/>
        </w:rPr>
        <w:t>已知边长为</w:t>
      </w:r>
      <w:r>
        <w:object>
          <v:shape id="_x0000_i1096" o:spt="75" alt="学科网(www.zxxk.com)--教育资源门户，提供试卷、教案、课件、论文、素材以及各类教学资源下载，还有大量而丰富的教学相关资讯！" type="#_x0000_t75" style="height:16.65pt;width:25.4pt;" o:ole="t" filled="f" o:preferrelative="t" stroked="f" coordsize="21600,21600">
            <v:path/>
            <v:fill on="f" focussize="0,0"/>
            <v:stroke on="f" joinstyle="miter"/>
            <v:imagedata r:id="rId150" o:title="eqId4e2031d209711b058f3d278ede3c1d33"/>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的正方形</w:t>
      </w:r>
      <w:r>
        <w:object>
          <v:shape id="_x0000_i10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4" o:title="eqId411b38a18046fea8e9fab1f9f9b80a5f"/>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中，</w:t>
      </w:r>
      <w:r>
        <w:object>
          <v:shape id="_x0000_i10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是对角线</w:t>
      </w:r>
      <w:r>
        <w:object>
          <v:shape id="_x0000_i109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上的一个动点（与点</w:t>
      </w:r>
      <w:r>
        <w:object>
          <v:shape id="_x0000_i11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7" o:title="eqId5963abe8f421bd99a2aaa94831a951e9"/>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9" o:title="eqIdc5db41a1f31d6baee7c69990811edb9f"/>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不重合），过点</w:t>
      </w:r>
      <w:r>
        <w:object>
          <v:shape id="_x0000_i11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作</w:t>
      </w:r>
      <w:r>
        <w:object>
          <v:shape id="_x0000_i1103"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62" o:title="eqId079feb0028639798bba5e205149a7601"/>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64" o:title="eqIdfc5adb5eb60ae4435a12d93854066298"/>
            <o:lock v:ext="edit" aspectratio="t"/>
            <w10:wrap type="none"/>
            <w10:anchorlock/>
          </v:shape>
          <o:OLEObject Type="Embed" ProgID="Equation.DSMT4" ShapeID="_x0000_i1104" DrawAspect="Content" ObjectID="_1468075804" r:id="rId163">
            <o:LockedField>false</o:LockedField>
          </o:OLEObject>
        </w:object>
      </w:r>
      <w:r>
        <w:rPr>
          <w:rFonts w:ascii="宋体" w:hAnsi="宋体" w:eastAsia="宋体" w:cs="宋体"/>
          <w:color w:val="000000"/>
        </w:rPr>
        <w:t>交射线</w:t>
      </w:r>
      <w:r>
        <w:object>
          <v:shape id="_x0000_i110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6" o:title="eqId9e52a8f07834cbbbe4224962672fbbb2"/>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rPr>
        <w:t>于点</w:t>
      </w:r>
      <w:r>
        <w:object>
          <v:shape id="_x0000_i11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，过点</w:t>
      </w:r>
      <w:r>
        <w:object>
          <v:shape id="_x0000_i11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作</w:t>
      </w:r>
      <w:r>
        <w:object>
          <v:shape id="_x0000_i11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0" o:title="eqId8de4a54cc7818be87a239f6de5f5d05b"/>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，垂足为点</w:t>
      </w:r>
      <w:r>
        <w:object>
          <v:shape id="_x0000_i11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2" o:title="eqIda0ed1ec316bc54c37c4286c208f55667"/>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w:t>
      </w:r>
    </w:p>
    <w:p w14:paraId="678BDFE2">
      <w:pPr>
        <w:spacing w:line="360" w:lineRule="auto"/>
        <w:jc w:val="both"/>
        <w:textAlignment w:val="center"/>
        <w:rPr>
          <w:color w:val="000000"/>
        </w:rPr>
      </w:pPr>
      <w:r>
        <w:rPr>
          <w:color w:val="000000"/>
        </w:rPr>
        <w:drawing>
          <wp:inline distT="0" distB="0" distL="114300" distR="114300">
            <wp:extent cx="2733675" cy="1504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2733675" cy="1504950"/>
                    </a:xfrm>
                    <a:prstGeom prst="rect">
                      <a:avLst/>
                    </a:prstGeom>
                  </pic:spPr>
                </pic:pic>
              </a:graphicData>
            </a:graphic>
          </wp:inline>
        </w:drawing>
      </w:r>
      <w:r>
        <w:rPr>
          <w:color w:val="000000"/>
        </w:rPr>
        <w:t xml:space="preserve">  </w:t>
      </w:r>
    </w:p>
    <w:p w14:paraId="2B2B76E9">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1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落在线段</w:t>
      </w:r>
      <w:r>
        <w:object>
          <v:shape id="_x0000_i11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 o:title="eqId9d78abbad68bbbf12af10cd40ef4c353"/>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上时（如图所示），设</w:t>
      </w:r>
      <w:r>
        <w:object>
          <v:shape id="_x0000_i1112"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177" o:title="eqId8711eddf26d11fc974dfb6da4b640918"/>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179" o:title="eqId91b51d3992644d37dc71c9b5a97d515c"/>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的面积为</w:t>
      </w:r>
      <w:r>
        <w:object>
          <v:shape id="_x0000_i11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8" o:title="eqIdd053b14c8588eee2acbbe44fc37a6886"/>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，求</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8" o:title="eqIdd053b14c8588eee2acbbe44fc37a6886"/>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与</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6" o:title="eqId81dea63b8ce3e51adf66cf7b9982a248"/>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之间的函数关系式，并写出函数的定义域；</w:t>
      </w:r>
    </w:p>
    <w:p w14:paraId="7E6D0464">
      <w:pPr>
        <w:spacing w:line="360" w:lineRule="auto"/>
        <w:jc w:val="left"/>
        <w:textAlignment w:val="center"/>
        <w:rPr>
          <w:color w:val="000000"/>
        </w:rPr>
      </w:pPr>
      <w:r>
        <w:rPr>
          <w:color w:val="000000"/>
        </w:rPr>
        <w:t>（2）</w:t>
      </w:r>
      <w:r>
        <w:rPr>
          <w:rFonts w:ascii="宋体" w:hAnsi="宋体" w:eastAsia="宋体" w:cs="宋体"/>
          <w:color w:val="000000"/>
        </w:rPr>
        <w:t>在点</w:t>
      </w:r>
      <w:r>
        <w:object>
          <v:shape id="_x0000_i11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的运动过程中，</w:t>
      </w:r>
      <w:r>
        <w:object>
          <v:shape id="_x0000_i111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85" o:title="eqId1f9596850884048064a3ec8bd48c4762"/>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能否为等腰三角形？如果能，试求出</w:t>
      </w:r>
      <w:r>
        <w:object>
          <v:shape id="_x0000_i111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7" o:title="eqId20a541b81584a032f571159ea152c85a"/>
            <o:lock v:ext="edit" aspectratio="t"/>
            <w10:wrap type="none"/>
            <w10:anchorlock/>
          </v:shape>
          <o:OLEObject Type="Embed" ProgID="Equation.DSMT4" ShapeID="_x0000_i1119" DrawAspect="Content" ObjectID="_1468075819" r:id="rId186">
            <o:LockedField>false</o:LockedField>
          </o:OLEObject>
        </w:object>
      </w:r>
      <w:r>
        <w:rPr>
          <w:rFonts w:ascii="宋体" w:hAnsi="宋体" w:eastAsia="宋体" w:cs="宋体"/>
          <w:color w:val="000000"/>
        </w:rPr>
        <w:t>的长，如果不能，试说明理由．</w:t>
      </w:r>
    </w:p>
    <w:p w14:paraId="049F9172">
      <w:pPr>
        <w:spacing w:line="285" w:lineRule="auto"/>
        <w:jc w:val="left"/>
        <w:textAlignment w:val="center"/>
        <w:rPr>
          <w:color w:val="000000"/>
        </w:rPr>
      </w:pPr>
    </w:p>
    <w:p w14:paraId="330B9237">
      <w:pPr>
        <w:spacing w:line="360" w:lineRule="auto"/>
        <w:jc w:val="left"/>
        <w:textAlignment w:val="center"/>
        <w:rPr>
          <w:color w:val="000000"/>
        </w:rPr>
      </w:pPr>
      <w:r>
        <w:rPr>
          <w:color w:val="000000"/>
        </w:rPr>
        <w:br w:type="textWrapping"/>
      </w:r>
    </w:p>
    <w:p w14:paraId="484CFD7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CDB592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9636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A8C1E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oleObject" Target="embeddings/oleObject42.bin"/><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wmf"/><Relationship Id="rId90" Type="http://schemas.openxmlformats.org/officeDocument/2006/relationships/oleObject" Target="embeddings/oleObject40.bin"/><Relationship Id="rId9" Type="http://schemas.openxmlformats.org/officeDocument/2006/relationships/oleObject" Target="embeddings/oleObject2.bin"/><Relationship Id="rId89" Type="http://schemas.openxmlformats.org/officeDocument/2006/relationships/image" Target="media/image45.png"/><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image" Target="media/image2.wmf"/><Relationship Id="rId79" Type="http://schemas.openxmlformats.org/officeDocument/2006/relationships/image" Target="media/image40.png"/><Relationship Id="rId78" Type="http://schemas.openxmlformats.org/officeDocument/2006/relationships/image" Target="media/image39.wmf"/><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png"/><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6.bin"/><Relationship Id="rId189" Type="http://schemas.openxmlformats.org/officeDocument/2006/relationships/fontTable" Target="fontTable.xml"/><Relationship Id="rId188" Type="http://schemas.openxmlformats.org/officeDocument/2006/relationships/customXml" Target="../customXml/item1.xml"/><Relationship Id="rId187" Type="http://schemas.openxmlformats.org/officeDocument/2006/relationships/image" Target="media/image87.wmf"/><Relationship Id="rId186" Type="http://schemas.openxmlformats.org/officeDocument/2006/relationships/oleObject" Target="embeddings/oleObject95.bin"/><Relationship Id="rId185" Type="http://schemas.openxmlformats.org/officeDocument/2006/relationships/image" Target="media/image86.wmf"/><Relationship Id="rId184" Type="http://schemas.openxmlformats.org/officeDocument/2006/relationships/oleObject" Target="embeddings/oleObject94.bin"/><Relationship Id="rId183" Type="http://schemas.openxmlformats.org/officeDocument/2006/relationships/oleObject" Target="embeddings/oleObject93.bin"/><Relationship Id="rId182" Type="http://schemas.openxmlformats.org/officeDocument/2006/relationships/oleObject" Target="embeddings/oleObject92.bin"/><Relationship Id="rId181" Type="http://schemas.openxmlformats.org/officeDocument/2006/relationships/oleObject" Target="embeddings/oleObject91.bin"/><Relationship Id="rId180" Type="http://schemas.openxmlformats.org/officeDocument/2006/relationships/oleObject" Target="embeddings/oleObject90.bin"/><Relationship Id="rId18" Type="http://schemas.openxmlformats.org/officeDocument/2006/relationships/image" Target="media/image8.wmf"/><Relationship Id="rId179" Type="http://schemas.openxmlformats.org/officeDocument/2006/relationships/image" Target="media/image85.wmf"/><Relationship Id="rId178" Type="http://schemas.openxmlformats.org/officeDocument/2006/relationships/oleObject" Target="embeddings/oleObject89.bin"/><Relationship Id="rId177" Type="http://schemas.openxmlformats.org/officeDocument/2006/relationships/image" Target="media/image84.wmf"/><Relationship Id="rId176" Type="http://schemas.openxmlformats.org/officeDocument/2006/relationships/oleObject" Target="embeddings/oleObject88.bin"/><Relationship Id="rId175" Type="http://schemas.openxmlformats.org/officeDocument/2006/relationships/oleObject" Target="embeddings/oleObject87.bin"/><Relationship Id="rId174" Type="http://schemas.openxmlformats.org/officeDocument/2006/relationships/oleObject" Target="embeddings/oleObject86.bin"/><Relationship Id="rId173" Type="http://schemas.openxmlformats.org/officeDocument/2006/relationships/image" Target="media/image83.png"/><Relationship Id="rId172" Type="http://schemas.openxmlformats.org/officeDocument/2006/relationships/image" Target="media/image82.wmf"/><Relationship Id="rId171" Type="http://schemas.openxmlformats.org/officeDocument/2006/relationships/oleObject" Target="embeddings/oleObject85.bin"/><Relationship Id="rId170" Type="http://schemas.openxmlformats.org/officeDocument/2006/relationships/image" Target="media/image81.wmf"/><Relationship Id="rId17" Type="http://schemas.openxmlformats.org/officeDocument/2006/relationships/oleObject" Target="embeddings/oleObject5.bin"/><Relationship Id="rId169" Type="http://schemas.openxmlformats.org/officeDocument/2006/relationships/oleObject" Target="embeddings/oleObject84.bin"/><Relationship Id="rId168" Type="http://schemas.openxmlformats.org/officeDocument/2006/relationships/oleObject" Target="embeddings/oleObject83.bin"/><Relationship Id="rId167" Type="http://schemas.openxmlformats.org/officeDocument/2006/relationships/oleObject" Target="embeddings/oleObject82.bin"/><Relationship Id="rId166" Type="http://schemas.openxmlformats.org/officeDocument/2006/relationships/image" Target="media/image80.wmf"/><Relationship Id="rId165" Type="http://schemas.openxmlformats.org/officeDocument/2006/relationships/oleObject" Target="embeddings/oleObject81.bin"/><Relationship Id="rId164" Type="http://schemas.openxmlformats.org/officeDocument/2006/relationships/image" Target="media/image79.wmf"/><Relationship Id="rId163" Type="http://schemas.openxmlformats.org/officeDocument/2006/relationships/oleObject" Target="embeddings/oleObject80.bin"/><Relationship Id="rId162" Type="http://schemas.openxmlformats.org/officeDocument/2006/relationships/image" Target="media/image78.wmf"/><Relationship Id="rId161" Type="http://schemas.openxmlformats.org/officeDocument/2006/relationships/oleObject" Target="embeddings/oleObject79.bin"/><Relationship Id="rId160" Type="http://schemas.openxmlformats.org/officeDocument/2006/relationships/oleObject" Target="embeddings/oleObject78.bin"/><Relationship Id="rId16" Type="http://schemas.openxmlformats.org/officeDocument/2006/relationships/image" Target="media/image7.wmf"/><Relationship Id="rId159" Type="http://schemas.openxmlformats.org/officeDocument/2006/relationships/image" Target="media/image77.wmf"/><Relationship Id="rId158" Type="http://schemas.openxmlformats.org/officeDocument/2006/relationships/oleObject" Target="embeddings/oleObject77.bin"/><Relationship Id="rId157" Type="http://schemas.openxmlformats.org/officeDocument/2006/relationships/image" Target="media/image76.wmf"/><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image" Target="media/image6.wmf"/><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png"/><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oleObject" Target="embeddings/oleObject4.bin"/><Relationship Id="rId139" Type="http://schemas.openxmlformats.org/officeDocument/2006/relationships/image" Target="media/image67.png"/><Relationship Id="rId138" Type="http://schemas.openxmlformats.org/officeDocument/2006/relationships/image" Target="media/image66.png"/><Relationship Id="rId137" Type="http://schemas.openxmlformats.org/officeDocument/2006/relationships/image" Target="media/image65.png"/><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image" Target="media/image5.wmf"/><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png"/><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oleObject" Target="embeddings/oleObject51.bin"/><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oleObject" Target="embeddings/oleObject48.bin"/><Relationship Id="rId102" Type="http://schemas.openxmlformats.org/officeDocument/2006/relationships/image" Target="media/image50.png"/><Relationship Id="rId101" Type="http://schemas.openxmlformats.org/officeDocument/2006/relationships/oleObject" Target="embeddings/oleObject47.bin"/><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2025-06-24T12:47:00Z</dcterms:created>
  <dc:creator>学科网试题生产平台</dc:creator>
  <dc:description>3779330264145920</dc:description>
  <cp:lastModifiedBy>Administrator</cp:lastModifiedBy>
  <dcterms:modified xsi:type="dcterms:W3CDTF">2025-07-05T00:13:38Z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3DBD0B60A7C4445697640C3A4ED8E208_12</vt:lpwstr>
  </property>
</Properties>
</file>