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11188700</wp:posOffset>
            </wp:positionV>
            <wp:extent cx="495300" cy="279400"/>
            <wp:effectExtent l="0" t="0" r="0" b="6350"/>
            <wp:wrapNone/>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10"/>
                    <a:stretch>
                      <a:fillRect/>
                    </a:stretch>
                  </pic:blipFill>
                  <pic:spPr>
                    <a:xfrm>
                      <a:off x="0" y="0"/>
                      <a:ext cx="4953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学年第二学期上海民办南模中学初中课程</w:t>
      </w:r>
    </w:p>
    <w:p>
      <w:pPr>
        <w:spacing w:line="360" w:lineRule="auto"/>
        <w:jc w:val="center"/>
      </w:pPr>
      <w:r>
        <w:rPr>
          <w:rFonts w:ascii="宋体" w:hAnsi="宋体" w:eastAsia="宋体" w:cs="宋体"/>
          <w:b/>
          <w:color w:val="auto"/>
          <w:sz w:val="32"/>
        </w:rPr>
        <w:t>初二年级数学</w:t>
      </w:r>
      <w:r>
        <w:rPr>
          <w:rFonts w:ascii="Times New Roman" w:hAnsi="Times New Roman" w:eastAsia="Times New Roman" w:cs="Times New Roman"/>
          <w:b/>
          <w:color w:val="auto"/>
          <w:sz w:val="32"/>
        </w:rPr>
        <w:t>5</w:t>
      </w:r>
      <w:r>
        <w:rPr>
          <w:rFonts w:ascii="宋体" w:hAnsi="宋体" w:eastAsia="宋体" w:cs="宋体"/>
          <w:b/>
          <w:color w:val="auto"/>
          <w:sz w:val="32"/>
        </w:rPr>
        <w:t>月阶段检测试卷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  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both"/>
        <w:rPr>
          <w:color w:val="000000"/>
        </w:rPr>
      </w:pPr>
      <w:r>
        <w:rPr>
          <w:color w:val="auto"/>
        </w:rPr>
        <w:t xml:space="preserve">1. </w:t>
      </w:r>
      <w:r>
        <w:rPr>
          <w:rFonts w:ascii="宋体" w:hAnsi="宋体" w:eastAsia="宋体" w:cs="宋体"/>
          <w:color w:val="auto"/>
        </w:rPr>
        <w:t>有</w:t>
      </w:r>
      <w:r>
        <w:rPr>
          <w:rFonts w:ascii="Times New Roman" w:hAnsi="Times New Roman" w:eastAsia="Times New Roman" w:cs="Times New Roman"/>
          <w:color w:val="auto"/>
        </w:rPr>
        <w:t>5</w:t>
      </w:r>
      <w:r>
        <w:rPr>
          <w:rFonts w:ascii="宋体" w:hAnsi="宋体" w:eastAsia="宋体" w:cs="宋体"/>
          <w:color w:val="auto"/>
        </w:rPr>
        <w:t>只红球，</w:t>
      </w:r>
      <w:r>
        <w:rPr>
          <w:rFonts w:ascii="Times New Roman" w:hAnsi="Times New Roman" w:eastAsia="Times New Roman" w:cs="Times New Roman"/>
          <w:color w:val="auto"/>
        </w:rPr>
        <w:t>3</w:t>
      </w:r>
      <w:r>
        <w:rPr>
          <w:rFonts w:ascii="宋体" w:hAnsi="宋体" w:eastAsia="宋体" w:cs="宋体"/>
          <w:color w:val="auto"/>
        </w:rPr>
        <w:t>只绿球，共</w:t>
      </w:r>
      <w:r>
        <w:rPr>
          <w:rFonts w:ascii="Times New Roman" w:hAnsi="Times New Roman" w:eastAsia="Times New Roman" w:cs="Times New Roman"/>
          <w:color w:val="auto"/>
        </w:rPr>
        <w:t>8</w:t>
      </w:r>
      <w:r>
        <w:rPr>
          <w:rFonts w:ascii="宋体" w:hAnsi="宋体" w:eastAsia="宋体" w:cs="宋体"/>
          <w:color w:val="auto"/>
        </w:rPr>
        <w:t>只球，任取一只是红球的概率是</w:t>
      </w:r>
      <w:r>
        <w:t>__________</w:t>
      </w:r>
      <w:r>
        <w:rPr>
          <w:rFonts w:ascii="宋体" w:hAnsi="宋体" w:eastAsia="宋体" w:cs="宋体"/>
          <w:color w:val="auto"/>
        </w:rPr>
        <w:t>．</w:t>
      </w:r>
    </w:p>
    <w:p>
      <w:pPr>
        <w:spacing w:line="360" w:lineRule="auto"/>
        <w:jc w:val="both"/>
        <w:rPr>
          <w:color w:val="000000"/>
        </w:rPr>
      </w:pPr>
      <w:r>
        <w:rPr>
          <w:color w:val="000000"/>
        </w:rPr>
        <w:t xml:space="preserve">2. </w:t>
      </w:r>
      <w:r>
        <w:rPr>
          <w:rFonts w:ascii="宋体" w:hAnsi="宋体" w:eastAsia="宋体" w:cs="宋体"/>
          <w:color w:val="000000"/>
        </w:rPr>
        <w:t>已知一次函数</w:t>
      </w:r>
      <w:r>
        <w:object>
          <v:shape id="_x0000_i1025"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12" o:title="eqId02f8f4b01a70e945ff35e543ac45c6d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3. </w:t>
      </w:r>
      <w:r>
        <w:rPr>
          <w:rFonts w:ascii="宋体" w:hAnsi="宋体" w:eastAsia="宋体" w:cs="宋体"/>
          <w:color w:val="000000"/>
        </w:rPr>
        <w:t>一次函数</w:t>
      </w:r>
      <w:r>
        <w:object>
          <v:shape id="_x0000_i1026"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4" o:title="eqId785216a4a810bb71d6f45252c757a9b9"/>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的截距是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4. </w:t>
      </w:r>
      <w:r>
        <w:rPr>
          <w:rFonts w:ascii="宋体" w:hAnsi="宋体" w:eastAsia="宋体" w:cs="宋体"/>
          <w:color w:val="000000"/>
        </w:rPr>
        <w:t>如果直线</w:t>
      </w:r>
      <w:r>
        <w:object>
          <v:shape id="_x0000_i102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6" o:title="eqIdf92c05ce2ce94d20ba324dda39d9cda6"/>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是由正比例函数</w:t>
      </w:r>
      <w:r>
        <w:object>
          <v:shape id="_x0000_i1028"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8" o:title="eqIdac02a054bd0771a56987af33454baaea"/>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个单位得到，那么不等式</w:t>
      </w:r>
      <w:r>
        <w:object>
          <v:shape id="_x0000_i10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 o:title="eqId10a3dfcaeedf982fc85b04a3423bf9be"/>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5. </w:t>
      </w:r>
      <w:r>
        <w:rPr>
          <w:rFonts w:ascii="宋体" w:hAnsi="宋体" w:eastAsia="宋体" w:cs="宋体"/>
          <w:color w:val="000000"/>
        </w:rPr>
        <w:t>若一元二次方程</w:t>
      </w:r>
      <w:r>
        <w:object>
          <v:shape id="_x0000_i1030"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22" o:title="eqIdcb42585532ca7f813ef9389bcc6f60f5"/>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有实数根，求</w:t>
      </w:r>
      <w:r>
        <w:object>
          <v:shape id="_x0000_i103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4" o:title="eqIdf0a532e15e232cb4b99a8d4d07c89575"/>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的取值范围</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6. </w:t>
      </w:r>
      <w:r>
        <w:rPr>
          <w:rFonts w:ascii="宋体" w:hAnsi="宋体" w:eastAsia="宋体" w:cs="宋体"/>
          <w:color w:val="000000"/>
        </w:rPr>
        <w:t>用换元法解分式方程</w:t>
      </w:r>
      <w:r>
        <w:object>
          <v:shape id="_x0000_i1032" o:spt="75" alt="学科网(www.zxxk.com)--教育资源门户，提供试卷、教案、课件、论文、素材以及各类教学资源下载，还有大量而丰富的教学相关资讯！" type="#_x0000_t75" style="height:36pt;width:115.5pt;" o:ole="t" filled="f" o:preferrelative="t" stroked="f" coordsize="21600,21600">
            <v:path/>
            <v:fill on="f" focussize="0,0"/>
            <v:stroke on="f" joinstyle="miter"/>
            <v:imagedata r:id="rId26" o:title="eqId7688a64944c95bfca2470ba00f09d2da"/>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，如果设</w:t>
      </w:r>
      <w:r>
        <w:object>
          <v:shape id="_x0000_i1033" o:spt="75" alt="学科网(www.zxxk.com)--教育资源门户，提供试卷、教案、课件、论文、素材以及各类教学资源下载，还有大量而丰富的教学相关资讯！" type="#_x0000_t75" style="height:36pt;width:64.5pt;" o:ole="t" filled="f" o:preferrelative="t" stroked="f" coordsize="21600,21600">
            <v:path/>
            <v:fill on="f" focussize="0,0"/>
            <v:stroke on="f" joinstyle="miter"/>
            <v:imagedata r:id="rId28" o:title="eqIdeef09c04751178eb394aa69ba462bcf3"/>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7. </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30" o:title="eqId29a96d551e37a40ce0cdc4261f27a4da"/>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不可能在第</w:t>
      </w:r>
      <w:r>
        <w:rPr>
          <w:color w:val="000000"/>
        </w:rPr>
        <w:t>__________</w:t>
      </w:r>
      <w:r>
        <w:rPr>
          <w:rFonts w:ascii="宋体" w:hAnsi="宋体" w:eastAsia="宋体" w:cs="宋体"/>
          <w:color w:val="000000"/>
        </w:rPr>
        <w:t>象限．</w:t>
      </w:r>
    </w:p>
    <w:p>
      <w:pPr>
        <w:spacing w:line="360" w:lineRule="auto"/>
        <w:jc w:val="both"/>
        <w:rPr>
          <w:color w:val="000000"/>
        </w:rPr>
      </w:pPr>
      <w:r>
        <w:rPr>
          <w:color w:val="000000"/>
        </w:rPr>
        <w:t xml:space="preserve">8. </w:t>
      </w:r>
      <w:r>
        <w:rPr>
          <w:rFonts w:ascii="宋体" w:hAnsi="宋体" w:eastAsia="宋体" w:cs="宋体"/>
          <w:color w:val="000000"/>
        </w:rPr>
        <w:t>如图，在</w:t>
      </w:r>
      <w:r>
        <w:object>
          <v:shape id="_x0000_i103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 o:title="eqId5138a9f70d5e8b0580e30fef6eb7baef"/>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34" o:title="eqId82b74e2b6dae540571fdd509c4e966b8"/>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36" o:title="eqId18444ec3e5e3b8a0cf488732c34866d0"/>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，如果</w:t>
      </w:r>
      <w:r>
        <w:object>
          <v:shape id="_x0000_i1038"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8" o:title="eqId372629a8666de1e9bac3e7daadcac7b6"/>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23</w:t>
      </w:r>
      <w:r>
        <w:rPr>
          <w:rFonts w:ascii="宋体" w:hAnsi="宋体" w:eastAsia="宋体" w:cs="宋体"/>
          <w:color w:val="000000"/>
        </w:rPr>
        <w:t>，那么</w:t>
      </w:r>
      <w:r>
        <w:object>
          <v:shape id="_x0000_i10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 o:title="eqId16ca90e8a784f990c4097eec9219908d"/>
            <o:lock v:ext="edit" aspectratio="t"/>
            <w10:wrap type="none"/>
            <w10:anchorlock/>
          </v:shape>
          <o:OLEObject Type="Embed" ProgID="Equation.DSMT4" ShapeID="_x0000_i1039" DrawAspect="Content" ObjectID="_1468075739" r:id="rId39">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color w:val="000000"/>
        </w:rPr>
        <w:drawing>
          <wp:inline distT="0" distB="0" distL="114300" distR="114300">
            <wp:extent cx="144780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47800" cy="809625"/>
                    </a:xfrm>
                    <a:prstGeom prst="rect">
                      <a:avLst/>
                    </a:prstGeom>
                  </pic:spPr>
                </pic:pic>
              </a:graphicData>
            </a:graphic>
          </wp:inline>
        </w:drawing>
      </w:r>
      <w:r>
        <w:rPr>
          <w:color w:val="000000"/>
        </w:rPr>
        <w:t xml:space="preserve">  </w:t>
      </w:r>
    </w:p>
    <w:p>
      <w:pPr>
        <w:spacing w:line="360" w:lineRule="auto"/>
        <w:jc w:val="left"/>
        <w:rPr>
          <w:color w:val="000000"/>
        </w:rPr>
      </w:pPr>
      <w:r>
        <w:rPr>
          <w:color w:val="000000"/>
        </w:rPr>
        <w:t xml:space="preserve">9. </w:t>
      </w:r>
      <w:r>
        <w:rPr>
          <w:rFonts w:ascii="宋体" w:hAnsi="宋体" w:eastAsia="宋体" w:cs="宋体"/>
          <w:color w:val="000000"/>
        </w:rPr>
        <w:t>已知一个多边形的每一个内角都等于</w:t>
      </w:r>
      <w:r>
        <w:rPr>
          <w:rFonts w:ascii="Times New Roman" w:hAnsi="Times New Roman" w:eastAsia="Times New Roman" w:cs="Times New Roman"/>
          <w:color w:val="000000"/>
        </w:rPr>
        <w:t>108°</w:t>
      </w:r>
      <w:r>
        <w:rPr>
          <w:rFonts w:ascii="宋体" w:hAnsi="宋体" w:eastAsia="宋体" w:cs="宋体"/>
          <w:color w:val="000000"/>
        </w:rPr>
        <w:t>，则这个多边形的边数是</w:t>
      </w:r>
      <w:r>
        <w:rPr>
          <w:color w:val="000000"/>
        </w:rPr>
        <w:t>_____</w:t>
      </w:r>
      <w:r>
        <w:rPr>
          <w:rFonts w:ascii="宋体" w:hAnsi="宋体" w:eastAsia="宋体" w:cs="宋体"/>
          <w:color w:val="000000"/>
        </w:rPr>
        <w:t>．</w:t>
      </w:r>
    </w:p>
    <w:p>
      <w:pPr>
        <w:spacing w:line="360" w:lineRule="auto"/>
        <w:jc w:val="both"/>
        <w:rPr>
          <w:color w:val="000000"/>
        </w:rPr>
      </w:pPr>
      <w:r>
        <w:rPr>
          <w:color w:val="000000"/>
        </w:rPr>
        <w:t xml:space="preserve">10. </w:t>
      </w:r>
      <w:r>
        <w:rPr>
          <w:rFonts w:ascii="宋体" w:hAnsi="宋体" w:eastAsia="宋体" w:cs="宋体"/>
          <w:color w:val="000000"/>
        </w:rPr>
        <w:t>如图，在梯形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3" o:title="eqId4adf90a8c2b29334cdc5aa5b554991f9"/>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，中位线</w:t>
      </w:r>
      <w:r>
        <w:object>
          <v:shape id="_x0000_i104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5" o:title="eqId49b50357a6545cae8348e3059312f520"/>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与对角线</w:t>
      </w:r>
      <w:r>
        <w:object>
          <v:shape id="_x0000_i10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 o:title="eqIdd40b319212a7e7528b053e1c7097e966"/>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9" o:title="eqId0ca9031fa7c51c36721778569957519e"/>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，且</w:t>
      </w:r>
      <w:r>
        <w:object>
          <v:shape id="_x0000_i10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1" o:title="eqId267ace52b64e1e7dfc5211e033255b7d"/>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BC</w:t>
      </w:r>
      <w:r>
        <w:rPr>
          <w:rFonts w:ascii="宋体" w:hAnsi="宋体" w:eastAsia="宋体" w:cs="宋体"/>
          <w:color w:val="000000"/>
        </w:rPr>
        <w:t>的长是</w:t>
      </w:r>
      <w:r>
        <w:rPr>
          <w:color w:val="000000"/>
        </w:rPr>
        <w:t>__________</w:t>
      </w:r>
      <w:r>
        <w:rPr>
          <w:rFonts w:ascii="宋体" w:hAnsi="宋体" w:eastAsia="宋体" w:cs="宋体"/>
          <w:color w:val="000000"/>
        </w:rPr>
        <w:t>．</w:t>
      </w:r>
    </w:p>
    <w:p>
      <w:pPr>
        <w:spacing w:line="360" w:lineRule="auto"/>
        <w:jc w:val="both"/>
        <w:rPr>
          <w:color w:val="000000"/>
        </w:rPr>
      </w:pPr>
      <w:r>
        <w:rPr>
          <w:color w:val="000000"/>
        </w:rPr>
        <w:drawing>
          <wp:inline distT="0" distB="0" distL="114300" distR="114300">
            <wp:extent cx="16383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38300" cy="790575"/>
                    </a:xfrm>
                    <a:prstGeom prst="rect">
                      <a:avLst/>
                    </a:prstGeom>
                  </pic:spPr>
                </pic:pic>
              </a:graphicData>
            </a:graphic>
          </wp:inline>
        </w:drawing>
      </w:r>
      <w:r>
        <w:rPr>
          <w:color w:val="000000"/>
        </w:rPr>
        <w:t xml:space="preserve">  </w:t>
      </w:r>
    </w:p>
    <w:p>
      <w:pPr>
        <w:spacing w:line="360" w:lineRule="auto"/>
        <w:jc w:val="both"/>
        <w:rPr>
          <w:color w:val="000000"/>
        </w:rPr>
      </w:pPr>
      <w:r>
        <w:rPr>
          <w:color w:val="000000"/>
        </w:rPr>
        <w:t xml:space="preserve">11. </w:t>
      </w:r>
      <w:r>
        <w:rPr>
          <w:rFonts w:ascii="宋体" w:hAnsi="宋体" w:eastAsia="宋体" w:cs="宋体"/>
          <w:color w:val="000000"/>
        </w:rPr>
        <w:t>如图，正方形</w:t>
      </w:r>
      <w:r>
        <w:object>
          <v:shape id="_x0000_i10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2</w:t>
      </w:r>
      <w:r>
        <w:rPr>
          <w:rFonts w:ascii="宋体" w:hAnsi="宋体" w:eastAsia="宋体" w:cs="宋体"/>
          <w:color w:val="000000"/>
        </w:rPr>
        <w:t>厘米，点</w:t>
      </w:r>
      <w:r>
        <w:rPr>
          <w:rFonts w:ascii="Times New Roman" w:hAnsi="Times New Roman" w:eastAsia="Times New Roman" w:cs="Times New Roman"/>
          <w:i/>
          <w:color w:val="000000"/>
        </w:rPr>
        <w:t>E</w:t>
      </w:r>
      <w:r>
        <w:rPr>
          <w:rFonts w:ascii="宋体" w:hAnsi="宋体" w:eastAsia="宋体" w:cs="宋体"/>
          <w:color w:val="000000"/>
        </w:rPr>
        <w:t>为边</w:t>
      </w:r>
      <w:r>
        <w:rPr>
          <w:rFonts w:ascii="Times New Roman" w:hAnsi="Times New Roman" w:eastAsia="Times New Roman" w:cs="Times New Roman"/>
          <w:i/>
          <w:color w:val="000000"/>
        </w:rPr>
        <w:t>BC</w:t>
      </w:r>
      <w:r>
        <w:rPr>
          <w:rFonts w:ascii="宋体" w:hAnsi="宋体" w:eastAsia="宋体" w:cs="宋体"/>
          <w:color w:val="000000"/>
        </w:rPr>
        <w:t>延长线上一点，且</w:t>
      </w:r>
      <w:r>
        <w:object>
          <v:shape id="_x0000_i104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6" o:title="eqId09de6bc03bcf984c84aebc72352da50d"/>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8" o:title="eqId68a83fdd2ba72a2dba0b6b10bb3e06b9"/>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交</w:t>
      </w:r>
      <w:r>
        <w:object>
          <v:shape id="_x0000_i10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 o:title="eqId9d78abbad68bbbf12af10cd40ef4c353"/>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2" o:title="eqId541865822911bde9e7474ae0136c6dd5"/>
            <o:lock v:ext="edit" aspectratio="t"/>
            <w10:wrap type="none"/>
            <w10:anchorlock/>
          </v:shape>
          <o:OLEObject Type="Embed" ProgID="Equation.DSMT4" ShapeID="_x0000_i1049" DrawAspect="Content" ObjectID="_1468075749" r:id="rId61">
            <o:LockedField>false</o:LockedField>
          </o:OLEObject>
        </w:object>
      </w:r>
      <w:r>
        <w:rPr>
          <w:color w:val="000000"/>
        </w:rPr>
        <w:t>__________</w:t>
      </w:r>
      <w:r>
        <w:rPr>
          <w:rFonts w:ascii="宋体" w:hAnsi="宋体" w:eastAsia="宋体" w:cs="宋体"/>
          <w:color w:val="000000"/>
        </w:rPr>
        <w:t>厘米</w:t>
      </w:r>
    </w:p>
    <w:p>
      <w:pPr>
        <w:spacing w:line="360" w:lineRule="auto"/>
        <w:jc w:val="both"/>
        <w:rPr>
          <w:color w:val="000000"/>
        </w:rPr>
      </w:pPr>
      <w:r>
        <w:rPr>
          <w:color w:val="000000"/>
        </w:rPr>
        <w:drawing>
          <wp:inline distT="0" distB="0" distL="114300" distR="114300">
            <wp:extent cx="22479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247900" cy="1028700"/>
                    </a:xfrm>
                    <a:prstGeom prst="rect">
                      <a:avLst/>
                    </a:prstGeom>
                  </pic:spPr>
                </pic:pic>
              </a:graphicData>
            </a:graphic>
          </wp:inline>
        </w:drawing>
      </w:r>
      <w:r>
        <w:rPr>
          <w:color w:val="000000"/>
        </w:rPr>
        <w:t xml:space="preserve">  </w:t>
      </w:r>
    </w:p>
    <w:p>
      <w:pPr>
        <w:spacing w:line="360" w:lineRule="auto"/>
        <w:jc w:val="both"/>
        <w:rPr>
          <w:color w:val="000000"/>
        </w:rPr>
      </w:pPr>
      <w:r>
        <w:rPr>
          <w:color w:val="000000"/>
        </w:rPr>
        <w:t xml:space="preserve">12. </w:t>
      </w:r>
      <w:r>
        <w:rPr>
          <w:rFonts w:ascii="宋体" w:hAnsi="宋体" w:eastAsia="宋体" w:cs="宋体"/>
          <w:color w:val="000000"/>
        </w:rPr>
        <w:t>正方形</w:t>
      </w:r>
      <w:r>
        <w:object>
          <v:shape id="_x0000_i10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8373813" name="图片 83837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73813" name="图片 838373813"/>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对角线长</w:t>
      </w:r>
      <w:r>
        <w:object>
          <v:shape id="_x0000_i10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7" o:title="eqIde1a9c6a736e6eac98a676fa3232db5a5"/>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0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0dc5c9827dfd0be5a9c85962d6ccbfb1"/>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 o:title="eqId9d78abbad68bbbf12af10cd40ef4c353"/>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边上，且</w:t>
      </w:r>
      <w:r>
        <w:object>
          <v:shape id="_x0000_i105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4" o:title="eqIdbf857e03d4320c999d328fd657c2d412"/>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，那么四边形</w:t>
      </w:r>
      <w:r>
        <w:object>
          <v:shape id="_x0000_i10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 o:title="eqId8e689223dbda856ab0898b0010ffb86a"/>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的面积为</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13. </w:t>
      </w:r>
      <w:r>
        <w:rPr>
          <w:rFonts w:ascii="宋体" w:hAnsi="宋体" w:eastAsia="宋体" w:cs="宋体"/>
          <w:color w:val="000000"/>
        </w:rPr>
        <w:t>已知直线</w:t>
      </w:r>
      <w:r>
        <w:object>
          <v:shape id="_x0000_i105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8" o:title="eqIdbb0c677a0d16329c5b9c9476085620fc"/>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80" o:title="eqId231896d2386c924306fce5ccf9f9e8a7"/>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的交点在</w:t>
      </w:r>
      <w:r>
        <w:rPr>
          <w:rFonts w:ascii="Times New Roman" w:hAnsi="Times New Roman" w:eastAsia="Times New Roman" w:cs="Times New Roman"/>
          <w:i/>
          <w:color w:val="000000"/>
        </w:rPr>
        <w:t>x</w:t>
      </w:r>
      <w:r>
        <w:rPr>
          <w:rFonts w:ascii="宋体" w:hAnsi="宋体" w:eastAsia="宋体" w:cs="宋体"/>
          <w:color w:val="000000"/>
        </w:rPr>
        <w:t>轴上，则</w:t>
      </w:r>
      <w:r>
        <w:object>
          <v:shape id="_x0000_i105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2" o:title="eqIddd707b69a11f8de5566f23c1a2a9ff5a"/>
            <o:lock v:ext="edit" aspectratio="t"/>
            <w10:wrap type="none"/>
            <w10:anchorlock/>
          </v:shape>
          <o:OLEObject Type="Embed" ProgID="Equation.DSMT4" ShapeID="_x0000_i1059" DrawAspect="Content" ObjectID="_1468075759" r:id="rId81">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14. </w:t>
      </w:r>
      <w:r>
        <w:rPr>
          <w:rFonts w:ascii="宋体" w:hAnsi="宋体" w:eastAsia="宋体" w:cs="宋体"/>
          <w:color w:val="000000"/>
        </w:rPr>
        <w:t>写出一个二元二次方程组，使它的的解是</w:t>
      </w:r>
      <w:r>
        <w:object>
          <v:shape id="_x0000_i1060"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84" o:title="eqId7f1c6d4368962cda23bd1b7998275e44"/>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86" o:title="eqIdd2e367435eeb71bdb69c83bb324bb7ed"/>
            <o:lock v:ext="edit" aspectratio="t"/>
            <w10:wrap type="none"/>
            <w10:anchorlock/>
          </v:shape>
          <o:OLEObject Type="Embed" ProgID="Equation.DSMT4" ShapeID="_x0000_i1061" DrawAspect="Content" ObjectID="_1468075761" r:id="rId85">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15. </w:t>
      </w:r>
      <w:r>
        <w:rPr>
          <w:rFonts w:ascii="宋体" w:hAnsi="宋体" w:eastAsia="宋体" w:cs="宋体"/>
          <w:color w:val="000000"/>
        </w:rPr>
        <w:t>已知一个直角三角形的周长为</w:t>
      </w:r>
      <w:r>
        <w:object>
          <v:shape id="_x0000_i1062" o:spt="75" alt="学科网(www.zxxk.com)--教育资源门户，提供试卷、教案、课件、论文、素材以及各类教学资源下载，还有大量而丰富的教学相关资讯！" type="#_x0000_t75" style="height:15.55pt;width:36.3pt;" o:ole="t" filled="f" o:preferrelative="t" stroked="f" coordsize="21600,21600">
            <v:path/>
            <v:fill on="f" focussize="0,0"/>
            <v:stroke on="f" joinstyle="miter"/>
            <v:imagedata r:id="rId88" o:title="eqId8eadf8733354b868afc5440ad5e3b86a"/>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，斜边上的中线长为</w:t>
      </w:r>
      <w:r>
        <w:rPr>
          <w:rFonts w:ascii="Times New Roman" w:hAnsi="Times New Roman" w:eastAsia="Times New Roman" w:cs="Times New Roman"/>
          <w:color w:val="000000"/>
        </w:rPr>
        <w:t>2</w:t>
      </w:r>
      <w:r>
        <w:rPr>
          <w:rFonts w:ascii="宋体" w:hAnsi="宋体" w:eastAsia="宋体" w:cs="宋体"/>
          <w:color w:val="000000"/>
        </w:rPr>
        <w:t>，那么这个直角三角形的面积是</w: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16. </w:t>
      </w:r>
      <w:r>
        <w:rPr>
          <w:rFonts w:ascii="宋体" w:hAnsi="宋体" w:eastAsia="宋体" w:cs="宋体"/>
          <w:color w:val="000000"/>
        </w:rPr>
        <w:t>如图，直线</w:t>
      </w:r>
      <w:r>
        <w:object>
          <v:shape id="_x0000_i1063"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90" o:title="eqId9255365a4be29644b185857144df408e"/>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 o:title="eqId81dea63b8ce3e51adf66cf7b9982a248"/>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轴、</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4" o:title="eqIdd053b14c8588eee2acbbe44fc37a6886"/>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轴分别交于</w:t>
      </w:r>
      <w:r>
        <w:object>
          <v:shape id="_x0000_i10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两点，</w:t>
      </w:r>
      <w:r>
        <w:object>
          <v:shape id="_x0000_i10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是</w:t>
      </w:r>
      <w:r>
        <w:object>
          <v:shape id="_x0000_i106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2" o:title="eqIdb90e0f35eda1a729fed485f83da5ea9d"/>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的中点，</w:t>
      </w:r>
      <w:r>
        <w:object>
          <v:shape id="_x0000_i10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4" o:title="eqId8455657dde27aabe6adb7b188e031c11"/>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上一点，四边形</w:t>
      </w:r>
      <w:r>
        <w:object>
          <v:shape id="_x0000_i10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8" o:title="eqId5b4932f156daf54fa3b4fadb8bf43bb4"/>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是菱形，则</w:t>
      </w:r>
      <w:r>
        <w:object>
          <v:shape id="_x0000_i107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0" o:title="eqIdb22018904ba935181d6521cfe3c794a8"/>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762125" cy="1333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762125" cy="1333500"/>
                    </a:xfrm>
                    <a:prstGeom prst="rect">
                      <a:avLst/>
                    </a:prstGeom>
                  </pic:spPr>
                </pic:pic>
              </a:graphicData>
            </a:graphic>
          </wp:inline>
        </w:drawing>
      </w:r>
      <w:r>
        <w:rPr>
          <w:color w:val="000000"/>
        </w:rPr>
        <w:t xml:space="preserve">  </w:t>
      </w:r>
    </w:p>
    <w:p>
      <w:pPr>
        <w:spacing w:line="360" w:lineRule="auto"/>
        <w:jc w:val="both"/>
        <w:rPr>
          <w:color w:val="000000"/>
        </w:rPr>
      </w:pPr>
      <w:r>
        <w:rPr>
          <w:color w:val="000000"/>
        </w:rPr>
        <w:t xml:space="preserve">17.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分别是</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轴上的动点，点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是某个函数图像上的点，当四边形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各点依次排列）为正方形时，我们称这个正方形为此函数图像的“伴侣正方形”．例如：在图中，正方形</w:t>
      </w:r>
      <w:r>
        <w:object>
          <v:shape id="_x0000_i10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是一次函数</w:t>
      </w:r>
      <w:r>
        <w:object>
          <v:shape id="_x0000_i1076"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115" o:title="eqIdc608def11fa0e2b34f05592ef1d11fd8"/>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图像的其中一个“伴侣正方形”，如图，若某函数是一次函数</w:t>
      </w:r>
      <w:r>
        <w:object>
          <v:shape id="_x0000_i1077"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115" o:title="eqIdc608def11fa0e2b34f05592ef1d11fd8"/>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，则它的图像的所有“伴侣正方形”的边长是</w:t>
      </w:r>
      <w:r>
        <w:rPr>
          <w:color w:val="000000"/>
        </w:rPr>
        <w:t>__________</w:t>
      </w:r>
      <w:r>
        <w:rPr>
          <w:rFonts w:ascii="宋体" w:hAnsi="宋体" w:eastAsia="宋体" w:cs="宋体"/>
          <w:color w:val="000000"/>
        </w:rPr>
        <w:t>．</w:t>
      </w:r>
    </w:p>
    <w:p>
      <w:pPr>
        <w:spacing w:line="360" w:lineRule="auto"/>
        <w:jc w:val="both"/>
        <w:rPr>
          <w:color w:val="000000"/>
        </w:rPr>
      </w:pPr>
      <w:r>
        <w:rPr>
          <w:color w:val="000000"/>
        </w:rPr>
        <w:drawing>
          <wp:inline distT="0" distB="0" distL="114300" distR="114300">
            <wp:extent cx="179070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790700" cy="1790700"/>
                    </a:xfrm>
                    <a:prstGeom prst="rect">
                      <a:avLst/>
                    </a:prstGeom>
                  </pic:spPr>
                </pic:pic>
              </a:graphicData>
            </a:graphic>
          </wp:inline>
        </w:drawing>
      </w:r>
      <w:r>
        <w:rPr>
          <w:color w:val="000000"/>
        </w:rPr>
        <w:t xml:space="preserve">  </w:t>
      </w:r>
    </w:p>
    <w:p>
      <w:pPr>
        <w:spacing w:line="360" w:lineRule="auto"/>
        <w:jc w:val="both"/>
        <w:rPr>
          <w:color w:val="000000"/>
        </w:rPr>
      </w:pPr>
      <w:r>
        <w:rPr>
          <w:color w:val="000000"/>
        </w:rPr>
        <w:t xml:space="preserve">18. </w:t>
      </w:r>
      <w:r>
        <w:rPr>
          <w:rFonts w:ascii="宋体" w:hAnsi="宋体" w:eastAsia="宋体" w:cs="宋体"/>
          <w:color w:val="000000"/>
        </w:rPr>
        <w:t>直线</w:t>
      </w:r>
      <w:r>
        <w:object>
          <v:shape id="_x0000_i1078" o:spt="75" alt="学科网(www.zxxk.com)--教育资源门户，提供试卷、教案、课件、论文、素材以及各类教学资源下载，还有大量而丰富的教学相关资讯！" type="#_x0000_t75" style="height:31.1pt;width:55.85pt;" o:ole="t" filled="f" o:preferrelative="t" stroked="f" coordsize="21600,21600">
            <v:path/>
            <v:fill on="f" focussize="0,0"/>
            <v:stroke on="f" joinstyle="miter"/>
            <v:imagedata r:id="rId119" o:title="eqIda3f8d45648012600d3fc932829b72a4b"/>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0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21" o:title="eqIdd50703c46b6153945d718b198f03b4b5"/>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上一动点，</w:t>
      </w:r>
      <w:r>
        <w:object>
          <v:shape id="_x0000_i1080"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23" o:title="eqIdabd13974aebe38eb2a1d744a01ea5aa5"/>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将</w:t>
      </w:r>
      <w:r>
        <w:object>
          <v:shape id="_x0000_i1081"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125" o:title="eqId323eb2e41f461ac655012a986d5a27bb"/>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分成面积比是</w:t>
      </w:r>
      <w:r>
        <w:object>
          <v:shape id="_x0000_i10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7" o:title="eqIdc60fe5130254a1d38bb4fd0015630f6d"/>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8373805" name="图片 83837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73805" name="图片 838373805"/>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两部分，则点</w:t>
      </w:r>
      <w:r>
        <w:rPr>
          <w:rFonts w:ascii="Times New Roman" w:hAnsi="Times New Roman" w:eastAsia="Times New Roman" w:cs="Times New Roman"/>
          <w:i/>
          <w:color w:val="000000"/>
        </w:rPr>
        <w:t>P</w:t>
      </w:r>
      <w:r>
        <w:rPr>
          <w:rFonts w:ascii="宋体" w:hAnsi="宋体" w:eastAsia="宋体" w:cs="宋体"/>
          <w:color w:val="000000"/>
        </w:rPr>
        <w:t>坐标为</w:t>
      </w:r>
      <w:r>
        <w:rPr>
          <w:color w:val="000000"/>
        </w:rPr>
        <w:t>__________</w:t>
      </w:r>
      <w:r>
        <w:rPr>
          <w:rFonts w:ascii="宋体" w:hAnsi="宋体" w:eastAsia="宋体" w:cs="宋体"/>
          <w:color w:val="000000"/>
        </w:rPr>
        <w:t>．</w:t>
      </w:r>
    </w:p>
    <w:p>
      <w:pPr>
        <w:spacing w:line="360" w:lineRule="auto"/>
        <w:jc w:val="both"/>
        <w:rPr>
          <w:color w:val="000000"/>
        </w:rPr>
      </w:pPr>
      <w:r>
        <w:rPr>
          <w:color w:val="000000"/>
        </w:rPr>
        <w:drawing>
          <wp:inline distT="0" distB="0" distL="114300" distR="114300">
            <wp:extent cx="1647825" cy="1257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647825" cy="1257300"/>
                    </a:xfrm>
                    <a:prstGeom prst="rect">
                      <a:avLst/>
                    </a:prstGeom>
                  </pic:spPr>
                </pic:pic>
              </a:graphicData>
            </a:graphic>
          </wp:inline>
        </w:drawing>
      </w:r>
      <w:r>
        <w:rPr>
          <w:color w:val="000000"/>
        </w:rPr>
        <w:t xml:space="preserve">  </w:t>
      </w:r>
    </w:p>
    <w:p>
      <w:pPr>
        <w:spacing w:line="360" w:lineRule="auto"/>
        <w:jc w:val="both"/>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rPr>
          <w:color w:val="000000"/>
        </w:rPr>
      </w:pPr>
      <w:r>
        <w:rPr>
          <w:color w:val="000000"/>
        </w:rPr>
        <w:t xml:space="preserve">19. </w:t>
      </w:r>
      <w:r>
        <w:rPr>
          <w:rFonts w:ascii="宋体" w:hAnsi="宋体" w:eastAsia="宋体" w:cs="宋体"/>
          <w:color w:val="000000"/>
        </w:rPr>
        <w:t>把直线</w:t>
      </w:r>
      <w:r>
        <w:object>
          <v:shape id="_x0000_i1083"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130" o:title="eqId62a026fe55f6e9fe8ebefa239d56d9b2"/>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沿着</w:t>
      </w:r>
      <w:r>
        <w:rPr>
          <w:rFonts w:ascii="Times New Roman" w:hAnsi="Times New Roman" w:eastAsia="Times New Roman" w:cs="Times New Roman"/>
          <w:i/>
          <w:color w:val="000000"/>
        </w:rPr>
        <w:t>x</w:t>
      </w:r>
      <w:r>
        <w:rPr>
          <w:rFonts w:ascii="宋体" w:hAnsi="宋体" w:eastAsia="宋体" w:cs="宋体"/>
          <w:color w:val="000000"/>
        </w:rPr>
        <w:t>轴向右平移两个单位，得到的函数解析式是（    ）</w:t>
      </w:r>
    </w:p>
    <w:p>
      <w:pPr>
        <w:tabs>
          <w:tab w:val="left" w:pos="4873"/>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2" o:title="eqId5b8c1212804e6d784756d48083d166e8"/>
            <o:lock v:ext="edit" aspectratio="t"/>
            <w10:wrap type="none"/>
            <w10:anchorlock/>
          </v:shape>
          <o:OLEObject Type="Embed" ProgID="Equation.DSMT4" ShapeID="_x0000_i1084" DrawAspect="Content" ObjectID="_1468075784" r:id="rId131">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134" o:title="eqId273e8e2c4ef84e319e5659cd434afe85"/>
            <o:lock v:ext="edit" aspectratio="t"/>
            <w10:wrap type="none"/>
            <w10:anchorlock/>
          </v:shape>
          <o:OLEObject Type="Embed" ProgID="Equation.DSMT4" ShapeID="_x0000_i1085" DrawAspect="Content" ObjectID="_1468075785" r:id="rId13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8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36" o:title="eqIde003f1d9709a5d9eed462b00cf815101"/>
            <o:lock v:ext="edit" aspectratio="t"/>
            <w10:wrap type="none"/>
            <w10:anchorlock/>
          </v:shape>
          <o:OLEObject Type="Embed" ProgID="Equation.DSMT4" ShapeID="_x0000_i1086" DrawAspect="Content" ObjectID="_1468075786" r:id="rId135">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138" o:title="eqIde4bcad690c2623126fba9637d29637eb"/>
            <o:lock v:ext="edit" aspectratio="t"/>
            <w10:wrap type="none"/>
            <w10:anchorlock/>
          </v:shape>
          <o:OLEObject Type="Embed" ProgID="Equation.DSMT4" ShapeID="_x0000_i1087" DrawAspect="Content" ObjectID="_1468075787" r:id="rId137">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下列说法合理的是（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某彩票的中奖机会是</w:t>
      </w:r>
      <w:r>
        <w:rPr>
          <w:rFonts w:ascii="Times New Roman" w:hAnsi="Times New Roman" w:eastAsia="Times New Roman" w:cs="Times New Roman"/>
          <w:color w:val="000000"/>
        </w:rPr>
        <w:t>3%</w:t>
      </w:r>
      <w:r>
        <w:rPr>
          <w:rFonts w:ascii="宋体" w:hAnsi="宋体" w:eastAsia="宋体" w:cs="宋体"/>
          <w:color w:val="000000"/>
        </w:rPr>
        <w:t>，那么如果买</w:t>
      </w:r>
      <w:r>
        <w:rPr>
          <w:rFonts w:ascii="Times New Roman" w:hAnsi="Times New Roman" w:eastAsia="Times New Roman" w:cs="Times New Roman"/>
          <w:color w:val="000000"/>
        </w:rPr>
        <w:t>100</w:t>
      </w:r>
      <w:r>
        <w:rPr>
          <w:rFonts w:ascii="宋体" w:hAnsi="宋体" w:eastAsia="宋体" w:cs="宋体"/>
          <w:color w:val="000000"/>
        </w:rPr>
        <w:t>张彩票一定会有</w:t>
      </w:r>
      <w:r>
        <w:rPr>
          <w:rFonts w:ascii="Times New Roman" w:hAnsi="Times New Roman" w:eastAsia="Times New Roman" w:cs="Times New Roman"/>
          <w:color w:val="000000"/>
        </w:rPr>
        <w:t>3</w:t>
      </w:r>
      <w:r>
        <w:rPr>
          <w:rFonts w:ascii="宋体" w:hAnsi="宋体" w:eastAsia="宋体" w:cs="宋体"/>
          <w:color w:val="000000"/>
        </w:rPr>
        <w:t>张中奖．</w:t>
      </w:r>
    </w:p>
    <w:p>
      <w:pPr>
        <w:spacing w:line="360" w:lineRule="auto"/>
        <w:jc w:val="left"/>
        <w:textAlignment w:val="center"/>
        <w:rPr>
          <w:color w:val="000000"/>
        </w:rPr>
      </w:pPr>
      <w:r>
        <w:rPr>
          <w:color w:val="000000"/>
        </w:rPr>
        <w:t xml:space="preserve">B. </w:t>
      </w:r>
      <w:r>
        <w:rPr>
          <w:rFonts w:ascii="宋体" w:hAnsi="宋体" w:eastAsia="宋体" w:cs="宋体"/>
          <w:color w:val="000000"/>
        </w:rPr>
        <w:t>在一次课堂进行的实验中，甲、乙两组同学估计硬币落地后，正面朝上的频率分别为</w:t>
      </w:r>
      <w:r>
        <w:object>
          <v:shape id="_x0000_i1088" o:spt="75" alt="学科网(www.zxxk.com)--教育资源门户，提供试卷、教案、课件、论文、素材以及各类教学资源下载，还有大量而丰富的教学相关资讯！" type="#_x0000_t75" style="height:14.25pt;width:24.25pt;" o:ole="t" filled="f" o:preferrelative="t" stroked="f" coordsize="21600,21600">
            <v:path/>
            <v:fill on="f" focussize="0,0"/>
            <v:stroke on="f" joinstyle="miter"/>
            <v:imagedata r:id="rId140" o:title="eqIdad7b33faebdcfdc773c57a0884692969"/>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42" o:title="eqId28bcaf44156463bb31366dd00d72f5c0"/>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C. </w:t>
      </w:r>
      <w:r>
        <w:rPr>
          <w:rFonts w:ascii="宋体" w:hAnsi="宋体" w:eastAsia="宋体" w:cs="宋体"/>
          <w:color w:val="000000"/>
        </w:rPr>
        <w:t>抛掷一枚正六面体骰子，出现</w:t>
      </w:r>
      <w:r>
        <w:rPr>
          <w:rFonts w:ascii="Times New Roman" w:hAnsi="Times New Roman" w:eastAsia="Times New Roman" w:cs="Times New Roman"/>
          <w:color w:val="000000"/>
        </w:rPr>
        <w:t>2</w:t>
      </w:r>
      <w:r>
        <w:rPr>
          <w:rFonts w:ascii="宋体" w:hAnsi="宋体" w:eastAsia="宋体" w:cs="宋体"/>
          <w:color w:val="000000"/>
        </w:rPr>
        <w:t>的概率是</w:t>
      </w:r>
      <w:r>
        <w:object>
          <v:shape id="_x0000_i109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44" o:title="eqId5e6486784415f3537c9a13556c05d893"/>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的意思是，每</w:t>
      </w:r>
      <w:r>
        <w:rPr>
          <w:rFonts w:ascii="Times New Roman" w:hAnsi="Times New Roman" w:eastAsia="Times New Roman" w:cs="Times New Roman"/>
          <w:color w:val="000000"/>
        </w:rPr>
        <w:t>6</w:t>
      </w:r>
      <w:r>
        <w:rPr>
          <w:rFonts w:ascii="宋体" w:hAnsi="宋体" w:eastAsia="宋体" w:cs="宋体"/>
          <w:color w:val="000000"/>
        </w:rPr>
        <w:t>次就有</w:t>
      </w:r>
      <w:r>
        <w:rPr>
          <w:rFonts w:ascii="Times New Roman" w:hAnsi="Times New Roman" w:eastAsia="Times New Roman" w:cs="Times New Roman"/>
          <w:color w:val="000000"/>
        </w:rPr>
        <w:t>1</w:t>
      </w:r>
      <w:r>
        <w:rPr>
          <w:rFonts w:ascii="宋体" w:hAnsi="宋体" w:eastAsia="宋体" w:cs="宋体"/>
          <w:color w:val="000000"/>
        </w:rPr>
        <w:t>次掷得</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 xml:space="preserve">D. </w:t>
      </w:r>
      <w:r>
        <w:rPr>
          <w:rFonts w:ascii="宋体" w:hAnsi="宋体" w:eastAsia="宋体" w:cs="宋体"/>
          <w:color w:val="000000"/>
        </w:rPr>
        <w:t>在</w:t>
      </w:r>
      <w:r>
        <w:rPr>
          <w:rFonts w:ascii="Times New Roman" w:hAnsi="Times New Roman" w:eastAsia="Times New Roman" w:cs="Times New Roman"/>
          <w:color w:val="000000"/>
        </w:rPr>
        <w:t>100</w:t>
      </w:r>
      <w:r>
        <w:rPr>
          <w:rFonts w:ascii="宋体" w:hAnsi="宋体" w:eastAsia="宋体" w:cs="宋体"/>
          <w:color w:val="000000"/>
        </w:rPr>
        <w:t>次抛图钉的实验中</w:t>
      </w:r>
      <w:r>
        <w:rPr>
          <w:rFonts w:ascii="Times New Roman" w:hAnsi="Times New Roman" w:eastAsia="Times New Roman" w:cs="Times New Roman"/>
          <w:color w:val="000000"/>
        </w:rPr>
        <w:t>66</w:t>
      </w:r>
      <w:r>
        <w:rPr>
          <w:rFonts w:ascii="宋体" w:hAnsi="宋体" w:eastAsia="宋体" w:cs="宋体"/>
          <w:color w:val="000000"/>
        </w:rPr>
        <w:t>次针尖朝上，由此说针尖朝上的概率是</w:t>
      </w:r>
      <w:r>
        <w:object>
          <v:shape id="_x0000_i109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46" o:title="eqId2c6aa69a9774fc31f9dd9947c5f860c5"/>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下列命题中：①有两个内角相等</w:t>
      </w:r>
      <w:r>
        <w:rPr>
          <w:rFonts w:ascii="宋体" w:hAnsi="宋体" w:eastAsia="宋体" w:cs="宋体"/>
          <w:color w:val="000000"/>
          <w:position w:val="0"/>
        </w:rPr>
        <w:drawing>
          <wp:inline distT="0" distB="0" distL="114300" distR="114300">
            <wp:extent cx="133350" cy="177800"/>
            <wp:effectExtent l="0" t="0" r="0" b="13335"/>
            <wp:docPr id="838373811" name="图片 83837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73811" name="图片 838373811"/>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梯形是等腰梯形；②顺次连接矩形的各边中点所成四边形是菱形③两条对角线相等的梯形是等腰梯形；④对角线互相平分且垂直的四边形是矩形．其中真命题有（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color w:val="000000"/>
        </w:rPr>
        <w:t xml:space="preserve">22. </w:t>
      </w:r>
      <w:r>
        <w:rPr>
          <w:rFonts w:ascii="宋体" w:hAnsi="宋体" w:eastAsia="宋体" w:cs="宋体"/>
          <w:color w:val="000000"/>
        </w:rPr>
        <w:t>有一个内角是直角的四边形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的边长</w:t>
      </w:r>
      <w:r>
        <w:object>
          <v:shape id="_x0000_i109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49" o:title="eqIdfcd0ced286a0fbc7e4862f8147264277"/>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1" o:title="eqId3f8eeeea1c9652cacce976f8129cf520"/>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53" o:title="eqId833cfda415649b832cc136caed392753"/>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55" o:title="eqId4c96f92e7510725e555dd039e1c709f4"/>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，那么下列结论错误的是（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四边形的对角线互相平分</w:t>
      </w:r>
      <w:r>
        <w:rPr>
          <w:color w:val="000000"/>
        </w:rPr>
        <w:tab/>
      </w:r>
      <w:r>
        <w:rPr>
          <w:color w:val="000000"/>
        </w:rPr>
        <w:t xml:space="preserve">B. </w:t>
      </w:r>
      <w:r>
        <w:rPr>
          <w:rFonts w:ascii="宋体" w:hAnsi="宋体" w:eastAsia="宋体" w:cs="宋体"/>
          <w:color w:val="000000"/>
        </w:rPr>
        <w:t>四边形的对角相等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四边形的对角线互相垂直</w:t>
      </w:r>
      <w:r>
        <w:rPr>
          <w:color w:val="000000"/>
        </w:rPr>
        <w:tab/>
      </w:r>
      <w:r>
        <w:rPr>
          <w:color w:val="000000"/>
        </w:rPr>
        <w:t xml:space="preserve">D. </w:t>
      </w:r>
      <w:r>
        <w:rPr>
          <w:rFonts w:ascii="宋体" w:hAnsi="宋体" w:eastAsia="宋体" w:cs="宋体"/>
          <w:color w:val="000000"/>
        </w:rPr>
        <w:t>四边形的对角线相等</w:t>
      </w:r>
    </w:p>
    <w:p>
      <w:pPr>
        <w:spacing w:line="360" w:lineRule="auto"/>
        <w:jc w:val="both"/>
        <w:textAlignment w:val="center"/>
        <w:rPr>
          <w:color w:val="000000"/>
        </w:rPr>
      </w:pPr>
      <w:r>
        <w:rPr>
          <w:rFonts w:ascii="宋体" w:hAnsi="宋体" w:eastAsia="宋体" w:cs="宋体"/>
          <w:b/>
          <w:color w:val="000000"/>
          <w:sz w:val="24"/>
        </w:rPr>
        <w:t>三、解答题（每题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为一个三角形三边的长，方程组</w:t>
      </w:r>
      <w:r>
        <w:object>
          <v:shape id="_x0000_i1097"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157" o:title="eqId15bf23fc0a3dda8148b7e56baee0b833"/>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只有一组解，试判断三角形的形状．</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如图，在平行四边形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 o:title="eqIdd40b319212a7e7528b053e1c7097e966"/>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．设</w:t>
      </w:r>
      <w:r>
        <w:object>
          <v:shape id="_x0000_i11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2" o:title="eqId4fd84ccd160eff73fdc06895242cba1f"/>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64" o:title="eqId4cc03a3ba496faee748a8d63e5d4fa92"/>
            <o:lock v:ext="edit" aspectratio="t"/>
            <w10:wrap type="none"/>
            <w10:anchorlock/>
          </v:shape>
          <o:OLEObject Type="Embed" ProgID="Equation.DSMT4" ShapeID="_x0000_i1102" DrawAspect="Content" ObjectID="_1468075802" r:id="rId163">
            <o:LockedField>false</o:LockedField>
          </o:OLEObject>
        </w:object>
      </w:r>
    </w:p>
    <w:p>
      <w:pPr>
        <w:spacing w:line="360" w:lineRule="auto"/>
        <w:jc w:val="both"/>
        <w:textAlignment w:val="center"/>
        <w:rPr>
          <w:color w:val="000000"/>
        </w:rPr>
      </w:pPr>
      <w:r>
        <w:rPr>
          <w:color w:val="000000"/>
        </w:rPr>
        <w:drawing>
          <wp:inline distT="0" distB="0" distL="114300" distR="114300">
            <wp:extent cx="1504950" cy="704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504950" cy="704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10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67" o:title="eqIdfd3f9a613b803552e64df39b5689c035"/>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___________</w:t>
      </w:r>
    </w:p>
    <w:p>
      <w:pPr>
        <w:spacing w:line="360" w:lineRule="auto"/>
        <w:jc w:val="left"/>
        <w:textAlignment w:val="center"/>
        <w:rPr>
          <w:color w:val="000000"/>
        </w:rPr>
      </w:pPr>
      <w:r>
        <w:rPr>
          <w:color w:val="000000"/>
        </w:rPr>
        <w:t>（2）</w:t>
      </w:r>
      <w:r>
        <w:object>
          <v:shape id="_x0000_i110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69" o:title="eqId6c6ab40282e625f246add8fd8f57aad5"/>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___________</w:t>
      </w:r>
    </w:p>
    <w:p>
      <w:pPr>
        <w:spacing w:line="360" w:lineRule="auto"/>
        <w:jc w:val="left"/>
        <w:textAlignment w:val="center"/>
        <w:rPr>
          <w:color w:val="000000"/>
        </w:rPr>
      </w:pPr>
      <w:r>
        <w:rPr>
          <w:color w:val="000000"/>
        </w:rPr>
        <w:t>（3）</w:t>
      </w:r>
      <w:r>
        <w:rPr>
          <w:rFonts w:ascii="宋体" w:hAnsi="宋体" w:eastAsia="宋体" w:cs="宋体"/>
          <w:color w:val="000000"/>
        </w:rPr>
        <w:t>在图中求作：</w:t>
      </w:r>
      <w:r>
        <w:object>
          <v:shape id="_x0000_i11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1" o:title="eqIdc4376ff69c3b2a40f350372762790385"/>
            <o:lock v:ext="edit" aspectratio="t"/>
            <w10:wrap type="none"/>
            <w10:anchorlock/>
          </v:shape>
          <o:OLEObject Type="Embed" ProgID="Equation.DSMT4" ShapeID="_x0000_i1105" DrawAspect="Content" ObjectID="_1468075805" r:id="rId170">
            <o:LockedField>false</o:LockedField>
          </o:OLEObject>
        </w:objec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如图，在等腰梯形</w:t>
      </w:r>
      <w:r>
        <w:object>
          <v:shape id="_x0000_i11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4" o:title="eqIdee8ef58be8708144272538ee427fb92c"/>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6" o:title="eqId6f732fce92dd33b28a254c2b1ae2261e"/>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78" o:title="eqIde4168e9d9752a200e90785b23fff775f"/>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，中位线</w:t>
      </w:r>
      <w:r>
        <w:object>
          <v:shape id="_x0000_i111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0" o:title="eqIdf7c57b07f75e97d9f84718bd495ebcf4"/>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 o:title="eqIdd40b319212a7e7528b053e1c7097e966"/>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，交</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19300" cy="1609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2019300" cy="1609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85" o:title="eqId80f4022d33f2e35dbd9b36e712f00db0"/>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t>（2）</w:t>
      </w:r>
      <w:r>
        <w:rPr>
          <w:rFonts w:ascii="宋体" w:hAnsi="宋体" w:eastAsia="宋体" w:cs="宋体"/>
          <w:color w:val="000000"/>
        </w:rPr>
        <w:t>对角线</w:t>
      </w:r>
      <w:r>
        <w:object>
          <v:shape id="_x0000_i111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87" o:title="eqIdcfc1f76257275ab4b04f9bc913535670"/>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，垂足为点</w:t>
      </w:r>
      <w:r>
        <w:object>
          <v:shape id="_x0000_i111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9" o:title="eqId1dde8112e8eb968fd042418dd632759e"/>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，求梯形</w:t>
      </w:r>
      <w:r>
        <w:object>
          <v:shape id="_x0000_i11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color w:val="000000"/>
        </w:rPr>
        <w:t xml:space="preserve">26. </w:t>
      </w:r>
      <w:r>
        <w:rPr>
          <w:rFonts w:ascii="宋体" w:hAnsi="宋体" w:eastAsia="宋体" w:cs="宋体"/>
          <w:color w:val="000000"/>
        </w:rPr>
        <w:t>已知一次函数</w:t>
      </w:r>
      <w:r>
        <w:object>
          <v:shape id="_x0000_i1117"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192" o:title="eqIdc6b098e17fa76c648424e9cadf558cc8"/>
            <o:lock v:ext="edit" aspectratio="t"/>
            <w10:wrap type="none"/>
            <w10:anchorlock/>
          </v:shape>
          <o:OLEObject Type="Embed" ProgID="Equation.DSMT4" ShapeID="_x0000_i1117" DrawAspect="Content" ObjectID="_1468075817" r:id="rId191">
            <o:LockedField>false</o:LockedField>
          </o:OLEObject>
        </w:object>
      </w:r>
    </w:p>
    <w:p>
      <w:pPr>
        <w:spacing w:line="360" w:lineRule="auto"/>
        <w:jc w:val="both"/>
        <w:textAlignment w:val="center"/>
        <w:rPr>
          <w:color w:val="000000"/>
        </w:rPr>
      </w:pPr>
      <w:r>
        <w:rPr>
          <w:color w:val="000000"/>
        </w:rPr>
        <w:drawing>
          <wp:inline distT="0" distB="0" distL="114300" distR="114300">
            <wp:extent cx="1343025" cy="1228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343025"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O</w:t>
      </w:r>
      <w:r>
        <w:rPr>
          <w:rFonts w:ascii="宋体" w:hAnsi="宋体" w:eastAsia="宋体" w:cs="宋体"/>
          <w:color w:val="000000"/>
        </w:rPr>
        <w:t>到直线</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的距离．</w:t>
      </w:r>
    </w:p>
    <w:p>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轴，四边形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是菱形，求出</w:t>
      </w:r>
      <w:r>
        <w:rPr>
          <w:rFonts w:ascii="Times New Roman" w:hAnsi="Times New Roman" w:eastAsia="Times New Roman" w:cs="Times New Roman"/>
          <w:i/>
          <w:color w:val="000000"/>
        </w:rPr>
        <w:t>Q</w: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33350" cy="177800"/>
            <wp:effectExtent l="0" t="0" r="0" b="13335"/>
            <wp:docPr id="838373807" name="图片 838373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73807" name="图片 838373807"/>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both"/>
        <w:textAlignment w:val="center"/>
        <w:rPr>
          <w:color w:val="000000"/>
        </w:rPr>
      </w:pPr>
      <w:r>
        <w:rPr>
          <w:color w:val="000000"/>
        </w:rPr>
        <w:t xml:space="preserve">27.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在正方形</w:t>
      </w:r>
      <w:r>
        <w:object>
          <v:shape id="_x0000_i11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 o:title="eqId411b38a18046fea8e9fab1f9f9b80a5f"/>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外，</w:t>
      </w:r>
      <w:r>
        <w:object>
          <v:shape id="_x0000_i1120"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197" o:title="eqId30efa015f80dba8a49ea4c7431819274"/>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199" o:title="eqId934a9508c176f44bf58f88715bd98f76"/>
            <o:lock v:ext="edit" aspectratio="t"/>
            <w10:wrap type="none"/>
            <w10:anchorlock/>
          </v:shape>
          <o:OLEObject Type="Embed" ProgID="Equation.DSMT4" ShapeID="_x0000_i1121" DrawAspect="Content" ObjectID="_1468075821" r:id="rId19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6" o:title="eqIdf52a58fbaf4fea03567e88a9f0f6e37e"/>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交</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0dc5c9827dfd0be5a9c85962d6ccbfb1"/>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，对角线</w:t>
      </w:r>
      <w:r>
        <w:object>
          <v:shape id="_x0000_i11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与</w:t>
      </w:r>
      <w:r>
        <w:object>
          <v:shape id="_x0000_i11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7" o:title="eqIdd40b319212a7e7528b053e1c7097e966"/>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交于点</w:t>
      </w:r>
      <w:r>
        <w:object>
          <v:shape id="_x0000_i112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9" o:title="eqId1dde8112e8eb968fd042418dd632759e"/>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38275" cy="17716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438275" cy="1771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07" o:title="eqIdac679f877d3e3b3acef1f1f8e3654b4b"/>
            <o:lock v:ext="edit" aspectratio="t"/>
            <w10:wrap type="none"/>
            <w10:anchorlock/>
          </v:shape>
          <o:OLEObject Type="Embed" ProgID="Equation.DSMT4" ShapeID="_x0000_i1127" DrawAspect="Content" ObjectID="_1468075827" r:id="rId206">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28" o:spt="75" alt="学科网(www.zxxk.com)--教育资源门户，提供试卷、教案、课件、论文、素材以及各类教学资源下载，还有大量而丰富的教学相关资讯！" type="#_x0000_t75" style="height:14.25pt;width:50.75pt;" o:ole="t" filled="f" o:preferrelative="t" stroked="f" coordsize="21600,21600">
            <v:path/>
            <v:fill on="f" focussize="0,0"/>
            <v:stroke on="f" joinstyle="miter"/>
            <v:imagedata r:id="rId209" o:title="eqIdcccde778c619848076ea8c11b0b13a12"/>
            <o:lock v:ext="edit" aspectratio="t"/>
            <w10:wrap type="none"/>
            <w10:anchorlock/>
          </v:shape>
          <o:OLEObject Type="Embed" ProgID="Equation.DSMT4" ShapeID="_x0000_i1128" DrawAspect="Content" ObjectID="_1468075828" r:id="rId208">
            <o:LockedField>false</o:LockedField>
          </o:OLEObject>
        </w:object>
      </w:r>
    </w:p>
    <w:p>
      <w:pPr>
        <w:spacing w:line="360" w:lineRule="auto"/>
        <w:jc w:val="both"/>
        <w:textAlignment w:val="center"/>
        <w:rPr>
          <w:color w:val="000000"/>
        </w:rPr>
      </w:pPr>
      <w:r>
        <w:rPr>
          <w:rFonts w:ascii="宋体" w:hAnsi="宋体" w:eastAsia="宋体" w:cs="宋体"/>
          <w:b/>
          <w:color w:val="000000"/>
          <w:sz w:val="24"/>
        </w:rPr>
        <w:t>四、综合题（本题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28. </w:t>
      </w:r>
      <w:r>
        <w:rPr>
          <w:rFonts w:ascii="宋体" w:hAnsi="宋体" w:eastAsia="宋体" w:cs="宋体"/>
          <w:color w:val="000000"/>
        </w:rPr>
        <w:t>如图，等边</w:t>
      </w:r>
      <w:r>
        <w:object>
          <v:shape id="_x0000_i11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是边</w:t>
      </w:r>
      <w:r>
        <w:object>
          <v:shape id="_x0000_i11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0dc5c9827dfd0be5a9c85962d6ccbfb1"/>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上的任意一点（不与点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重合），连接</w:t>
      </w:r>
      <w:r>
        <w:object>
          <v:shape id="_x0000_i1131"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14" o:title="eqId20a541b81584a032f571159ea152c85a"/>
            <o:lock v:ext="edit" aspectratio="t"/>
            <w10:wrap type="none"/>
            <w10:anchorlock/>
          </v:shape>
          <o:OLEObject Type="Embed" ProgID="Equation.DSMT4" ShapeID="_x0000_i1131" DrawAspect="Content" ObjectID="_1468075831" r:id="rId213">
            <o:LockedField>false</o:LockedField>
          </o:OLEObject>
        </w:object>
      </w:r>
      <w:r>
        <w:rPr>
          <w:rFonts w:ascii="宋体" w:hAnsi="宋体" w:eastAsia="宋体" w:cs="宋体"/>
          <w:color w:val="000000"/>
        </w:rPr>
        <w:t>，将</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32" DrawAspect="Content" ObjectID="_1468075832" r:id="rId215">
            <o:LockedField>false</o:LockedField>
          </o:OLEObject>
        </w:object>
      </w:r>
      <w:r>
        <w:rPr>
          <w:rFonts w:ascii="宋体" w:hAnsi="宋体" w:eastAsia="宋体" w:cs="宋体"/>
          <w:color w:val="000000"/>
        </w:rPr>
        <w:t>翻折，使顶点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P</w:t>
      </w:r>
      <w:r>
        <w:rPr>
          <w:rFonts w:ascii="宋体" w:hAnsi="宋体" w:eastAsia="宋体" w:cs="宋体"/>
          <w:color w:val="000000"/>
        </w:rPr>
        <w:t>重合，折痕分别交边</w:t>
      </w:r>
      <w:r>
        <w:object>
          <v:shape id="_x0000_i1133"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217" o:title="eqIdf0d54431bbb28ebd98db5c1dc6083a75"/>
            <o:lock v:ext="edit" aspectratio="t"/>
            <w10:wrap type="none"/>
            <w10:anchorlock/>
          </v:shape>
          <o:OLEObject Type="Embed" ProgID="Equation.DSMT4" ShapeID="_x0000_i1133" DrawAspect="Content" ObjectID="_1468075833" r:id="rId21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，折痕交</w:t>
      </w:r>
      <w:r>
        <w:object>
          <v:shape id="_x0000_i113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14" o:title="eqId20a541b81584a032f571159ea152c85a"/>
            <o:lock v:ext="edit" aspectratio="t"/>
            <w10:wrap type="none"/>
            <w10:anchorlock/>
          </v:shape>
          <o:OLEObject Type="Embed" ProgID="Equation.DSMT4" ShapeID="_x0000_i1134" DrawAspect="Content" ObjectID="_1468075834" r:id="rId218">
            <o:LockedField>false</o:LockedField>
          </o:OLEObject>
        </w:object>
      </w:r>
      <w:r>
        <w:rPr>
          <w:rFonts w:ascii="宋体" w:hAnsi="宋体" w:eastAsia="宋体" w:cs="宋体"/>
          <w:color w:val="000000"/>
        </w:rPr>
        <w:t>于</w:t>
      </w:r>
      <w:r>
        <w:object>
          <v:shape id="_x0000_i113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9" o:title="eqId1dde8112e8eb968fd042418dd632759e"/>
            <o:lock v:ext="edit" aspectratio="t"/>
            <w10:wrap type="none"/>
            <w10:anchorlock/>
          </v:shape>
          <o:OLEObject Type="Embed" ProgID="Equation.DSMT4" ShapeID="_x0000_i1135" DrawAspect="Content" ObjectID="_1468075835" r:id="rId2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647950"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647950"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36"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222" o:title="eqId47d2a15967c630024a6fa8cd59334c8b"/>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时，求证：</w:t>
      </w:r>
      <w:r>
        <w:object>
          <v:shape id="_x0000_i11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4" o:title="eqId0d4ed681b465452aebac673ba3806c9e"/>
            <o:lock v:ext="edit" aspectratio="t"/>
            <w10:wrap type="none"/>
            <w10:anchorlock/>
          </v:shape>
          <o:OLEObject Type="Embed" ProgID="Equation.DSMT4" ShapeID="_x0000_i1137" DrawAspect="Content" ObjectID="_1468075837" r:id="rId223">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38"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226" o:title="eqId5a666403569e607f32af5f762c246dc7"/>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5pt;width:34.5pt;" o:ole="t" filled="f" o:preferrelative="t" stroked="f" coordsize="21600,21600">
            <v:path/>
            <v:fill on="f" focussize="0,0"/>
            <v:stroke on="f" joinstyle="miter"/>
            <v:imagedata r:id="rId228" o:title="eqIdfa0e34424e828d9b3ca516e82b0d0575"/>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的函数关系式及定义域．</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position w:val="-1"/>
        </w:rPr>
        <w:drawing>
          <wp:inline distT="0" distB="0" distL="114300" distR="114300">
            <wp:extent cx="139700" cy="190500"/>
            <wp:effectExtent l="0" t="0" r="12700" b="0"/>
            <wp:docPr id="838373809" name="图片 83837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73809" name="图片 838373809"/>
                    <pic:cNvPicPr>
                      <a:picLocks noChangeAspect="1"/>
                    </pic:cNvPicPr>
                  </pic:nvPicPr>
                  <pic:blipFill>
                    <a:blip r:embed="rId22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直线</w:t>
      </w:r>
      <w:r>
        <w:object>
          <v:shape id="_x0000_i114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31" o:title="eqIde42887d9bf31c1dd99f13c39e63c9ab9"/>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上找点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41" DrawAspect="Content" ObjectID="_1468075841" r:id="rId232">
            <o:LockedField>false</o:LockedField>
          </o:OLEObject>
        </w:object>
      </w:r>
      <w:r>
        <w:rPr>
          <w:rFonts w:ascii="宋体" w:hAnsi="宋体" w:eastAsia="宋体" w:cs="宋体"/>
          <w:color w:val="000000"/>
        </w:rPr>
        <w:t>外），满足</w:t>
      </w:r>
      <w:r>
        <w:object>
          <v:shape id="_x0000_i114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34" o:title="eqIda05c072bc0a80372d863c1840808cdf6"/>
            <o:lock v:ext="edit" aspectratio="t"/>
            <w10:wrap type="none"/>
            <w10:anchorlock/>
          </v:shape>
          <o:OLEObject Type="Embed" ProgID="Equation.DSMT4" ShapeID="_x0000_i1142" DrawAspect="Content" ObjectID="_1468075842" r:id="rId233">
            <o:LockedField>false</o:LockedField>
          </o:OLEObject>
        </w:object>
      </w:r>
      <w:r>
        <w:rPr>
          <w:rFonts w:ascii="宋体" w:hAnsi="宋体" w:eastAsia="宋体" w:cs="宋体"/>
          <w:color w:val="000000"/>
        </w:rPr>
        <w:t>，连接</w:t>
      </w:r>
      <w:r>
        <w:object>
          <v:shape id="_x0000_i114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36" o:title="eqId65a685ea9f24b5394e9d289394a6b2a1"/>
            <o:lock v:ext="edit" aspectratio="t"/>
            <w10:wrap type="none"/>
            <w10:anchorlock/>
          </v:shape>
          <o:OLEObject Type="Embed" ProgID="Equation.DSMT4" ShapeID="_x0000_i1143" DrawAspect="Content" ObjectID="_1468075843" r:id="rId23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4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238" o:title="eqId2cc91c40699abd1745056e139f7a18fb"/>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交直线</w:t>
      </w:r>
      <w:r>
        <w:object>
          <v:shape id="_x0000_i114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31" o:title="eqIde42887d9bf31c1dd99f13c39e63c9ab9"/>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1" o:title="eqId689c9bf39f12cbd610dabf94ad41b1f3"/>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求证：四边形</w:t>
      </w:r>
      <w:r>
        <w:object>
          <v:shape id="_x0000_i1147"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243" o:title="eqIde078cd122af12cd6079b8bba40275235"/>
            <o:lock v:ext="edit" aspectratio="t"/>
            <w10:wrap type="none"/>
            <w10:anchorlock/>
          </v:shape>
          <o:OLEObject Type="Embed" ProgID="Equation.DSMT4" ShapeID="_x0000_i1147" DrawAspect="Content" ObjectID="_1468075847" r:id="rId242">
            <o:LockedField>false</o:LockedField>
          </o:OLEObject>
        </w:object>
      </w:r>
      <w:r>
        <w:rPr>
          <w:rFonts w:ascii="宋体" w:hAnsi="宋体" w:eastAsia="宋体" w:cs="宋体"/>
          <w:color w:val="000000"/>
        </w:rPr>
        <w:t>是菱形，</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当四边形</w:t>
      </w:r>
      <w:r>
        <w:object>
          <v:shape id="_x0000_i1148"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243" o:title="eqIde078cd122af12cd6079b8bba40275235"/>
            <o:lock v:ext="edit" aspectratio="t"/>
            <w10:wrap type="none"/>
            <w10:anchorlock/>
          </v:shape>
          <o:OLEObject Type="Embed" ProgID="Equation.DSMT4" ShapeID="_x0000_i1148" DrawAspect="Content" ObjectID="_1468075848" r:id="rId244">
            <o:LockedField>false</o:LockedField>
          </o:OLEObject>
        </w:object>
      </w:r>
      <w:r>
        <w:rPr>
          <w:rFonts w:ascii="宋体" w:hAnsi="宋体" w:eastAsia="宋体" w:cs="宋体"/>
          <w:color w:val="000000"/>
        </w:rPr>
        <w:t>与</w:t>
      </w:r>
      <w:r>
        <w:object>
          <v:shape id="_x0000_i11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49" DrawAspect="Content" ObjectID="_1468075849" r:id="rId245">
            <o:LockedField>false</o:LockedField>
          </o:OLEObject>
        </w:object>
      </w:r>
      <w:r>
        <w:rPr>
          <w:rFonts w:ascii="宋体" w:hAnsi="宋体" w:eastAsia="宋体" w:cs="宋体"/>
          <w:color w:val="000000"/>
        </w:rPr>
        <w:t>重叠部分面积是</w:t>
      </w:r>
      <w:r>
        <w:object>
          <v:shape id="_x0000_i1150"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247" o:title="eqId95ee25119afe11c475d156d95ba064e6"/>
            <o:lock v:ext="edit" aspectratio="t"/>
            <w10:wrap type="none"/>
            <w10:anchorlock/>
          </v:shape>
          <o:OLEObject Type="Embed" ProgID="Equation.DSMT4" ShapeID="_x0000_i1150" DrawAspect="Content" ObjectID="_1468075850" r:id="rId246">
            <o:LockedField>false</o:LockedField>
          </o:OLEObject>
        </w:object>
      </w:r>
      <w:r>
        <w:rPr>
          <w:rFonts w:ascii="宋体" w:hAnsi="宋体" w:eastAsia="宋体" w:cs="宋体"/>
          <w:color w:val="000000"/>
        </w:rPr>
        <w:t>时，求</w:t>
      </w:r>
      <w:r>
        <w:object>
          <v:shape id="_x0000_i1151"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49" o:title="eqId2cdba1337ec85fa9722cb4b320a82ae6"/>
            <o:lock v:ext="edit" aspectratio="t"/>
            <w10:wrap type="none"/>
            <w10:anchorlock/>
          </v:shape>
          <o:OLEObject Type="Embed" ProgID="Equation.DSMT4" ShapeID="_x0000_i1151" DrawAspect="Content" ObjectID="_1468075851" r:id="rId248">
            <o:LockedField>false</o:LockedField>
          </o:OLEObject>
        </w:object>
      </w:r>
      <w:r>
        <w:rPr>
          <w:rFonts w:ascii="宋体" w:hAnsi="宋体" w:eastAsia="宋体" w:cs="宋体"/>
          <w:color w:val="000000"/>
        </w:rPr>
        <w:t>的值，</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4D0D00"/>
    <w:rsid w:val="38274566"/>
    <w:rsid w:val="6BAA3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image" Target="media/image35.wmf"/><Relationship Id="rId75" Type="http://schemas.openxmlformats.org/officeDocument/2006/relationships/oleObject" Target="embeddings/oleObject32.bin"/><Relationship Id="rId74" Type="http://schemas.openxmlformats.org/officeDocument/2006/relationships/image" Target="media/image34.wmf"/><Relationship Id="rId73" Type="http://schemas.openxmlformats.org/officeDocument/2006/relationships/oleObject" Target="embeddings/oleObject31.bin"/><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png"/><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png"/><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png"/><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1" Type="http://schemas.openxmlformats.org/officeDocument/2006/relationships/fontTable" Target="fontTable.xml"/><Relationship Id="rId250" Type="http://schemas.openxmlformats.org/officeDocument/2006/relationships/customXml" Target="../customXml/item1.xml"/><Relationship Id="rId25" Type="http://schemas.openxmlformats.org/officeDocument/2006/relationships/oleObject" Target="embeddings/oleObject8.bin"/><Relationship Id="rId249" Type="http://schemas.openxmlformats.org/officeDocument/2006/relationships/image" Target="media/image113.wmf"/><Relationship Id="rId248" Type="http://schemas.openxmlformats.org/officeDocument/2006/relationships/oleObject" Target="embeddings/oleObject127.bin"/><Relationship Id="rId247" Type="http://schemas.openxmlformats.org/officeDocument/2006/relationships/image" Target="media/image112.wmf"/><Relationship Id="rId246" Type="http://schemas.openxmlformats.org/officeDocument/2006/relationships/oleObject" Target="embeddings/oleObject126.bin"/><Relationship Id="rId245" Type="http://schemas.openxmlformats.org/officeDocument/2006/relationships/oleObject" Target="embeddings/oleObject125.bin"/><Relationship Id="rId244" Type="http://schemas.openxmlformats.org/officeDocument/2006/relationships/oleObject" Target="embeddings/oleObject124.bin"/><Relationship Id="rId243" Type="http://schemas.openxmlformats.org/officeDocument/2006/relationships/image" Target="media/image111.wmf"/><Relationship Id="rId242" Type="http://schemas.openxmlformats.org/officeDocument/2006/relationships/oleObject" Target="embeddings/oleObject123.bin"/><Relationship Id="rId241" Type="http://schemas.openxmlformats.org/officeDocument/2006/relationships/image" Target="media/image110.wmf"/><Relationship Id="rId240" Type="http://schemas.openxmlformats.org/officeDocument/2006/relationships/oleObject" Target="embeddings/oleObject122.bin"/><Relationship Id="rId24" Type="http://schemas.openxmlformats.org/officeDocument/2006/relationships/image" Target="media/image8.wmf"/><Relationship Id="rId239" Type="http://schemas.openxmlformats.org/officeDocument/2006/relationships/oleObject" Target="embeddings/oleObject121.bin"/><Relationship Id="rId238" Type="http://schemas.openxmlformats.org/officeDocument/2006/relationships/image" Target="media/image109.wmf"/><Relationship Id="rId237" Type="http://schemas.openxmlformats.org/officeDocument/2006/relationships/oleObject" Target="embeddings/oleObject120.bin"/><Relationship Id="rId236" Type="http://schemas.openxmlformats.org/officeDocument/2006/relationships/image" Target="media/image108.wmf"/><Relationship Id="rId235" Type="http://schemas.openxmlformats.org/officeDocument/2006/relationships/oleObject" Target="embeddings/oleObject119.bin"/><Relationship Id="rId234" Type="http://schemas.openxmlformats.org/officeDocument/2006/relationships/image" Target="media/image107.wmf"/><Relationship Id="rId233" Type="http://schemas.openxmlformats.org/officeDocument/2006/relationships/oleObject" Target="embeddings/oleObject118.bin"/><Relationship Id="rId232" Type="http://schemas.openxmlformats.org/officeDocument/2006/relationships/oleObject" Target="embeddings/oleObject117.bin"/><Relationship Id="rId231" Type="http://schemas.openxmlformats.org/officeDocument/2006/relationships/image" Target="media/image106.wmf"/><Relationship Id="rId230" Type="http://schemas.openxmlformats.org/officeDocument/2006/relationships/oleObject" Target="embeddings/oleObject116.bin"/><Relationship Id="rId23" Type="http://schemas.openxmlformats.org/officeDocument/2006/relationships/oleObject" Target="embeddings/oleObject7.bin"/><Relationship Id="rId229" Type="http://schemas.openxmlformats.org/officeDocument/2006/relationships/image" Target="media/image105.wmf"/><Relationship Id="rId228" Type="http://schemas.openxmlformats.org/officeDocument/2006/relationships/image" Target="media/image104.wmf"/><Relationship Id="rId227" Type="http://schemas.openxmlformats.org/officeDocument/2006/relationships/oleObject" Target="embeddings/oleObject115.bin"/><Relationship Id="rId226" Type="http://schemas.openxmlformats.org/officeDocument/2006/relationships/image" Target="media/image103.wmf"/><Relationship Id="rId225" Type="http://schemas.openxmlformats.org/officeDocument/2006/relationships/oleObject" Target="embeddings/oleObject114.bin"/><Relationship Id="rId224" Type="http://schemas.openxmlformats.org/officeDocument/2006/relationships/image" Target="media/image102.wmf"/><Relationship Id="rId223" Type="http://schemas.openxmlformats.org/officeDocument/2006/relationships/oleObject" Target="embeddings/oleObject113.bin"/><Relationship Id="rId222" Type="http://schemas.openxmlformats.org/officeDocument/2006/relationships/image" Target="media/image101.wmf"/><Relationship Id="rId221" Type="http://schemas.openxmlformats.org/officeDocument/2006/relationships/oleObject" Target="embeddings/oleObject112.bin"/><Relationship Id="rId220" Type="http://schemas.openxmlformats.org/officeDocument/2006/relationships/image" Target="media/image100.png"/><Relationship Id="rId22" Type="http://schemas.openxmlformats.org/officeDocument/2006/relationships/image" Target="media/image7.wmf"/><Relationship Id="rId219" Type="http://schemas.openxmlformats.org/officeDocument/2006/relationships/oleObject" Target="embeddings/oleObject111.bin"/><Relationship Id="rId218" Type="http://schemas.openxmlformats.org/officeDocument/2006/relationships/oleObject" Target="embeddings/oleObject110.bin"/><Relationship Id="rId217" Type="http://schemas.openxmlformats.org/officeDocument/2006/relationships/image" Target="media/image99.wmf"/><Relationship Id="rId216" Type="http://schemas.openxmlformats.org/officeDocument/2006/relationships/oleObject" Target="embeddings/oleObject109.bin"/><Relationship Id="rId215" Type="http://schemas.openxmlformats.org/officeDocument/2006/relationships/oleObject" Target="embeddings/oleObject108.bin"/><Relationship Id="rId214" Type="http://schemas.openxmlformats.org/officeDocument/2006/relationships/image" Target="media/image98.wmf"/><Relationship Id="rId213" Type="http://schemas.openxmlformats.org/officeDocument/2006/relationships/oleObject" Target="embeddings/oleObject107.bin"/><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oleObject" Target="embeddings/oleObject6.bin"/><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image" Target="media/image94.png"/><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oleObject" Target="embeddings/oleObject100.bin"/><Relationship Id="rId201" Type="http://schemas.openxmlformats.org/officeDocument/2006/relationships/oleObject" Target="embeddings/oleObject99.bin"/><Relationship Id="rId200" Type="http://schemas.openxmlformats.org/officeDocument/2006/relationships/oleObject" Target="embeddings/oleObject98.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97.bin"/><Relationship Id="rId197" Type="http://schemas.openxmlformats.org/officeDocument/2006/relationships/image" Target="media/image92.wmf"/><Relationship Id="rId196" Type="http://schemas.openxmlformats.org/officeDocument/2006/relationships/oleObject" Target="embeddings/oleObject96.bin"/><Relationship Id="rId195" Type="http://schemas.openxmlformats.org/officeDocument/2006/relationships/oleObject" Target="embeddings/oleObject95.bin"/><Relationship Id="rId194" Type="http://schemas.openxmlformats.org/officeDocument/2006/relationships/oleObject" Target="embeddings/oleObject94.bin"/><Relationship Id="rId193" Type="http://schemas.openxmlformats.org/officeDocument/2006/relationships/image" Target="media/image91.png"/><Relationship Id="rId192" Type="http://schemas.openxmlformats.org/officeDocument/2006/relationships/image" Target="media/image90.wmf"/><Relationship Id="rId191" Type="http://schemas.openxmlformats.org/officeDocument/2006/relationships/oleObject" Target="embeddings/oleObject93.bin"/><Relationship Id="rId190" Type="http://schemas.openxmlformats.org/officeDocument/2006/relationships/oleObject" Target="embeddings/oleObject92.bin"/><Relationship Id="rId19" Type="http://schemas.openxmlformats.org/officeDocument/2006/relationships/oleObject" Target="embeddings/oleObject5.bin"/><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image" Target="media/image88.wmf"/><Relationship Id="rId186" Type="http://schemas.openxmlformats.org/officeDocument/2006/relationships/oleObject" Target="embeddings/oleObject90.bin"/><Relationship Id="rId185" Type="http://schemas.openxmlformats.org/officeDocument/2006/relationships/image" Target="media/image87.wmf"/><Relationship Id="rId184" Type="http://schemas.openxmlformats.org/officeDocument/2006/relationships/oleObject" Target="embeddings/oleObject89.bin"/><Relationship Id="rId183" Type="http://schemas.openxmlformats.org/officeDocument/2006/relationships/image" Target="media/image86.png"/><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image" Target="media/image5.wmf"/><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image" Target="media/image83.wmf"/><Relationship Id="rId175" Type="http://schemas.openxmlformats.org/officeDocument/2006/relationships/oleObject" Target="embeddings/oleObject84.bin"/><Relationship Id="rId174" Type="http://schemas.openxmlformats.org/officeDocument/2006/relationships/image" Target="media/image82.wmf"/><Relationship Id="rId173" Type="http://schemas.openxmlformats.org/officeDocument/2006/relationships/oleObject" Target="embeddings/oleObject83.bin"/><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oleObject" Target="embeddings/oleObject4.bin"/><Relationship Id="rId169" Type="http://schemas.openxmlformats.org/officeDocument/2006/relationships/image" Target="media/image80.wmf"/><Relationship Id="rId168" Type="http://schemas.openxmlformats.org/officeDocument/2006/relationships/oleObject" Target="embeddings/oleObject80.bin"/><Relationship Id="rId167" Type="http://schemas.openxmlformats.org/officeDocument/2006/relationships/image" Target="media/image79.wmf"/><Relationship Id="rId166" Type="http://schemas.openxmlformats.org/officeDocument/2006/relationships/oleObject" Target="embeddings/oleObject79.bin"/><Relationship Id="rId165" Type="http://schemas.openxmlformats.org/officeDocument/2006/relationships/image" Target="media/image78.png"/><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image" Target="media/image4.wmf"/><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image" Target="media/image74.wmf"/><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oleObject" Target="embeddings/oleObject3.bin"/><Relationship Id="rId149" Type="http://schemas.openxmlformats.org/officeDocument/2006/relationships/image" Target="media/image71.wmf"/><Relationship Id="rId148" Type="http://schemas.openxmlformats.org/officeDocument/2006/relationships/oleObject" Target="embeddings/oleObject69.bin"/><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png"/><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png"/><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oleObject" Target="embeddings/oleObject50.bin"/><Relationship Id="rId111" Type="http://schemas.openxmlformats.org/officeDocument/2006/relationships/image" Target="media/image53.png"/><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image" Target="media/image50.wmf"/><Relationship Id="rId105" Type="http://schemas.openxmlformats.org/officeDocument/2006/relationships/oleObject" Target="embeddings/oleObject47.bin"/><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1517</Words>
  <Characters>1781</Characters>
  <Lines>0</Lines>
  <Paragraphs>0</Paragraphs>
  <TotalTime>0</TotalTime>
  <ScaleCrop>false</ScaleCrop>
  <LinksUpToDate>false</LinksUpToDate>
  <CharactersWithSpaces>1870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2023-07-27T15:40:00Z</dcterms:created>
  <dc:creator>学科网试题生产平台</dc:creator>
  <dc:description>3249693051731968</dc:description>
  <cp:lastModifiedBy>小英alice</cp:lastModifiedBy>
  <dcterms:modified xsi:type="dcterms:W3CDTF">2024-06-28T12:43:37Z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01DB8421A08543BE8F76F85724306F21</vt:lpwstr>
  </property>
</Properties>
</file>