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A120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11988800</wp:posOffset>
            </wp:positionV>
            <wp:extent cx="431800" cy="457200"/>
            <wp:effectExtent l="0" t="0" r="6350" b="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6"/>
                    <a:stretch>
                      <a:fillRect/>
                    </a:stretch>
                  </pic:blipFill>
                  <pic:spPr>
                    <a:xfrm>
                      <a:off x="0" y="0"/>
                      <a:ext cx="431800" cy="457200"/>
                    </a:xfrm>
                    <a:prstGeom prst="rect">
                      <a:avLst/>
                    </a:prstGeom>
                  </pic:spPr>
                </pic:pic>
              </a:graphicData>
            </a:graphic>
          </wp:anchor>
        </w:drawing>
      </w:r>
      <w:r>
        <w:rPr>
          <w:rFonts w:ascii="宋体" w:hAnsi="宋体" w:eastAsia="宋体" w:cs="宋体"/>
          <w:b/>
          <w:color w:val="auto"/>
          <w:sz w:val="32"/>
        </w:rPr>
        <w:t>民一中学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学年第二学期期中八年级数学试题</w:t>
      </w:r>
    </w:p>
    <w:p w14:paraId="710A77D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48694CC">
      <w:pPr>
        <w:spacing w:line="360" w:lineRule="auto"/>
        <w:jc w:val="left"/>
      </w:pPr>
      <w:r>
        <w:rPr>
          <w:color w:val="auto"/>
        </w:rPr>
        <w:t xml:space="preserve">1. </w:t>
      </w:r>
      <w:r>
        <w:rPr>
          <w:rFonts w:ascii="宋体" w:hAnsi="宋体" w:eastAsia="宋体" w:cs="宋体"/>
          <w:color w:val="auto"/>
        </w:rPr>
        <w:t>下列函数中，是一次函数的是（   ）</w:t>
      </w:r>
    </w:p>
    <w:p w14:paraId="77F89F4F">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651939815" name="图片 65193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9815" name="图片 65193981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 o:title="eqId8c28b4f0234b698f001e7dec787b4d4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1" o:title="eqIdfe211a51f88394067909923cde7b97dc"/>
            <o:lock v:ext="edit" aspectratio="t"/>
            <w10:wrap type="none"/>
            <w10:anchorlock/>
          </v:shape>
          <o:OLEObject Type="Embed" ProgID="Equation.DSMT4" ShapeID="_x0000_i1026" DrawAspect="Content" ObjectID="_1468075726" r:id="rId10">
            <o:LockedField>false</o:LockedField>
          </o:OLEObject>
        </w:object>
      </w:r>
    </w:p>
    <w:p w14:paraId="205793E6">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 o:title="eqIdc15fb18163df0690365a0d2e7ee88f5a"/>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 o:title="eqIdf0a532e15e232cb4b99a8d4d07c89575"/>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 o:title="eqId2c94bb12cee76221e13f9ef955b0aab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是常数）</w:t>
      </w:r>
      <w:r>
        <w:tab/>
      </w:r>
      <w:r>
        <w:t xml:space="preserve">D. </w:t>
      </w:r>
      <w:r>
        <w:object>
          <v:shape id="_x0000_i1030" o:spt="75" alt="学科网(www.zxxk.com)--教育资源门户，提供试卷、教案、课件、论文、素材以及各类教学资源下载，还有大量而丰富的教学相关资讯！" type="#_x0000_t75" style="height:15.75pt;width:31.5pt;" o:ole="t" filled="f" o:preferrelative="t" stroked="f" coordsize="21600,21600">
            <v:path/>
            <v:fill on="f" focussize="0,0"/>
            <v:stroke on="f" joinstyle="miter"/>
            <v:imagedata r:id="rId19" o:title="eqId3e95e9ced21d462feb723ad74690d8a2"/>
            <o:lock v:ext="edit" aspectratio="t"/>
            <w10:wrap type="none"/>
            <w10:anchorlock/>
          </v:shape>
          <o:OLEObject Type="Embed" ProgID="Equation.DSMT4" ShapeID="_x0000_i1030" DrawAspect="Content" ObjectID="_1468075730" r:id="rId18">
            <o:LockedField>false</o:LockedField>
          </o:OLEObject>
        </w:object>
      </w:r>
    </w:p>
    <w:p w14:paraId="1324E7AA">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   ）</w:t>
      </w:r>
    </w:p>
    <w:p w14:paraId="5253EF72">
      <w:pPr>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21" o:title="eqId2c581913b2d08b871608e939f29cb24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是二项方程</w:t>
      </w:r>
    </w:p>
    <w:p w14:paraId="01AC3DC0">
      <w:pPr>
        <w:spacing w:line="360" w:lineRule="auto"/>
        <w:jc w:val="left"/>
        <w:textAlignment w:val="center"/>
        <w:rPr>
          <w:color w:val="000000"/>
        </w:rPr>
      </w:pPr>
      <w:r>
        <w:rPr>
          <w:color w:val="000000"/>
        </w:rPr>
        <w:t xml:space="preserve">B. </w:t>
      </w:r>
      <w:r>
        <w:object>
          <v:shape id="_x0000_i103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3" o:title="eqIdf154566e8e1ac6a4d6edbfcf47bd72d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是分式方程</w:t>
      </w:r>
    </w:p>
    <w:p w14:paraId="712FE950">
      <w:pPr>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25" o:title="eqId5beb06bf5dd69f7e92acb27e491a934b"/>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是无理方程</w:t>
      </w:r>
    </w:p>
    <w:p w14:paraId="506694F3">
      <w:pPr>
        <w:spacing w:line="360" w:lineRule="auto"/>
        <w:jc w:val="left"/>
        <w:textAlignment w:val="center"/>
        <w:rPr>
          <w:color w:val="000000"/>
        </w:rPr>
      </w:pP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7" o:title="eqIdac2e442ef781403b77c5fdb0cd041e7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是二元二次方程</w:t>
      </w:r>
    </w:p>
    <w:p w14:paraId="7CEA72BA">
      <w:pPr>
        <w:spacing w:line="360" w:lineRule="auto"/>
        <w:jc w:val="left"/>
        <w:textAlignment w:val="center"/>
        <w:rPr>
          <w:color w:val="000000"/>
        </w:rPr>
      </w:pPr>
      <w:r>
        <w:rPr>
          <w:color w:val="000000"/>
        </w:rPr>
        <w:t xml:space="preserve">3. </w:t>
      </w:r>
      <w:r>
        <w:rPr>
          <w:rFonts w:ascii="宋体" w:hAnsi="宋体" w:eastAsia="宋体" w:cs="宋体"/>
          <w:color w:val="000000"/>
        </w:rPr>
        <w:t>下列方程中，有一个根是</w:t>
      </w:r>
      <w:r>
        <w:object>
          <v:shape id="_x0000_i10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的方程是（    ）</w:t>
      </w:r>
    </w:p>
    <w:p w14:paraId="3DC0142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1939817" name="图片 65193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9817" name="图片 65193981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6"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31" o:title="eqId068cda007de19f2becbe054361c89349"/>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33" o:title="eqIdbd66435f9269ca608c3e3d9f1b0370ce"/>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5" o:title="eqIdcd03f0adb68d2cbf6fabdc465b6d5c03"/>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37" o:title="eqId389f03aafe6aba269aed75bf32e3b112"/>
            <o:lock v:ext="edit" aspectratio="t"/>
            <w10:wrap type="none"/>
            <w10:anchorlock/>
          </v:shape>
          <o:OLEObject Type="Embed" ProgID="Equation.DSMT4" ShapeID="_x0000_i1039" DrawAspect="Content" ObjectID="_1468075739" r:id="rId36">
            <o:LockedField>false</o:LockedField>
          </o:OLEObject>
        </w:object>
      </w:r>
    </w:p>
    <w:p w14:paraId="0115A574">
      <w:pPr>
        <w:spacing w:line="360" w:lineRule="auto"/>
        <w:jc w:val="left"/>
        <w:textAlignment w:val="center"/>
        <w:rPr>
          <w:color w:val="000000"/>
        </w:rPr>
      </w:pPr>
      <w:r>
        <w:rPr>
          <w:color w:val="000000"/>
        </w:rPr>
        <w:t xml:space="preserve">4. </w:t>
      </w:r>
      <w:r>
        <w:rPr>
          <w:rFonts w:ascii="宋体" w:hAnsi="宋体" w:eastAsia="宋体" w:cs="宋体"/>
          <w:color w:val="000000"/>
        </w:rPr>
        <w:t>已知点</w:t>
      </w:r>
      <w:r>
        <w:object>
          <v:shape id="_x0000_i1040"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39" o:title="eqId520f445dad5a6c303bf75555ef44f4a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1" o:title="eqId10e30ca3e0cb628bf93aae606b9168d7"/>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都在直线</w:t>
      </w:r>
      <w:r>
        <w:object>
          <v:shape id="_x0000_i104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3" o:title="eqId32e434a6fc177990ab7f2b604c111e1a"/>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上，则</w:t>
      </w:r>
      <w:r>
        <w:object>
          <v:shape id="_x0000_i10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 o:title="eqIde56560a59388816b9d5766e6fd31fadd"/>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大小关系是（   ）</w:t>
      </w:r>
    </w:p>
    <w:p w14:paraId="00BBE28F">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7" o:title="eqId1292c47f62023b747f1a4bd615c75284"/>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9" o:title="eqId2ac67e9a909472ab852d38d2ec66a1e1"/>
            <o:lock v:ext="edit" aspectratio="t"/>
            <w10:wrap type="none"/>
            <w10:anchorlock/>
          </v:shape>
          <o:OLEObject Type="Embed" ProgID="Equation.DSMT4" ShapeID="_x0000_i1045" DrawAspect="Content" ObjectID="_1468075745" r:id="rId48">
            <o:LockedField>false</o:LockedField>
          </o:OLEObject>
        </w:object>
      </w:r>
    </w:p>
    <w:p w14:paraId="64598288">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1" o:title="eqId25f99df1a7b58018125b99578b779342"/>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rPr>
          <w:rFonts w:ascii="宋体" w:hAnsi="宋体" w:eastAsia="宋体" w:cs="宋体"/>
          <w:color w:val="000000"/>
        </w:rPr>
        <w:t>不能比较</w:t>
      </w:r>
    </w:p>
    <w:p w14:paraId="536AAA2E">
      <w:pPr>
        <w:spacing w:line="360" w:lineRule="auto"/>
        <w:jc w:val="left"/>
        <w:textAlignment w:val="center"/>
        <w:rPr>
          <w:color w:val="000000"/>
        </w:rPr>
      </w:pPr>
      <w:r>
        <w:rPr>
          <w:color w:val="000000"/>
        </w:rPr>
        <w:t xml:space="preserve">5. </w:t>
      </w:r>
      <w:r>
        <w:rPr>
          <w:rFonts w:ascii="宋体" w:hAnsi="宋体" w:eastAsia="宋体" w:cs="宋体"/>
          <w:color w:val="000000"/>
        </w:rPr>
        <w:t>函数</w:t>
      </w:r>
      <w:r>
        <w:rPr>
          <w:rFonts w:ascii="Times New Roman" w:hAnsi="Times New Roman" w:eastAsia="Times New Roman" w:cs="Times New Roman"/>
          <w:color w:val="000000"/>
        </w:rPr>
        <w:t>y=-kx+k</w:t>
      </w:r>
      <w:r>
        <w:rPr>
          <w:rFonts w:ascii="宋体" w:hAnsi="宋体" w:eastAsia="宋体" w:cs="宋体"/>
          <w:color w:val="000000"/>
        </w:rPr>
        <w:t>与函数</w:t>
      </w:r>
      <w:r>
        <w:object>
          <v:shape id="_x0000_i104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3" o:title="eqId07854693dd2e33f66030d6106eb6e0ee"/>
            <o:lock v:ext="edit" aspectratio="t"/>
            <w10:wrap type="none"/>
            <w10:anchorlock/>
          </v:shape>
          <o:OLEObject Type="Embed" ProgID="Equation.DSMT4" ShapeID="_x0000_i1047" DrawAspect="Content" ObjectID="_1468075747" r:id="rId52">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在同一直角坐标系中的大致图像可能是（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852D4A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001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00965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971550" cy="876300"/>
                    </a:xfrm>
                    <a:prstGeom prst="rect">
                      <a:avLst/>
                    </a:prstGeom>
                  </pic:spPr>
                </pic:pic>
              </a:graphicData>
            </a:graphic>
          </wp:inline>
        </w:drawing>
      </w:r>
    </w:p>
    <w:p w14:paraId="78B8BE4C">
      <w:pPr>
        <w:spacing w:line="360" w:lineRule="auto"/>
        <w:jc w:val="left"/>
        <w:textAlignment w:val="center"/>
        <w:rPr>
          <w:color w:val="000000"/>
        </w:rPr>
      </w:pPr>
      <w:r>
        <w:rPr>
          <w:color w:val="000000"/>
        </w:rPr>
        <w:t xml:space="preserve">6. </w:t>
      </w:r>
      <w:r>
        <w:rPr>
          <w:rFonts w:ascii="宋体" w:hAnsi="宋体" w:eastAsia="宋体" w:cs="宋体"/>
          <w:color w:val="000000"/>
        </w:rPr>
        <w:t>一次函数</w:t>
      </w:r>
      <w:r>
        <w:object>
          <v:shape id="_x0000_i1048"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59" o:title="eqId5ab466aedd6e176088d8dee7bc3e3aaa"/>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的图像交</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轴于点</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．点</w:t>
      </w:r>
      <w:r>
        <w:object>
          <v:shape id="_x0000_i10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7" o:title="eqIdc5db41a1f31d6baee7c69990811edb9f"/>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在坐标轴上，且使得</w:t>
      </w:r>
      <w:r>
        <w:object>
          <v:shape id="_x0000_i10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9" o:title="eqId15c0dbe3c080c4c4636c64803e5c1f76"/>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是等腰三角形，符合题意的点</w:t>
      </w:r>
      <w:r>
        <w:object>
          <v:shape id="_x0000_i10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7" o:title="eqIdc5db41a1f31d6baee7c69990811edb9f"/>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）个</w:t>
      </w:r>
    </w:p>
    <w:p w14:paraId="6CD504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302E064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4845CB5">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72" o:title="eqId6032416d05f3e8ec004eafae77e21069"/>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在</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轴上的截距是</w:t>
      </w:r>
      <w:r>
        <w:rPr>
          <w:color w:val="000000"/>
        </w:rPr>
        <w:t>__________</w:t>
      </w:r>
      <w:r>
        <w:rPr>
          <w:rFonts w:ascii="宋体" w:hAnsi="宋体" w:eastAsia="宋体" w:cs="宋体"/>
          <w:color w:val="000000"/>
        </w:rPr>
        <w:t>．</w:t>
      </w:r>
    </w:p>
    <w:p w14:paraId="150552CC">
      <w:pPr>
        <w:spacing w:line="360" w:lineRule="auto"/>
        <w:jc w:val="left"/>
        <w:textAlignment w:val="center"/>
        <w:rPr>
          <w:color w:val="000000"/>
        </w:rPr>
      </w:pPr>
      <w:r>
        <w:rPr>
          <w:color w:val="000000"/>
        </w:rPr>
        <w:t xml:space="preserve">8. </w:t>
      </w:r>
      <w:r>
        <w:rPr>
          <w:rFonts w:ascii="宋体" w:hAnsi="宋体" w:eastAsia="宋体" w:cs="宋体"/>
          <w:color w:val="000000"/>
        </w:rPr>
        <w:t>已知某汽车油箱中的剩余油量</w:t>
      </w:r>
      <w:r>
        <w:rPr>
          <w:rFonts w:ascii="Times New Roman" w:hAnsi="Times New Roman" w:eastAsia="Times New Roman" w:cs="Times New Roman"/>
          <w:i/>
          <w:color w:val="000000"/>
        </w:rPr>
        <w:t>y</w:t>
      </w:r>
      <w:r>
        <w:rPr>
          <w:rFonts w:ascii="宋体" w:hAnsi="宋体" w:eastAsia="宋体" w:cs="宋体"/>
          <w:color w:val="000000"/>
        </w:rPr>
        <w:t>（升）与该汽车行驶里程数</w:t>
      </w:r>
      <w:r>
        <w:rPr>
          <w:rFonts w:ascii="Times New Roman" w:hAnsi="Times New Roman" w:eastAsia="Times New Roman" w:cs="Times New Roman"/>
          <w:i/>
          <w:color w:val="000000"/>
        </w:rPr>
        <w:t>x</w:t>
      </w:r>
      <w:r>
        <w:rPr>
          <w:rFonts w:ascii="宋体" w:hAnsi="宋体" w:eastAsia="宋体" w:cs="宋体"/>
          <w:color w:val="000000"/>
        </w:rPr>
        <w:t>（千米）是一次函数关系，当汽车加满油后，行驶</w:t>
      </w:r>
      <w:r>
        <w:rPr>
          <w:rFonts w:ascii="Times New Roman" w:hAnsi="Times New Roman" w:eastAsia="Times New Roman" w:cs="Times New Roman"/>
          <w:color w:val="000000"/>
        </w:rPr>
        <w:t>200</w:t>
      </w:r>
      <w:r>
        <w:rPr>
          <w:rFonts w:ascii="宋体" w:hAnsi="宋体" w:eastAsia="宋体" w:cs="宋体"/>
          <w:color w:val="000000"/>
        </w:rPr>
        <w:t>千米，油箱中还剩油</w:t>
      </w:r>
      <w:r>
        <w:rPr>
          <w:rFonts w:ascii="Times New Roman" w:hAnsi="Times New Roman" w:eastAsia="Times New Roman" w:cs="Times New Roman"/>
          <w:color w:val="000000"/>
        </w:rPr>
        <w:t xml:space="preserve"> 126</w:t>
      </w:r>
      <w:r>
        <w:rPr>
          <w:rFonts w:ascii="宋体" w:hAnsi="宋体" w:eastAsia="宋体" w:cs="宋体"/>
          <w:color w:val="000000"/>
        </w:rPr>
        <w:t>升；行驶</w:t>
      </w:r>
      <w:r>
        <w:rPr>
          <w:rFonts w:ascii="Times New Roman" w:hAnsi="Times New Roman" w:eastAsia="Times New Roman" w:cs="Times New Roman"/>
          <w:color w:val="000000"/>
        </w:rPr>
        <w:t>250</w:t>
      </w:r>
      <w:r>
        <w:rPr>
          <w:rFonts w:ascii="宋体" w:hAnsi="宋体" w:eastAsia="宋体" w:cs="宋体"/>
          <w:color w:val="000000"/>
        </w:rPr>
        <w:t>千米，油箱中还剩油</w:t>
      </w:r>
      <w:r>
        <w:rPr>
          <w:rFonts w:ascii="Times New Roman" w:hAnsi="Times New Roman" w:eastAsia="Times New Roman" w:cs="Times New Roman"/>
          <w:color w:val="000000"/>
        </w:rPr>
        <w:t>120</w:t>
      </w:r>
      <w:r>
        <w:rPr>
          <w:rFonts w:ascii="宋体" w:hAnsi="宋体" w:eastAsia="宋体" w:cs="宋体"/>
          <w:color w:val="000000"/>
        </w:rPr>
        <w:t>升．这辆汽车加满油最多能行驶</w:t>
      </w:r>
      <w:r>
        <w:rPr>
          <w:color w:val="000000"/>
        </w:rPr>
        <w:t>_______</w:t>
      </w:r>
      <w:r>
        <w:rPr>
          <w:rFonts w:ascii="宋体" w:hAnsi="宋体" w:eastAsia="宋体" w:cs="宋体"/>
          <w:color w:val="000000"/>
        </w:rPr>
        <w:t>千米．</w:t>
      </w:r>
    </w:p>
    <w:p w14:paraId="763ED11A">
      <w:pPr>
        <w:spacing w:line="360" w:lineRule="auto"/>
        <w:jc w:val="left"/>
        <w:textAlignment w:val="center"/>
        <w:rPr>
          <w:color w:val="000000"/>
        </w:rPr>
      </w:pPr>
      <w:r>
        <w:rPr>
          <w:color w:val="000000"/>
        </w:rPr>
        <w:t xml:space="preserve">9. </w:t>
      </w:r>
      <w:r>
        <w:rPr>
          <w:rFonts w:ascii="宋体" w:hAnsi="宋体" w:eastAsia="宋体" w:cs="宋体"/>
          <w:color w:val="000000"/>
        </w:rPr>
        <w:t>已知一次函数的解析式为</w:t>
      </w:r>
      <w:r>
        <w:object>
          <v:shape id="_x0000_i105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43" o:title="eqId32e434a6fc177990ab7f2b604c111e1a"/>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，求在这个一次函数图像上且位于</w:t>
      </w:r>
      <w:r>
        <w:rPr>
          <w:rFonts w:ascii="Times New Roman" w:hAnsi="Times New Roman" w:eastAsia="Times New Roman" w:cs="Times New Roman"/>
          <w:i/>
          <w:color w:val="000000"/>
        </w:rPr>
        <w:t>x</w:t>
      </w:r>
      <w:r>
        <w:rPr>
          <w:rFonts w:ascii="宋体" w:hAnsi="宋体" w:eastAsia="宋体" w:cs="宋体"/>
          <w:color w:val="000000"/>
        </w:rPr>
        <w:t>轴上方的所有点的横坐标的取值范围</w:t>
      </w:r>
      <w:r>
        <w:rPr>
          <w:color w:val="000000"/>
        </w:rPr>
        <w:t>_______</w:t>
      </w:r>
      <w:r>
        <w:rPr>
          <w:rFonts w:ascii="宋体" w:hAnsi="宋体" w:eastAsia="宋体" w:cs="宋体"/>
          <w:color w:val="000000"/>
        </w:rPr>
        <w:t>．</w:t>
      </w:r>
    </w:p>
    <w:p w14:paraId="65806D36">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21pt;width:84pt;" o:ole="t" filled="f" o:preferrelative="t" stroked="f" coordsize="21600,21600">
            <v:path/>
            <v:fill on="f" focussize="0,0"/>
            <v:stroke on="f" joinstyle="miter"/>
            <v:imagedata r:id="rId76" o:title="eqId4c9034196fdbc58310ade36e491aef70"/>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1939819" name="图片 65193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9819" name="图片 651939819"/>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w:t>
      </w:r>
      <w:r>
        <w:rPr>
          <w:rFonts w:ascii="宋体" w:hAnsi="宋体" w:eastAsia="宋体" w:cs="宋体"/>
          <w:color w:val="000000"/>
        </w:rPr>
        <w:t>．</w:t>
      </w:r>
    </w:p>
    <w:p w14:paraId="07BD0C99">
      <w:pPr>
        <w:spacing w:line="360" w:lineRule="auto"/>
        <w:jc w:val="left"/>
        <w:textAlignment w:val="center"/>
        <w:rPr>
          <w:color w:val="000000"/>
        </w:rPr>
      </w:pPr>
      <w:r>
        <w:rPr>
          <w:color w:val="000000"/>
        </w:rPr>
        <w:t xml:space="preserve">11. </w:t>
      </w:r>
      <w:r>
        <w:rPr>
          <w:rFonts w:ascii="宋体" w:hAnsi="宋体" w:eastAsia="宋体" w:cs="宋体"/>
          <w:color w:val="000000"/>
        </w:rPr>
        <w:t>设</w:t>
      </w:r>
      <w:r>
        <w:object>
          <v:shape id="_x0000_i1059"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79" o:title="eqId292e81ee00993d8f3780497635d1cc3b"/>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，则方程</w:t>
      </w:r>
      <w:r>
        <w:object>
          <v:shape id="_x0000_i1060" o:spt="75" alt="学科网(www.zxxk.com)--教育资源门户，提供试卷、教案、课件、论文、素材以及各类教学资源下载，还有大量而丰富的教学相关资讯！" type="#_x0000_t75" style="height:33pt;width:77pt;" o:ole="t" filled="f" o:preferrelative="t" stroked="f" coordsize="21600,21600">
            <v:path/>
            <v:fill on="f" focussize="0,0"/>
            <v:stroke on="f" joinstyle="miter"/>
            <v:imagedata r:id="rId81" o:title="eqId0c8bf459d0246a21035c544afb5c428c"/>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可化为关于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的整式方程是</w:t>
      </w:r>
      <w:r>
        <w:rPr>
          <w:color w:val="000000"/>
        </w:rPr>
        <w:t>___________________</w:t>
      </w:r>
      <w:r>
        <w:rPr>
          <w:rFonts w:ascii="宋体" w:hAnsi="宋体" w:eastAsia="宋体" w:cs="宋体"/>
          <w:color w:val="000000"/>
        </w:rPr>
        <w:t>.</w:t>
      </w:r>
    </w:p>
    <w:p w14:paraId="3DA4D681">
      <w:pPr>
        <w:spacing w:line="360" w:lineRule="auto"/>
        <w:jc w:val="left"/>
        <w:textAlignment w:val="center"/>
        <w:rPr>
          <w:color w:val="000000"/>
        </w:rPr>
      </w:pPr>
      <w:r>
        <w:rPr>
          <w:color w:val="000000"/>
        </w:rPr>
        <w:t xml:space="preserve">12. </w:t>
      </w:r>
      <w:r>
        <w:rPr>
          <w:rFonts w:ascii="新宋体" w:hAnsi="新宋体" w:eastAsia="新宋体" w:cs="新宋体"/>
          <w:color w:val="000000"/>
        </w:rPr>
        <w:t>一次函数</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mx</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i/>
          <w:color w:val="000000"/>
        </w:rPr>
        <w:t>m</w:t>
      </w:r>
      <w:r>
        <w:rPr>
          <w:rFonts w:ascii="新宋体" w:hAnsi="新宋体" w:eastAsia="新宋体" w:cs="新宋体"/>
          <w:color w:val="000000"/>
        </w:rPr>
        <w:t>的图象不经过第一象限，那么</w:t>
      </w:r>
      <w:r>
        <w:rPr>
          <w:rFonts w:ascii="Times New Roman" w:hAnsi="Times New Roman" w:eastAsia="Times New Roman" w:cs="Times New Roman"/>
          <w:i/>
          <w:color w:val="000000"/>
        </w:rPr>
        <w:t>m</w:t>
      </w:r>
      <w:r>
        <w:rPr>
          <w:rFonts w:ascii="新宋体" w:hAnsi="新宋体" w:eastAsia="新宋体" w:cs="新宋体"/>
          <w:color w:val="000000"/>
        </w:rPr>
        <w:t>的取值范围是</w:t>
      </w:r>
      <w:r>
        <w:rPr>
          <w:color w:val="000000"/>
        </w:rPr>
        <w:t>_____</w:t>
      </w:r>
      <w:r>
        <w:rPr>
          <w:rFonts w:ascii="新宋体" w:hAnsi="新宋体" w:eastAsia="新宋体" w:cs="新宋体"/>
          <w:color w:val="000000"/>
        </w:rPr>
        <w:t>．</w:t>
      </w:r>
    </w:p>
    <w:p w14:paraId="3983EDB0">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062" o:spt="75" alt="学科网(www.zxxk.com)--教育资源门户，提供试卷、教案、课件、论文、素材以及各类教学资源下载，还有大量而丰富的教学相关资讯！" type="#_x0000_t75" style="height:33pt;width:79.8pt;" o:ole="t" filled="f" o:preferrelative="t" stroked="f" coordsize="21600,21600">
            <v:path/>
            <v:fill on="f" focussize="0,0"/>
            <v:stroke on="f" joinstyle="miter"/>
            <v:imagedata r:id="rId84" o:title="eqId7bbe0dabb9eefb2ad325414e98ace20b"/>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有增根，则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w:t>
      </w:r>
    </w:p>
    <w:p w14:paraId="7E249006">
      <w:pPr>
        <w:spacing w:line="360" w:lineRule="auto"/>
        <w:jc w:val="left"/>
        <w:textAlignment w:val="center"/>
        <w:rPr>
          <w:color w:val="000000"/>
        </w:rPr>
      </w:pPr>
      <w:r>
        <w:rPr>
          <w:color w:val="000000"/>
        </w:rPr>
        <w:t xml:space="preserve">14. </w:t>
      </w:r>
      <w:r>
        <w:rPr>
          <w:rFonts w:ascii="宋体" w:hAnsi="宋体" w:eastAsia="宋体" w:cs="宋体"/>
          <w:color w:val="000000"/>
        </w:rPr>
        <w:t>有一个大正方形，是由四个全等的直角三角形与中间的小正方形拼成的．如果大正方形的面积是</w:t>
      </w:r>
      <w:r>
        <w:rPr>
          <w:rFonts w:ascii="Times New Roman" w:hAnsi="Times New Roman" w:eastAsia="Times New Roman" w:cs="Times New Roman"/>
          <w:color w:val="000000"/>
        </w:rPr>
        <w:t>13</w:t>
      </w:r>
      <w:r>
        <w:rPr>
          <w:rFonts w:ascii="宋体" w:hAnsi="宋体" w:eastAsia="宋体" w:cs="宋体"/>
          <w:color w:val="000000"/>
        </w:rPr>
        <w:t>，小正方形的面积是</w:t>
      </w:r>
      <w:r>
        <w:rPr>
          <w:rFonts w:ascii="Times New Roman" w:hAnsi="Times New Roman" w:eastAsia="Times New Roman" w:cs="Times New Roman"/>
          <w:color w:val="000000"/>
        </w:rPr>
        <w:t>1</w:t>
      </w:r>
      <w:r>
        <w:rPr>
          <w:rFonts w:ascii="宋体" w:hAnsi="宋体" w:eastAsia="宋体" w:cs="宋体"/>
          <w:color w:val="000000"/>
        </w:rPr>
        <w:t>，那么直角三角形的两条直角边长分别是</w:t>
      </w:r>
      <w:r>
        <w:rPr>
          <w:color w:val="000000"/>
        </w:rPr>
        <w:t>_____</w:t>
      </w:r>
      <w:r>
        <w:rPr>
          <w:rFonts w:ascii="宋体" w:hAnsi="宋体" w:eastAsia="宋体" w:cs="宋体"/>
          <w:color w:val="000000"/>
        </w:rPr>
        <w:t>．</w:t>
      </w:r>
    </w:p>
    <w:p w14:paraId="05B27456">
      <w:pPr>
        <w:spacing w:line="360" w:lineRule="auto"/>
        <w:jc w:val="left"/>
        <w:textAlignment w:val="center"/>
        <w:rPr>
          <w:color w:val="000000"/>
        </w:rPr>
      </w:pPr>
      <w:r>
        <w:rPr>
          <w:color w:val="000000"/>
        </w:rPr>
        <w:drawing>
          <wp:inline distT="0" distB="0" distL="114300" distR="114300">
            <wp:extent cx="12573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257300" cy="1238250"/>
                    </a:xfrm>
                    <a:prstGeom prst="rect">
                      <a:avLst/>
                    </a:prstGeom>
                  </pic:spPr>
                </pic:pic>
              </a:graphicData>
            </a:graphic>
          </wp:inline>
        </w:drawing>
      </w:r>
    </w:p>
    <w:p w14:paraId="28A6125B">
      <w:pPr>
        <w:spacing w:line="360" w:lineRule="auto"/>
        <w:jc w:val="both"/>
        <w:textAlignment w:val="center"/>
        <w:rPr>
          <w:color w:val="000000"/>
        </w:rPr>
      </w:pPr>
      <w:r>
        <w:rPr>
          <w:color w:val="000000"/>
        </w:rPr>
        <w:t xml:space="preserve">15. </w:t>
      </w:r>
      <w:r>
        <w:rPr>
          <w:rFonts w:ascii="宋体" w:hAnsi="宋体" w:eastAsia="宋体" w:cs="宋体"/>
          <w:color w:val="000000"/>
        </w:rPr>
        <w:t>如图，一次函数</w:t>
      </w:r>
      <w:r>
        <w:object>
          <v:shape id="_x0000_i106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3" o:title="eqIdc15fb18163df0690365a0d2e7ee88f5a"/>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的图象经过</w:t>
      </w:r>
      <w:r>
        <w:object>
          <v:shape id="_x0000_i1064"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88" o:title="eqIdbd243fab0af865af67a2ab817e909cf5"/>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90" o:title="eqId7160d93f92089ef36f3dab809d3114b8"/>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．则当</w:t>
      </w:r>
      <w:r>
        <w:object>
          <v:shape id="_x0000_i1066"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92" o:title="eqIda57458464618fcf619375a93d3c66d69"/>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DD87578">
      <w:pPr>
        <w:spacing w:line="360" w:lineRule="auto"/>
        <w:jc w:val="both"/>
        <w:textAlignment w:val="center"/>
        <w:rPr>
          <w:color w:val="000000"/>
        </w:rPr>
      </w:pPr>
      <w:r>
        <w:rPr>
          <w:color w:val="000000"/>
        </w:rPr>
        <w:drawing>
          <wp:inline distT="0" distB="0" distL="114300" distR="114300">
            <wp:extent cx="1381125"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81125" cy="981075"/>
                    </a:xfrm>
                    <a:prstGeom prst="rect">
                      <a:avLst/>
                    </a:prstGeom>
                  </pic:spPr>
                </pic:pic>
              </a:graphicData>
            </a:graphic>
          </wp:inline>
        </w:drawing>
      </w:r>
      <w:r>
        <w:rPr>
          <w:color w:val="000000"/>
        </w:rPr>
        <w:t xml:space="preserve">  </w:t>
      </w:r>
    </w:p>
    <w:p w14:paraId="4C74F60A">
      <w:pPr>
        <w:spacing w:line="360" w:lineRule="auto"/>
        <w:jc w:val="both"/>
        <w:textAlignment w:val="center"/>
        <w:rPr>
          <w:color w:val="000000"/>
        </w:rPr>
      </w:pPr>
      <w:r>
        <w:rPr>
          <w:color w:val="000000"/>
        </w:rPr>
        <w:t xml:space="preserve">16. </w:t>
      </w:r>
      <w:r>
        <w:rPr>
          <w:rFonts w:ascii="宋体" w:hAnsi="宋体" w:eastAsia="宋体" w:cs="宋体"/>
          <w:color w:val="000000"/>
        </w:rPr>
        <w:t>已知直线</w:t>
      </w:r>
      <w:r>
        <w:object>
          <v:shape id="_x0000_i106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6" o:title="eqIdcb00ad31269dcdabcced299a164a0b1e"/>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与直线</w:t>
      </w:r>
      <w:r>
        <w:object>
          <v:shape id="_x0000_i1069"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98" o:title="eqId8e30c03afa1ee7a6111eeefad2c15480"/>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，如果满足</w:t>
      </w:r>
      <w:r>
        <w:object>
          <v:shape id="_x0000_i1070"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100" o:title="eqId59798d3c03a041b4813419dfe397ea41"/>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102" o:title="eqId7b001886d94f6022d574d0adc1654221"/>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，那么直线</w:t>
      </w:r>
      <w:r>
        <w:object>
          <v:shape id="_x0000_i107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04" o:title="eqId2e9b0f5f44abbc6544a2f672b025b013"/>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与直线</w:t>
      </w:r>
      <w:r>
        <w:object>
          <v:shape id="_x0000_i107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06" o:title="eqId3f6f17bc385bafb37e8f964e5eb99cd0"/>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称为“互为交换直线”如果直线</w:t>
      </w:r>
      <w:r>
        <w:object>
          <v:shape id="_x0000_i107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8" o:title="eqId12f9bd7fdb0c44b5e2e1d5a59dd6f7dd"/>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与其交换直线分别与</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轴交于点</w:t>
      </w:r>
      <w:r>
        <w:object>
          <v:shape id="_x0000_i10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14" o:title="eqId9a9fa8832f98b5418a7d75892f7951b8"/>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16" o:title="eqIdb31463b348f21711420670df9d7d03a8"/>
            <o:lock v:ext="edit" aspectratio="t"/>
            <w10:wrap type="none"/>
            <w10:anchorlock/>
          </v:shape>
          <o:OLEObject Type="Embed" ProgID="Equation.DSMT4" ShapeID="_x0000_i1079" DrawAspect="Content" ObjectID="_1468075779" r:id="rId115">
            <o:LockedField>false</o:LockedField>
          </o:OLEObject>
        </w:object>
      </w:r>
      <w:r>
        <w:rPr>
          <w:color w:val="000000"/>
        </w:rPr>
        <w:t>______</w:t>
      </w:r>
      <w:r>
        <w:rPr>
          <w:rFonts w:ascii="宋体" w:hAnsi="宋体" w:eastAsia="宋体" w:cs="宋体"/>
          <w:color w:val="000000"/>
        </w:rPr>
        <w:t>．</w:t>
      </w:r>
    </w:p>
    <w:p w14:paraId="39B835D7">
      <w:pPr>
        <w:spacing w:line="360" w:lineRule="auto"/>
        <w:jc w:val="left"/>
        <w:textAlignment w:val="center"/>
        <w:rPr>
          <w:color w:val="000000"/>
        </w:rPr>
      </w:pPr>
      <w:r>
        <w:rPr>
          <w:color w:val="000000"/>
        </w:rPr>
        <w:t xml:space="preserve">17. </w:t>
      </w:r>
      <w:r>
        <w:rPr>
          <w:rFonts w:ascii="宋体" w:hAnsi="宋体" w:eastAsia="宋体" w:cs="宋体"/>
          <w:color w:val="000000"/>
        </w:rPr>
        <w:t>某剧场管理人员为了让观众有更舒适的欣赏环境，对座位进行了调整．已知剧场原有座位</w:t>
      </w:r>
      <w:r>
        <w:rPr>
          <w:rFonts w:ascii="Times New Roman" w:hAnsi="Times New Roman" w:eastAsia="Times New Roman" w:cs="Times New Roman"/>
          <w:color w:val="000000"/>
        </w:rPr>
        <w:t>500</w:t>
      </w:r>
      <w:r>
        <w:rPr>
          <w:rFonts w:ascii="宋体" w:hAnsi="宋体" w:eastAsia="宋体" w:cs="宋体"/>
          <w:color w:val="000000"/>
        </w:rPr>
        <w:t>个，每排的座位数一样多；现在每排减少了</w:t>
      </w:r>
      <w:r>
        <w:rPr>
          <w:rFonts w:ascii="Times New Roman" w:hAnsi="Times New Roman" w:eastAsia="Times New Roman" w:cs="Times New Roman"/>
          <w:color w:val="000000"/>
        </w:rPr>
        <w:t>2</w:t>
      </w:r>
      <w:r>
        <w:rPr>
          <w:rFonts w:ascii="宋体" w:hAnsi="宋体" w:eastAsia="宋体" w:cs="宋体"/>
          <w:color w:val="000000"/>
        </w:rPr>
        <w:t>个座位，并减少了</w:t>
      </w:r>
      <w:r>
        <w:rPr>
          <w:rFonts w:ascii="Times New Roman" w:hAnsi="Times New Roman" w:eastAsia="Times New Roman" w:cs="Times New Roman"/>
          <w:color w:val="000000"/>
        </w:rPr>
        <w:t>5</w:t>
      </w:r>
      <w:r>
        <w:rPr>
          <w:rFonts w:ascii="宋体" w:hAnsi="宋体" w:eastAsia="宋体" w:cs="宋体"/>
          <w:color w:val="000000"/>
        </w:rPr>
        <w:t>排，剧场座位数相应减少为</w:t>
      </w:r>
      <w:r>
        <w:rPr>
          <w:rFonts w:ascii="Times New Roman" w:hAnsi="Times New Roman" w:eastAsia="Times New Roman" w:cs="Times New Roman"/>
          <w:color w:val="000000"/>
        </w:rPr>
        <w:t xml:space="preserve"> 345</w:t>
      </w:r>
      <w:r>
        <w:rPr>
          <w:rFonts w:ascii="宋体" w:hAnsi="宋体" w:eastAsia="宋体" w:cs="宋体"/>
          <w:color w:val="000000"/>
        </w:rPr>
        <w:t>个，设剧场原有座位的排数为</w:t>
      </w:r>
      <w:r>
        <w:rPr>
          <w:rFonts w:ascii="Times New Roman" w:hAnsi="Times New Roman" w:eastAsia="Times New Roman" w:cs="Times New Roman"/>
          <w:i/>
          <w:color w:val="000000"/>
        </w:rPr>
        <w:t>x</w:t>
      </w:r>
      <w:r>
        <w:rPr>
          <w:rFonts w:ascii="宋体" w:hAnsi="宋体" w:eastAsia="宋体" w:cs="宋体"/>
          <w:color w:val="000000"/>
        </w:rPr>
        <w:t>，每排座位数为</w:t>
      </w:r>
      <w:r>
        <w:rPr>
          <w:rFonts w:ascii="Times New Roman" w:hAnsi="Times New Roman" w:eastAsia="Times New Roman" w:cs="Times New Roman"/>
          <w:i/>
          <w:color w:val="000000"/>
        </w:rPr>
        <w:t>y</w:t>
      </w:r>
      <w:r>
        <w:rPr>
          <w:rFonts w:ascii="宋体" w:hAnsi="宋体" w:eastAsia="宋体" w:cs="宋体"/>
          <w:color w:val="000000"/>
        </w:rPr>
        <w:t>，则可列方程组为</w:t>
      </w:r>
      <w:r>
        <w:rPr>
          <w:color w:val="000000"/>
        </w:rPr>
        <w:t>_______</w:t>
      </w:r>
      <w:r>
        <w:rPr>
          <w:rFonts w:ascii="宋体" w:hAnsi="宋体" w:eastAsia="宋体" w:cs="宋体"/>
          <w:color w:val="000000"/>
        </w:rPr>
        <w:t>．</w:t>
      </w:r>
    </w:p>
    <w:p w14:paraId="05A6A326">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0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8" o:title="eqIdef4113c492885ba7c47fe42ac792578f"/>
            <o:lock v:ext="edit" aspectratio="t"/>
            <w10:wrap type="none"/>
            <w10:anchorlock/>
          </v:shape>
          <o:OLEObject Type="Embed" ProgID="Equation.DSMT4" ShapeID="_x0000_i1080" DrawAspect="Content" ObjectID="_1468075780" r:id="rId117">
            <o:LockedField>false</o:LockedField>
          </o:OLEObject>
        </w:object>
      </w:r>
      <w:r>
        <w:rPr>
          <w:color w:val="000000"/>
        </w:rPr>
        <w:t>，</w:t>
      </w:r>
      <w:r>
        <w:object>
          <v:shape id="_x0000_i10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0" o:title="eqIdb90e0f35eda1a729fed485f83da5ea9d"/>
            <o:lock v:ext="edit" aspectratio="t"/>
            <w10:wrap type="none"/>
            <w10:anchorlock/>
          </v:shape>
          <o:OLEObject Type="Embed" ProgID="Equation.DSMT4" ShapeID="_x0000_i1081" DrawAspect="Content" ObjectID="_1468075781" r:id="rId119">
            <o:LockedField>false</o:LockedField>
          </o:OLEObject>
        </w:object>
      </w:r>
      <w:r>
        <w:rPr>
          <w:color w:val="000000"/>
        </w:rPr>
        <w:t>的长分别是关于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的方程</w:t>
      </w:r>
      <w:r>
        <w:object>
          <v:shape id="_x0000_i1083"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23" o:title="eqIdb5467b8892180d6f0f18b6e5a98c31c8"/>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的两根，且</w:t>
      </w:r>
      <w:r>
        <w:object>
          <v:shape id="_x0000_i108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66c7a677b9230fe19d301828469ef1f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085" DrawAspect="Content" ObjectID="_1468075785" r:id="rId126">
            <o:LockedField>false</o:LockedField>
          </o:OLEObject>
        </w:object>
      </w:r>
      <w:r>
        <w:rPr>
          <w:color w:val="000000"/>
        </w:rPr>
        <w:t>为线段</w:t>
      </w:r>
      <w:r>
        <w:object>
          <v:shape id="_x0000_i10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6" DrawAspect="Content" ObjectID="_1468075786" r:id="rId128">
            <o:LockedField>false</o:LockedField>
          </o:OLEObject>
        </w:object>
      </w:r>
      <w:r>
        <w:rPr>
          <w:color w:val="000000"/>
        </w:rPr>
        <w:t>上一点</w:t>
      </w:r>
      <w:r>
        <w:rPr>
          <w:rFonts w:ascii="宋体" w:hAnsi="宋体" w:eastAsia="宋体" w:cs="宋体"/>
          <w:color w:val="000000"/>
        </w:rPr>
        <w:t>，而且</w:t>
      </w:r>
      <w:r>
        <w:object>
          <v:shape id="_x0000_i1087" o:spt="75" alt="学科网(www.zxxk.com)--教育资源门户，提供试卷、教案、课件、论文、素材以及各类教学资源下载，还有大量而丰富的教学相关资讯！" type="#_x0000_t75" style="height:27.85pt;width:50.25pt;" o:ole="t" filled="f" o:preferrelative="t" stroked="f" coordsize="21600,21600">
            <v:path/>
            <v:fill on="f" focussize="0,0"/>
            <v:stroke on="f" joinstyle="miter"/>
            <v:imagedata r:id="rId131" o:title="eqIdb7db07712f5651ae5dcead3e185b1589"/>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，连接</w:t>
      </w:r>
      <w:r>
        <w:object>
          <v:shape id="_x0000_i108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33" o:title="eqIdabd13974aebe38eb2a1d744a01ea5aa5"/>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i/>
          <w:color w:val="000000"/>
        </w:rPr>
        <w:t>，</w: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5" o:title="eqIdacc290b44635265137fdf13146b6a6d9"/>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为坐标平面内一点，如果以</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090" DrawAspect="Content" ObjectID="_1468075790" r:id="rId136">
            <o:LockedField>false</o:LockedField>
          </o:OLEObject>
        </w:object>
      </w:r>
      <w:r>
        <w:rPr>
          <w:color w:val="000000"/>
        </w:rPr>
        <w:t>、</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091" DrawAspect="Content" ObjectID="_1468075791" r:id="rId137">
            <o:LockedField>false</o:LockedField>
          </o:OLEObject>
        </w:object>
      </w:r>
      <w:r>
        <w:rPr>
          <w:color w:val="000000"/>
        </w:rPr>
        <w:t>、</w:t>
      </w:r>
      <w:r>
        <w:object>
          <v:shape id="_x0000_i10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9" o:title="eqId1dde8112e8eb968fd042418dd632759e"/>
            <o:lock v:ext="edit" aspectratio="t"/>
            <w10:wrap type="none"/>
            <w10:anchorlock/>
          </v:shape>
          <o:OLEObject Type="Embed" ProgID="Equation.DSMT4" ShapeID="_x0000_i1092" DrawAspect="Content" ObjectID="_1468075792" r:id="rId138">
            <o:LockedField>false</o:LockedField>
          </o:OLEObject>
        </w:object>
      </w:r>
      <w:r>
        <w:rPr>
          <w:color w:val="000000"/>
        </w:rPr>
        <w:t>、</w:t>
      </w:r>
      <w:r>
        <w:object>
          <v:shape id="_x0000_i109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5" o:title="eqIdacc290b44635265137fdf13146b6a6d9"/>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为顶点的四边形是平行四边形，则点</w:t>
      </w:r>
      <w:r>
        <w:object>
          <v:shape id="_x0000_i10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5" o:title="eqIdacc290b44635265137fdf13146b6a6d9"/>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w:t>
      </w:r>
    </w:p>
    <w:p w14:paraId="01F62DF4">
      <w:pPr>
        <w:spacing w:line="360" w:lineRule="auto"/>
        <w:jc w:val="left"/>
        <w:textAlignment w:val="center"/>
        <w:rPr>
          <w:color w:val="000000"/>
        </w:rPr>
      </w:pPr>
      <w:r>
        <w:rPr>
          <w:color w:val="000000"/>
        </w:rPr>
        <w:drawing>
          <wp:inline distT="0" distB="0" distL="114300" distR="114300">
            <wp:extent cx="173355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733550" cy="1323975"/>
                    </a:xfrm>
                    <a:prstGeom prst="rect">
                      <a:avLst/>
                    </a:prstGeom>
                  </pic:spPr>
                </pic:pic>
              </a:graphicData>
            </a:graphic>
          </wp:inline>
        </w:drawing>
      </w:r>
    </w:p>
    <w:p w14:paraId="3234A8A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F5DAF48">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651939811" name="图片 65193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9811" name="图片 651939811"/>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95"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44" o:title="eqIde6ba128dd7690cd9c2bd34982924eb72"/>
            <o:lock v:ext="edit" aspectratio="t"/>
            <w10:wrap type="none"/>
            <w10:anchorlock/>
          </v:shape>
          <o:OLEObject Type="Embed" ProgID="Equation.DSMT4" ShapeID="_x0000_i1095" DrawAspect="Content" ObjectID="_1468075795" r:id="rId143">
            <o:LockedField>false</o:LockedField>
          </o:OLEObject>
        </w:object>
      </w:r>
    </w:p>
    <w:p w14:paraId="73F1554A">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146" o:title="eqId819e473cb343326043a5e37b48476ac0"/>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w:t>
      </w:r>
    </w:p>
    <w:p w14:paraId="5242CB01">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148" o:title="eqId7fcf90e7ea01b381dc5585d7c3e0d8c5"/>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w:t>
      </w:r>
    </w:p>
    <w:p w14:paraId="394C91EE">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50" o:title="eqId53d2d3d04675978d920d936e0e289978"/>
            <o:lock v:ext="edit" aspectratio="t"/>
            <w10:wrap type="none"/>
            <w10:anchorlock/>
          </v:shape>
          <o:OLEObject Type="Embed" ProgID="Equation.DSMT4" ShapeID="_x0000_i1098" DrawAspect="Content" ObjectID="_1468075798" r:id="rId149">
            <o:LockedField>false</o:LockedField>
          </o:OLEObject>
        </w:object>
      </w:r>
      <w:r>
        <w:rPr>
          <w:rFonts w:ascii="Times New Roman" w:hAnsi="Times New Roman" w:eastAsia="Times New Roman" w:cs="Times New Roman"/>
          <w:color w:val="000000"/>
        </w:rPr>
        <w:t xml:space="preserve"> </w:t>
      </w:r>
    </w:p>
    <w:p w14:paraId="3DEA7EC5">
      <w:pPr>
        <w:spacing w:line="360" w:lineRule="auto"/>
        <w:jc w:val="left"/>
        <w:textAlignment w:val="center"/>
        <w:rPr>
          <w:color w:val="000000"/>
        </w:rPr>
      </w:pPr>
      <w:r>
        <w:rPr>
          <w:color w:val="000000"/>
        </w:rPr>
        <w:t xml:space="preserve">23. </w:t>
      </w:r>
      <w:r>
        <w:object>
          <v:shape id="_x0000_i109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04" o:title="eqId2e9b0f5f44abbc6544a2f672b025b013"/>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是一条东西方向的道路，</w:t>
      </w:r>
      <w:r>
        <w:object>
          <v:shape id="_x0000_i110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06" o:title="eqId3f6f17bc385bafb37e8f964e5eb99cd0"/>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是一条南北方向的道路，这两条道路相交于点</w:t>
      </w:r>
      <w:r>
        <w:object>
          <v:shape id="_x0000_i11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9" o:title="eqId1dde8112e8eb968fd042418dd632759e"/>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．小明和小丽分别从十字路口</w:t>
      </w:r>
      <w:r>
        <w:object>
          <v:shape id="_x0000_i11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9" o:title="eqId1dde8112e8eb968fd042418dd632759e"/>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点处同时出发，小丽沿着</w:t>
      </w:r>
      <w:r>
        <w:object>
          <v:shape id="_x0000_i110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04" o:title="eqId2e9b0f5f44abbc6544a2f672b025b013"/>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4</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时的速度由西向东前进，小明沿着</w:t>
      </w:r>
      <w:r>
        <w:object>
          <v:shape id="_x0000_i110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06" o:title="eqId3f6f17bc385bafb37e8f964e5eb99cd0"/>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时的速度由南向北前进，有一棵百年古树位于图中点</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处，古树与</w:t>
      </w:r>
      <w:r>
        <w:object>
          <v:shape id="_x0000_i110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04" o:title="eqId2e9b0f5f44abbc6544a2f672b025b013"/>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06" o:title="eqId3f6f17bc385bafb37e8f964e5eb99cd0"/>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的距离分别为</w:t>
      </w:r>
      <w:r>
        <w:rPr>
          <w:rFonts w:ascii="Times New Roman" w:hAnsi="Times New Roman" w:eastAsia="Times New Roman" w:cs="Times New Roman"/>
          <w:color w:val="000000"/>
        </w:rPr>
        <w:t>3</w:t>
      </w:r>
      <w:r>
        <w:rPr>
          <w:rFonts w:ascii="宋体" w:hAnsi="宋体" w:eastAsia="宋体" w:cs="宋体"/>
          <w:color w:val="000000"/>
        </w:rPr>
        <w:t>千米和</w:t>
      </w:r>
      <w:r>
        <w:rPr>
          <w:rFonts w:ascii="Times New Roman" w:hAnsi="Times New Roman" w:eastAsia="Times New Roman" w:cs="Times New Roman"/>
          <w:color w:val="000000"/>
        </w:rPr>
        <w:t>2</w:t>
      </w:r>
      <w:r>
        <w:rPr>
          <w:rFonts w:ascii="宋体" w:hAnsi="宋体" w:eastAsia="宋体" w:cs="宋体"/>
          <w:color w:val="000000"/>
        </w:rPr>
        <w:t>千米．问离开路口后经过多少时间，两人与这棵古树的距离恰好相等．</w:t>
      </w:r>
    </w:p>
    <w:p w14:paraId="44C7159C">
      <w:pPr>
        <w:spacing w:line="360" w:lineRule="auto"/>
        <w:jc w:val="left"/>
        <w:textAlignment w:val="center"/>
        <w:rPr>
          <w:color w:val="000000"/>
        </w:rPr>
      </w:pPr>
      <w:r>
        <w:rPr>
          <w:color w:val="000000"/>
        </w:rPr>
        <w:drawing>
          <wp:inline distT="0" distB="0" distL="114300" distR="114300">
            <wp:extent cx="1209675" cy="1514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209675" cy="1514475"/>
                    </a:xfrm>
                    <a:prstGeom prst="rect">
                      <a:avLst/>
                    </a:prstGeom>
                  </pic:spPr>
                </pic:pic>
              </a:graphicData>
            </a:graphic>
          </wp:inline>
        </w:drawing>
      </w:r>
    </w:p>
    <w:p w14:paraId="07BF0A3E">
      <w:pPr>
        <w:spacing w:line="360" w:lineRule="auto"/>
        <w:jc w:val="left"/>
        <w:textAlignment w:val="center"/>
        <w:rPr>
          <w:color w:val="000000"/>
        </w:rPr>
      </w:pPr>
      <w:r>
        <w:rPr>
          <w:color w:val="000000"/>
        </w:rPr>
        <w:t xml:space="preserve">24. </w:t>
      </w:r>
      <w:r>
        <w:rPr>
          <w:rFonts w:ascii="宋体" w:hAnsi="宋体" w:eastAsia="宋体" w:cs="宋体"/>
          <w:color w:val="000000"/>
        </w:rPr>
        <w:t>某起重机厂四月份生产A型起重机25台,B型起重机若干台.从五月份起, A型起重机月增长率相同,B型起重机每月增加3台.已知五月份生产的A型起重机是B型起重机的2倍,六月份A、 B型起重机共生产54台.求四月份生产B型起重机的台数和从五月份起A型起重机的月增长率.</w:t>
      </w:r>
    </w:p>
    <w:p w14:paraId="66398CEB">
      <w:pPr>
        <w:spacing w:line="360" w:lineRule="auto"/>
        <w:jc w:val="left"/>
        <w:textAlignment w:val="center"/>
        <w:rPr>
          <w:color w:val="000000"/>
        </w:rPr>
      </w:pPr>
      <w:r>
        <w:rPr>
          <w:color w:val="000000"/>
        </w:rPr>
        <w:t xml:space="preserve">25. </w:t>
      </w:r>
      <w:r>
        <w:rPr>
          <w:rFonts w:ascii="宋体" w:hAnsi="宋体" w:eastAsia="宋体" w:cs="宋体"/>
          <w:color w:val="000000"/>
        </w:rPr>
        <w:t>甲、乙两人在笔直的湖边公路上同起点、同终点、同方向匀速步行</w:t>
      </w:r>
      <w:r>
        <w:rPr>
          <w:rFonts w:ascii="Times New Roman" w:hAnsi="Times New Roman" w:eastAsia="Times New Roman" w:cs="Times New Roman"/>
          <w:color w:val="000000"/>
        </w:rPr>
        <w:t>2400</w:t>
      </w:r>
      <w:r>
        <w:rPr>
          <w:rFonts w:ascii="宋体" w:hAnsi="宋体" w:eastAsia="宋体" w:cs="宋体"/>
          <w:color w:val="000000"/>
        </w:rPr>
        <w:t>米，先到终点的人原地休息．已知甲先出发</w:t>
      </w:r>
      <w:r>
        <w:rPr>
          <w:rFonts w:ascii="Times New Roman" w:hAnsi="Times New Roman" w:eastAsia="Times New Roman" w:cs="Times New Roman"/>
          <w:color w:val="000000"/>
        </w:rPr>
        <w:t>4</w:t>
      </w:r>
      <w:r>
        <w:rPr>
          <w:rFonts w:ascii="宋体" w:hAnsi="宋体" w:eastAsia="宋体" w:cs="宋体"/>
          <w:color w:val="000000"/>
        </w:rPr>
        <w:t>分钟，在整个步行过程中，甲、乙两人间的距离</w:t>
      </w:r>
      <w:r>
        <w:rPr>
          <w:rFonts w:ascii="Times New Roman" w:hAnsi="Times New Roman" w:eastAsia="Times New Roman" w:cs="Times New Roman"/>
          <w:i/>
          <w:color w:val="000000"/>
        </w:rPr>
        <w:t>y</w:t>
      </w:r>
      <w:r>
        <w:rPr>
          <w:rFonts w:ascii="宋体" w:hAnsi="宋体" w:eastAsia="宋体" w:cs="宋体"/>
          <w:color w:val="000000"/>
        </w:rPr>
        <w:t>（米）与甲出发的时间</w:t>
      </w:r>
      <w:r>
        <w:rPr>
          <w:rFonts w:ascii="Times New Roman" w:hAnsi="Times New Roman" w:eastAsia="Times New Roman" w:cs="Times New Roman"/>
          <w:i/>
          <w:color w:val="000000"/>
        </w:rPr>
        <w:t>x</w:t>
      </w:r>
      <w:r>
        <w:rPr>
          <w:rFonts w:ascii="宋体" w:hAnsi="宋体" w:eastAsia="宋体" w:cs="宋体"/>
          <w:color w:val="000000"/>
        </w:rPr>
        <w:t>（分）之间的关系如图中折线</w:t>
      </w:r>
      <w:r>
        <w:object>
          <v:shape id="_x0000_i1108"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62" o:title="eqIdc6a2df0957682bc703800453e776c454"/>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所示．</w:t>
      </w:r>
    </w:p>
    <w:p w14:paraId="342AEC73">
      <w:pPr>
        <w:spacing w:line="360" w:lineRule="auto"/>
        <w:jc w:val="left"/>
        <w:textAlignment w:val="center"/>
        <w:rPr>
          <w:color w:val="000000"/>
        </w:rPr>
      </w:pPr>
      <w:r>
        <w:rPr>
          <w:color w:val="000000"/>
        </w:rPr>
        <w:drawing>
          <wp:inline distT="0" distB="0" distL="114300" distR="114300">
            <wp:extent cx="1952625"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952625" cy="1209675"/>
                    </a:xfrm>
                    <a:prstGeom prst="rect">
                      <a:avLst/>
                    </a:prstGeom>
                  </pic:spPr>
                </pic:pic>
              </a:graphicData>
            </a:graphic>
          </wp:inline>
        </w:drawing>
      </w:r>
    </w:p>
    <w:p w14:paraId="749C8254">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的表达式，并写出自变量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6BF97178">
      <w:pPr>
        <w:spacing w:line="360" w:lineRule="auto"/>
        <w:jc w:val="left"/>
        <w:textAlignment w:val="center"/>
        <w:rPr>
          <w:color w:val="000000"/>
        </w:rPr>
      </w:pPr>
      <w:r>
        <w:rPr>
          <w:color w:val="000000"/>
        </w:rPr>
        <w:t>（2）</w:t>
      </w:r>
      <w:r>
        <w:rPr>
          <w:rFonts w:ascii="宋体" w:hAnsi="宋体" w:eastAsia="宋体" w:cs="宋体"/>
          <w:color w:val="000000"/>
        </w:rPr>
        <w:t>求乙比甲早几分钟到达终点？</w:t>
      </w:r>
    </w:p>
    <w:p w14:paraId="79FDA643">
      <w:pPr>
        <w:spacing w:line="360" w:lineRule="auto"/>
        <w:jc w:val="left"/>
        <w:textAlignment w:val="center"/>
        <w:rPr>
          <w:color w:val="000000"/>
        </w:rPr>
      </w:pPr>
      <w:r>
        <w:rPr>
          <w:color w:val="000000"/>
        </w:rPr>
        <w:t xml:space="preserve">26. </w:t>
      </w:r>
      <w:r>
        <w:rPr>
          <w:rFonts w:ascii="宋体" w:hAnsi="宋体" w:eastAsia="宋体" w:cs="宋体"/>
          <w:color w:val="000000"/>
        </w:rPr>
        <w:t>一次函数</w:t>
      </w:r>
      <w:r>
        <w:object>
          <v:shape id="_x0000_i1110"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66" o:title="eqIde2ae4fd46c12648decd9a88f3d435a49"/>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51939813" name="图片 65193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9813" name="图片 651939813"/>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轴、</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轴分别交于点</w:t>
      </w:r>
      <w:r>
        <w:object>
          <v:shape id="_x0000_i11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，以</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为边在第二象限内作等边</w:t>
      </w:r>
      <w:r>
        <w:object>
          <v:shape id="_x0000_i11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9" o:title="eqId15c0dbe3c080c4c4636c64803e5c1f76"/>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1001A8C9">
      <w:pPr>
        <w:spacing w:line="360" w:lineRule="auto"/>
        <w:jc w:val="left"/>
        <w:textAlignment w:val="center"/>
        <w:rPr>
          <w:color w:val="000000"/>
        </w:rPr>
      </w:pPr>
      <w:r>
        <w:rPr>
          <w:color w:val="000000"/>
        </w:rPr>
        <w:drawing>
          <wp:inline distT="0" distB="0" distL="114300" distR="114300">
            <wp:extent cx="1533525" cy="1571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533525" cy="1571625"/>
                    </a:xfrm>
                    <a:prstGeom prst="rect">
                      <a:avLst/>
                    </a:prstGeom>
                  </pic:spPr>
                </pic:pic>
              </a:graphicData>
            </a:graphic>
          </wp:inline>
        </w:drawing>
      </w:r>
    </w:p>
    <w:p w14:paraId="4E7C3695">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7" o:title="eqIdc5db41a1f31d6baee7c69990811edb9f"/>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坐标；</w:t>
      </w:r>
    </w:p>
    <w:p w14:paraId="559D2B07">
      <w:pPr>
        <w:spacing w:line="360" w:lineRule="auto"/>
        <w:jc w:val="left"/>
        <w:textAlignment w:val="center"/>
        <w:rPr>
          <w:color w:val="000000"/>
        </w:rPr>
      </w:pPr>
      <w:r>
        <w:rPr>
          <w:color w:val="000000"/>
        </w:rPr>
        <w:t>（2）</w:t>
      </w:r>
      <w:r>
        <w:rPr>
          <w:rFonts w:ascii="宋体" w:hAnsi="宋体" w:eastAsia="宋体" w:cs="宋体"/>
          <w:color w:val="000000"/>
        </w:rPr>
        <w:t>在第二象限内有一点</w:t>
      </w:r>
      <w:r>
        <w:object>
          <v:shape id="_x0000_i111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76" o:title="eqIde2fb428dcd501ba430daa1355e29ca13"/>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，使</w:t>
      </w:r>
      <w:r>
        <w:object>
          <v:shape id="_x0000_i1119"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178" o:title="eqId1f6619270fd96f88e407b22abe020a4b"/>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0" o:title="eqIdac047e91852b91af639feec23a9598b2"/>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点的坐标；</w:t>
      </w:r>
    </w:p>
    <w:p w14:paraId="5139D465">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9" o:title="eqId15c0dbe3c080c4c4636c64803e5c1f76"/>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沿着直线</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翻折，点</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7" o:title="eqIdc5db41a1f31d6baee7c69990811edb9f"/>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落在点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处；再将</w:t>
      </w:r>
      <w:r>
        <w:object>
          <v:shape id="_x0000_i112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7" o:title="eqIde742966e3711cfa53dce04022acf4bcc"/>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绕点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顺时针方向旋转</w:t>
      </w:r>
      <w:r>
        <w:object>
          <v:shape id="_x0000_i112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90" o:title="eqId76c12e76fbd84eeec721386bd3b04cc4"/>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5" o:title="eqId7f9e8449aad35c5d840a3395ea86df6d"/>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落在点</w:t>
      </w:r>
      <w:r>
        <w:object>
          <v:shape id="_x0000_i11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3" o:title="eqIda0ed1ec316bc54c37c4286c208f55667"/>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处，过点</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3" o:title="eqIda0ed1ec316bc54c37c4286c208f55667"/>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作</w:t>
      </w:r>
      <w:r>
        <w:object>
          <v:shape id="_x0000_i113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96" o:title="eqId16a22a36c70e846e4ed8117064615d58"/>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轴于</w:t>
      </w:r>
      <w:r>
        <w:object>
          <v:shape id="_x0000_i113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98" o:title="eqId895dc3dc3a6606ff487a4c4863e18509"/>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0" o:title="eqId36e5e61804ce550636a0354e0a78a22d"/>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的面积．</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3E5334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B01C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240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png"/><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2.png"/><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image" Target="media/image2.wmf"/><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png"/><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2" Type="http://schemas.openxmlformats.org/officeDocument/2006/relationships/fontTable" Target="fontTable.xml"/><Relationship Id="rId201" Type="http://schemas.openxmlformats.org/officeDocument/2006/relationships/customXml" Target="../customXml/item1.xml"/><Relationship Id="rId200" Type="http://schemas.openxmlformats.org/officeDocument/2006/relationships/image" Target="media/image86.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8.wmf"/><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oleObject" Target="embeddings/oleObject6.bin"/><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6.png"/><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image" Target="media/image7.wmf"/><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image" Target="media/image74.png"/><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png"/><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oleObject" Target="embeddings/oleObject81.bin"/><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png"/><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2025-07-03T18:10:00Z</dcterms:created>
  <dc:creator>学科网试题生产平台</dc:creator>
  <dc:description>3745160390426624</dc:description>
  <cp:lastModifiedBy>Administrator</cp:lastModifiedBy>
  <dcterms:modified xsi:type="dcterms:W3CDTF">2025-07-05T00:13:28Z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B3DEE6289E924C448C9D030EA6654906_12</vt:lpwstr>
  </property>
</Properties>
</file>