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8D7F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11963400</wp:posOffset>
            </wp:positionV>
            <wp:extent cx="279400" cy="457200"/>
            <wp:effectExtent l="0" t="0" r="6350" b="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279400" cy="457200"/>
                    </a:xfrm>
                    <a:prstGeom prst="rect">
                      <a:avLst/>
                    </a:prstGeom>
                  </pic:spPr>
                </pic:pic>
              </a:graphicData>
            </a:graphic>
          </wp:anchor>
        </w:drawing>
      </w:r>
      <w:r>
        <w:rPr>
          <w:rFonts w:ascii="宋体" w:hAnsi="宋体" w:eastAsia="宋体" w:cs="宋体"/>
          <w:b/>
          <w:color w:val="auto"/>
          <w:sz w:val="32"/>
        </w:rPr>
        <w:t>数学第三次质量检测</w:t>
      </w:r>
    </w:p>
    <w:p w14:paraId="3A0AFFAA">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299B4E5">
      <w:pPr>
        <w:spacing w:line="360" w:lineRule="auto"/>
        <w:jc w:val="both"/>
      </w:pPr>
      <w:r>
        <w:rPr>
          <w:color w:val="auto"/>
        </w:rPr>
        <w:t xml:space="preserve">1. </w:t>
      </w:r>
      <w:r>
        <w:rPr>
          <w:rFonts w:ascii="宋体" w:hAnsi="宋体" w:eastAsia="宋体" w:cs="宋体"/>
          <w:color w:val="auto"/>
        </w:rPr>
        <w:t>下列说法正确的是（    ）</w:t>
      </w:r>
    </w:p>
    <w:p w14:paraId="1E02C69B">
      <w:pPr>
        <w:tabs>
          <w:tab w:val="left" w:pos="4873"/>
        </w:tabs>
        <w:spacing w:line="360" w:lineRule="auto"/>
        <w:jc w:val="left"/>
        <w:textAlignment w:val="center"/>
        <w:rPr>
          <w:color w:val="auto"/>
        </w:rPr>
      </w:pPr>
      <w:r>
        <w:t xml:space="preserve">A. </w:t>
      </w:r>
      <w:r>
        <w:rPr>
          <w:rFonts w:ascii="宋体" w:hAnsi="宋体" w:eastAsia="宋体" w:cs="宋体"/>
          <w:color w:val="auto"/>
        </w:rPr>
        <w:t>正整数和负整数统称整数</w:t>
      </w:r>
      <w:r>
        <w:tab/>
      </w:r>
      <w:r>
        <w:t xml:space="preserve">B. </w:t>
      </w:r>
      <w:r>
        <w:object>
          <v:shape id="_x0000_i102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 o:title="eqIdb5060ad37c403f248c937c1d59af5c7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一定是负数</w:t>
      </w:r>
    </w:p>
    <w:p w14:paraId="3C82991E">
      <w:pPr>
        <w:tabs>
          <w:tab w:val="left" w:pos="4873"/>
        </w:tabs>
        <w:spacing w:line="360" w:lineRule="auto"/>
        <w:jc w:val="left"/>
        <w:textAlignment w:val="center"/>
        <w:rPr>
          <w:color w:val="000000"/>
        </w:rPr>
      </w:pPr>
      <w:r>
        <w:t xml:space="preserve">C. </w:t>
      </w:r>
      <w:r>
        <w:object>
          <v:shape id="_x0000_i10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 o:title="eqId2def5aa62f497709e1bd8258583d62f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为整数）表示一个奇数</w:t>
      </w:r>
      <w:r>
        <w:tab/>
      </w:r>
      <w:r>
        <w:t xml:space="preserve">D. </w:t>
      </w:r>
      <w:r>
        <w:rPr>
          <w:rFonts w:ascii="宋体" w:hAnsi="宋体" w:eastAsia="宋体" w:cs="宋体"/>
          <w:color w:val="auto"/>
        </w:rPr>
        <w:t>非负数包括零和负数</w:t>
      </w:r>
    </w:p>
    <w:p w14:paraId="61CA87B3">
      <w:pPr>
        <w:spacing w:line="360" w:lineRule="auto"/>
        <w:jc w:val="left"/>
        <w:textAlignment w:val="center"/>
        <w:rPr>
          <w:color w:val="000000"/>
        </w:rPr>
      </w:pPr>
      <w:r>
        <w:rPr>
          <w:color w:val="000000"/>
        </w:rPr>
        <w:t xml:space="preserve">2. </w:t>
      </w:r>
      <w:r>
        <w:rPr>
          <w:rFonts w:ascii="宋体" w:hAnsi="宋体" w:eastAsia="宋体" w:cs="宋体"/>
          <w:color w:val="000000"/>
        </w:rPr>
        <w:t>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80BD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4" o:title="eqIdb66083443fb2fd56256f776b8987a48b"/>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16" o:title="eqId96a2edd0a7d57bbe13ea001a5d051c4b"/>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21.6pt;width:60.6pt;" o:ole="t" filled="f" o:preferrelative="t" stroked="f" coordsize="21600,21600">
            <v:path/>
            <v:fill on="f" focussize="0,0"/>
            <v:stroke on="f" joinstyle="miter"/>
            <v:imagedata r:id="rId18" o:title="eqId9180a92deb6e6ddbf34ee04820fc8068"/>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21.9pt;width:56.35pt;" o:ole="t" filled="f" o:preferrelative="t" stroked="f" coordsize="21600,21600">
            <v:path/>
            <v:fill on="f" focussize="0,0"/>
            <v:stroke on="f" joinstyle="miter"/>
            <v:imagedata r:id="rId20" o:title="eqIdc3e39200164b749dfb7cc86d5cb48f1b"/>
            <o:lock v:ext="edit" aspectratio="t"/>
            <w10:wrap type="none"/>
            <w10:anchorlock/>
          </v:shape>
          <o:OLEObject Type="Embed" ProgID="Equation.DSMT4" ShapeID="_x0000_i1031" DrawAspect="Content" ObjectID="_1468075731" r:id="rId19">
            <o:LockedField>false</o:LockedField>
          </o:OLEObject>
        </w:object>
      </w:r>
    </w:p>
    <w:p w14:paraId="5C4492BE">
      <w:pPr>
        <w:spacing w:line="360" w:lineRule="auto"/>
        <w:jc w:val="left"/>
        <w:textAlignment w:val="center"/>
        <w:rPr>
          <w:color w:val="000000"/>
        </w:rPr>
      </w:pPr>
      <w:r>
        <w:rPr>
          <w:color w:val="000000"/>
        </w:rPr>
        <w:t xml:space="preserve">3. </w:t>
      </w:r>
      <w:r>
        <w:rPr>
          <w:rFonts w:ascii="宋体" w:hAnsi="宋体" w:eastAsia="宋体" w:cs="宋体"/>
          <w:color w:val="000000"/>
        </w:rPr>
        <w:t>下列各式中，书写正确的是（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22EA9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2" o:title="eqIdac1ce952b22c15bc4398dd4ec7f9ac1e"/>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7pt;width:33pt;" o:ole="t" filled="f" o:preferrelative="t" stroked="f" coordsize="21600,21600">
            <v:path/>
            <v:fill on="f" focussize="0,0"/>
            <v:stroke on="f" joinstyle="miter"/>
            <v:imagedata r:id="rId24" o:title="eqIdd4b41264aa57752895335c699a72858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6" o:title="eqId8abc0c79193aa1ae150c25bab4562655"/>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2pt;width:45.2pt;" o:ole="t" filled="f" o:preferrelative="t" stroked="f" coordsize="21600,21600">
            <v:path/>
            <v:fill on="f" focussize="0,0"/>
            <v:stroke on="f" joinstyle="miter"/>
            <v:imagedata r:id="rId28" o:title="eqId6000e9616fe27ecfcc3ac881d43878d6"/>
            <o:lock v:ext="edit" aspectratio="t"/>
            <w10:wrap type="none"/>
            <w10:anchorlock/>
          </v:shape>
          <o:OLEObject Type="Embed" ProgID="Equation.DSMT4" ShapeID="_x0000_i1035" DrawAspect="Content" ObjectID="_1468075735" r:id="rId27">
            <o:LockedField>false</o:LockedField>
          </o:OLEObject>
        </w:object>
      </w:r>
    </w:p>
    <w:p w14:paraId="2C8FDD49">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0" o:title="eqId33b49382461e5586f02b32026f083ae9"/>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4EA7D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任意有理数</w:t>
      </w:r>
      <w:r>
        <w:rPr>
          <w:color w:val="000000"/>
        </w:rPr>
        <w:tab/>
      </w:r>
      <w:r>
        <w:rPr>
          <w:color w:val="000000"/>
        </w:rPr>
        <w:t xml:space="preserve">B. </w:t>
      </w:r>
      <w:r>
        <w:rPr>
          <w:rFonts w:ascii="宋体" w:hAnsi="宋体" w:eastAsia="宋体" w:cs="宋体"/>
          <w:color w:val="000000"/>
        </w:rPr>
        <w:t>任意一个非负数</w:t>
      </w:r>
      <w:r>
        <w:rPr>
          <w:color w:val="000000"/>
        </w:rPr>
        <w:tab/>
      </w:r>
      <w:r>
        <w:rPr>
          <w:color w:val="000000"/>
        </w:rPr>
        <w:t xml:space="preserve">C. </w:t>
      </w:r>
      <w:r>
        <w:rPr>
          <w:rFonts w:ascii="宋体" w:hAnsi="宋体" w:eastAsia="宋体" w:cs="宋体"/>
          <w:color w:val="000000"/>
        </w:rPr>
        <w:t>任意一个非正数</w:t>
      </w:r>
      <w:r>
        <w:rPr>
          <w:color w:val="000000"/>
        </w:rPr>
        <w:tab/>
      </w:r>
      <w:r>
        <w:rPr>
          <w:color w:val="000000"/>
        </w:rPr>
        <w:t xml:space="preserve">D. </w:t>
      </w:r>
      <w:r>
        <w:rPr>
          <w:rFonts w:ascii="宋体" w:hAnsi="宋体" w:eastAsia="宋体" w:cs="宋体"/>
          <w:color w:val="000000"/>
        </w:rPr>
        <w:t>任意一个负数</w:t>
      </w:r>
    </w:p>
    <w:p w14:paraId="674BC5D3">
      <w:pPr>
        <w:spacing w:line="360" w:lineRule="auto"/>
        <w:jc w:val="left"/>
        <w:textAlignment w:val="center"/>
        <w:rPr>
          <w:color w:val="000000"/>
        </w:rPr>
      </w:pPr>
      <w:r>
        <w:rPr>
          <w:color w:val="000000"/>
        </w:rPr>
        <w:t xml:space="preserve">5. </w:t>
      </w:r>
      <w:r>
        <w:rPr>
          <w:rFonts w:ascii="宋体" w:hAnsi="宋体" w:eastAsia="宋体" w:cs="宋体"/>
          <w:color w:val="000000"/>
        </w:rPr>
        <w:t>《九章算术》中有一道“凫雁相逢”问题（凫：野鸭），大意如下：野鸭从南海飞到北海需要</w:t>
      </w:r>
      <w:r>
        <w:rPr>
          <w:rFonts w:ascii="Times New Roman" w:hAnsi="Times New Roman" w:eastAsia="Times New Roman" w:cs="Times New Roman"/>
          <w:color w:val="000000"/>
        </w:rPr>
        <w:t>7</w:t>
      </w:r>
      <w:r>
        <w:rPr>
          <w:rFonts w:ascii="宋体" w:hAnsi="宋体" w:eastAsia="宋体" w:cs="宋体"/>
          <w:color w:val="000000"/>
        </w:rPr>
        <w:t>天，大雁从北海飞到南海需要</w:t>
      </w:r>
      <w:r>
        <w:rPr>
          <w:rFonts w:ascii="Times New Roman" w:hAnsi="Times New Roman" w:eastAsia="Times New Roman" w:cs="Times New Roman"/>
          <w:color w:val="000000"/>
        </w:rPr>
        <w:t>9</w:t>
      </w:r>
      <w:r>
        <w:rPr>
          <w:rFonts w:ascii="宋体" w:hAnsi="宋体" w:eastAsia="宋体" w:cs="宋体"/>
          <w:color w:val="000000"/>
        </w:rPr>
        <w:t>天．如果野鸭、大雁分别从南海、北海同时起飞，经过多少天相遇？设经过</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天相遇，则下列方程正确的是（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E4B5A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 o:title="eqIdda858e974e1110296a479a0252f96728"/>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6" o:title="eqId4f999f1c8378aabe0bfc3a6af748431a"/>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38" o:title="eqIdaaca32965bc0579f849451f75cb80f7c"/>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0" o:title="eqId25005f0c82b48b2cd293b18bd076e319"/>
            <o:lock v:ext="edit" aspectratio="t"/>
            <w10:wrap type="none"/>
            <w10:anchorlock/>
          </v:shape>
          <o:OLEObject Type="Embed" ProgID="Equation.DSMT4" ShapeID="_x0000_i1041" DrawAspect="Content" ObjectID="_1468075741" r:id="rId39">
            <o:LockedField>false</o:LockedField>
          </o:OLEObject>
        </w:object>
      </w:r>
    </w:p>
    <w:p w14:paraId="56EC3211">
      <w:pPr>
        <w:spacing w:line="360" w:lineRule="auto"/>
        <w:jc w:val="left"/>
        <w:textAlignment w:val="center"/>
        <w:rPr>
          <w:color w:val="000000"/>
        </w:rPr>
      </w:pPr>
      <w:r>
        <w:rPr>
          <w:color w:val="000000"/>
        </w:rPr>
        <w:t xml:space="preserve">6. </w:t>
      </w:r>
      <w:r>
        <w:rPr>
          <w:rFonts w:ascii="宋体" w:hAnsi="宋体" w:eastAsia="宋体" w:cs="宋体"/>
          <w:color w:val="000000"/>
        </w:rPr>
        <w:t>七巧板是我们民间流传广泛的一种古典智力玩具，由正方形分割而成（如图），图中①号部分的面积是正方形面积的（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0FAF6B19">
      <w:pPr>
        <w:spacing w:line="360" w:lineRule="auto"/>
        <w:jc w:val="left"/>
        <w:textAlignment w:val="center"/>
        <w:rPr>
          <w:color w:val="000000"/>
        </w:rPr>
      </w:pPr>
      <w:r>
        <w:rPr>
          <w:color w:val="000000"/>
        </w:rPr>
        <w:drawing>
          <wp:inline distT="0" distB="0" distL="114300" distR="114300">
            <wp:extent cx="113347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33475" cy="1143000"/>
                    </a:xfrm>
                    <a:prstGeom prst="rect">
                      <a:avLst/>
                    </a:prstGeom>
                  </pic:spPr>
                </pic:pic>
              </a:graphicData>
            </a:graphic>
          </wp:inline>
        </w:drawing>
      </w:r>
      <w:r>
        <w:rPr>
          <w:color w:val="000000"/>
        </w:rPr>
        <w:t xml:space="preserve">  </w:t>
      </w:r>
    </w:p>
    <w:p w14:paraId="5D7E0D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 o:title="eqId1985174e05ad371e13cf24d244423da4"/>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56d266a04f3dc7483eddbc26c5e487db"/>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7" o:title="eqId69ee3c61d2298e75fc4f1643f8ebc2e4"/>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9" o:title="eqId6ca8b26c3ad6d892590290a2304126bd"/>
            <o:lock v:ext="edit" aspectratio="t"/>
            <w10:wrap type="none"/>
            <w10:anchorlock/>
          </v:shape>
          <o:OLEObject Type="Embed" ProgID="Equation.DSMT4" ShapeID="_x0000_i1045" DrawAspect="Content" ObjectID="_1468075745" r:id="rId48">
            <o:LockedField>false</o:LockedField>
          </o:OLEObject>
        </w:object>
      </w:r>
    </w:p>
    <w:p w14:paraId="183D0ED8">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C1B5C77">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1" o:title="eqId46b7f2f09d7340a178c385ad6205ca4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3" o:title="eqId380bbacf854e30e2e747fc286d2b9997"/>
            <o:lock v:ext="edit" aspectratio="t"/>
            <w10:wrap type="none"/>
            <w10:anchorlock/>
          </v:shape>
          <o:OLEObject Type="Embed" ProgID="Equation.DSMT4" ShapeID="_x0000_i1047" DrawAspect="Content" ObjectID="_1468075747" r:id="rId52">
            <o:LockedField>false</o:LockedField>
          </o:OLEObject>
        </w:object>
      </w:r>
      <w:r>
        <w:rPr>
          <w:color w:val="000000"/>
        </w:rPr>
        <w:t>______</w:t>
      </w:r>
      <w:r>
        <w:rPr>
          <w:rFonts w:ascii="宋体" w:hAnsi="宋体" w:eastAsia="宋体" w:cs="宋体"/>
          <w:color w:val="000000"/>
        </w:rPr>
        <w:t>．</w:t>
      </w:r>
    </w:p>
    <w:p w14:paraId="74F69CBB">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480187727" name="图片 148018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7727" name="图片 1480187727"/>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48"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56" o:title="eqId2f0ce7474d76fb614e9dcdab87e2f0d9"/>
            <o:lock v:ext="edit" aspectratio="t"/>
            <w10:wrap type="none"/>
            <w10:anchorlock/>
          </v:shape>
          <o:OLEObject Type="Embed" ProgID="Equation.DSMT4" ShapeID="_x0000_i1048" DrawAspect="Content" ObjectID="_1468075748" r:id="rId55">
            <o:LockedField>false</o:LockedField>
          </o:OLEObject>
        </w:object>
      </w:r>
      <w:r>
        <w:rPr>
          <w:color w:val="000000"/>
        </w:rPr>
        <w:t>______</w:t>
      </w:r>
      <w:r>
        <w:rPr>
          <w:rFonts w:ascii="宋体" w:hAnsi="宋体" w:eastAsia="宋体" w:cs="宋体"/>
          <w:color w:val="000000"/>
        </w:rPr>
        <w:t>．</w:t>
      </w:r>
    </w:p>
    <w:p w14:paraId="20117EFC">
      <w:pPr>
        <w:spacing w:line="360" w:lineRule="auto"/>
        <w:jc w:val="left"/>
        <w:textAlignment w:val="center"/>
        <w:rPr>
          <w:color w:val="000000"/>
        </w:rPr>
      </w:pPr>
      <w:r>
        <w:rPr>
          <w:color w:val="000000"/>
        </w:rPr>
        <w:t xml:space="preserve">9.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，在数轴上原点右边与点</w:t>
      </w:r>
      <w:r>
        <w:rPr>
          <w:rFonts w:ascii="Times New Roman" w:hAnsi="Times New Roman" w:eastAsia="Times New Roman" w:cs="Times New Roman"/>
          <w:i/>
          <w:color w:val="000000"/>
        </w:rPr>
        <w:t>A</w:t>
      </w:r>
      <w:r>
        <w:rPr>
          <w:rFonts w:ascii="宋体" w:hAnsi="宋体" w:eastAsia="宋体" w:cs="宋体"/>
          <w:color w:val="000000"/>
        </w:rPr>
        <w:t>距离</w:t>
      </w:r>
      <w:r>
        <w:rPr>
          <w:rFonts w:ascii="Times New Roman" w:hAnsi="Times New Roman" w:eastAsia="Times New Roman" w:cs="Times New Roman"/>
          <w:color w:val="000000"/>
        </w:rPr>
        <w:t>3</w:t>
      </w:r>
      <w:r>
        <w:rPr>
          <w:rFonts w:ascii="宋体" w:hAnsi="宋体" w:eastAsia="宋体" w:cs="宋体"/>
          <w:color w:val="000000"/>
        </w:rPr>
        <w:t>个单位长度的点表示的数为</w:t>
      </w:r>
      <w:r>
        <w:rPr>
          <w:color w:val="000000"/>
        </w:rPr>
        <w:t>_________</w:t>
      </w:r>
      <w:r>
        <w:rPr>
          <w:rFonts w:ascii="宋体" w:hAnsi="宋体" w:eastAsia="宋体" w:cs="宋体"/>
          <w:color w:val="000000"/>
        </w:rPr>
        <w:t>．</w:t>
      </w:r>
    </w:p>
    <w:p w14:paraId="449D4CD2">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50" o:spt="75" alt="学科网(www.zxxk.com)--教育资源门户，提供试卷、教案、课件、论文、素材以及各类教学资源下载，还有大量而丰富的教学相关资讯！" type="#_x0000_t75" style="height:34.4pt;width:36.55pt;" o:ole="t" filled="f" o:preferrelative="t" stroked="f" coordsize="21600,21600">
            <v:path/>
            <v:fill on="f" focussize="0,0"/>
            <v:stroke on="f" joinstyle="miter"/>
            <v:imagedata r:id="rId60" o:title="eqId1a0893ccc31727a1ee36cf1356f0aa6e"/>
            <o:lock v:ext="edit" aspectratio="t"/>
            <w10:wrap type="none"/>
            <w10:anchorlock/>
          </v:shape>
          <o:OLEObject Type="Embed" ProgID="Equation.DSMT4" ShapeID="_x0000_i1050" DrawAspect="Content" ObjectID="_1468075750" r:id="rId59">
            <o:LockedField>false</o:LockedField>
          </o:OLEObject>
        </w:object>
      </w:r>
      <w:r>
        <w:rPr>
          <w:color w:val="000000"/>
        </w:rPr>
        <w:t>______</w:t>
      </w:r>
      <w:r>
        <w:object>
          <v:shape id="_x0000_i1051" o:spt="75" alt="学科网(www.zxxk.com)--教育资源门户，提供试卷、教案、课件、论文、素材以及各类教学资源下载，还有大量而丰富的教学相关资讯！" type="#_x0000_t75" style="height:19.7pt;width:42.25pt;" o:ole="t" filled="f" o:preferrelative="t" stroked="f" coordsize="21600,21600">
            <v:path/>
            <v:fill on="f" focussize="0,0"/>
            <v:stroke on="f" joinstyle="miter"/>
            <v:imagedata r:id="rId62" o:title="eqId65fbd2cdc189a1b5520d730dce4963d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p>
    <w:p w14:paraId="7789E755">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22.2pt;width:99pt;" o:ole="t" filled="f" o:preferrelative="t" stroked="f" coordsize="21600,21600">
            <v:path/>
            <v:fill on="f" focussize="0,0"/>
            <v:stroke on="f" joinstyle="miter"/>
            <v:imagedata r:id="rId64" o:title="eqIdea01dcc62004fbb5aa477fb7e9966557"/>
            <o:lock v:ext="edit" aspectratio="t"/>
            <w10:wrap type="none"/>
            <w10:anchorlock/>
          </v:shape>
          <o:OLEObject Type="Embed" ProgID="Equation.DSMT4" ShapeID="_x0000_i1052" DrawAspect="Content" ObjectID="_1468075752" r:id="rId63">
            <o:LockedField>false</o:LockedField>
          </o:OLEObject>
        </w:objec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2</w:t>
      </w:r>
      <w:r>
        <w:rPr>
          <w:rFonts w:ascii="宋体" w:hAnsi="宋体" w:eastAsia="宋体" w:cs="宋体"/>
          <w:color w:val="000000"/>
        </w:rPr>
        <w:t>的乘方表示）</w:t>
      </w:r>
    </w:p>
    <w:p w14:paraId="4BD7BB57">
      <w:pPr>
        <w:spacing w:line="360" w:lineRule="auto"/>
        <w:jc w:val="left"/>
        <w:textAlignment w:val="center"/>
        <w:rPr>
          <w:color w:val="000000"/>
        </w:rPr>
      </w:pPr>
      <w:r>
        <w:rPr>
          <w:color w:val="000000"/>
        </w:rPr>
        <w:t xml:space="preserve">12. </w:t>
      </w:r>
      <w:r>
        <w:rPr>
          <w:rFonts w:ascii="宋体" w:hAnsi="宋体" w:eastAsia="宋体" w:cs="宋体"/>
          <w:color w:val="000000"/>
        </w:rPr>
        <w:t>一本书共</w:t>
      </w:r>
      <w:r>
        <w:rPr>
          <w:rFonts w:ascii="Times New Roman" w:hAnsi="Times New Roman" w:eastAsia="Times New Roman" w:cs="Times New Roman"/>
          <w:color w:val="000000"/>
        </w:rPr>
        <w:t>60</w:t>
      </w:r>
      <w:r>
        <w:rPr>
          <w:rFonts w:ascii="宋体" w:hAnsi="宋体" w:eastAsia="宋体" w:cs="宋体"/>
          <w:color w:val="000000"/>
        </w:rPr>
        <w:t>页，小李看了</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4dac452fbb5ef6dd653e7fbbef639484"/>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，则他看了</w:t>
      </w:r>
      <w:r>
        <w:rPr>
          <w:color w:val="000000"/>
        </w:rPr>
        <w:t>______</w:t>
      </w:r>
      <w:r>
        <w:rPr>
          <w:rFonts w:ascii="宋体" w:hAnsi="宋体" w:eastAsia="宋体" w:cs="宋体"/>
          <w:color w:val="000000"/>
        </w:rPr>
        <w:t>页．</w:t>
      </w:r>
    </w:p>
    <w:p w14:paraId="10DD39EA">
      <w:pPr>
        <w:spacing w:line="360" w:lineRule="auto"/>
        <w:jc w:val="left"/>
        <w:textAlignment w:val="center"/>
        <w:rPr>
          <w:color w:val="000000"/>
        </w:rPr>
      </w:pPr>
      <w:r>
        <w:rPr>
          <w:color w:val="000000"/>
        </w:rPr>
        <w:t xml:space="preserve">13. </w:t>
      </w:r>
      <w:r>
        <w:rPr>
          <w:rFonts w:ascii="宋体" w:hAnsi="宋体" w:eastAsia="宋体" w:cs="宋体"/>
          <w:color w:val="000000"/>
        </w:rPr>
        <w:t>列式表示“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的和除以</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的积”，</w:t>
      </w:r>
      <w:r>
        <w:rPr>
          <w:color w:val="000000"/>
        </w:rPr>
        <w:t>____________</w:t>
      </w:r>
      <w:r>
        <w:rPr>
          <w:rFonts w:ascii="宋体" w:hAnsi="宋体" w:eastAsia="宋体" w:cs="宋体"/>
          <w:color w:val="000000"/>
        </w:rPr>
        <w:t>．</w:t>
      </w:r>
    </w:p>
    <w:p w14:paraId="4334CD2B">
      <w:pPr>
        <w:spacing w:line="360" w:lineRule="auto"/>
        <w:jc w:val="both"/>
        <w:textAlignment w:val="center"/>
        <w:rPr>
          <w:color w:val="000000"/>
        </w:rPr>
      </w:pPr>
      <w:r>
        <w:rPr>
          <w:color w:val="000000"/>
        </w:rPr>
        <w:t xml:space="preserve">14. </w:t>
      </w:r>
      <w:r>
        <w:rPr>
          <w:rFonts w:ascii="宋体" w:hAnsi="宋体" w:eastAsia="宋体" w:cs="宋体"/>
          <w:color w:val="000000"/>
        </w:rPr>
        <w:t>若代数式</w:t>
      </w:r>
      <w:r>
        <w:object>
          <v:shape id="_x0000_i105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8" o:title="eqIdb1b8d3f7a166ff5db92d9ee0014a960d"/>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70" o:title="eqId0c4ba22a57d39ab6c62a30331a1d41fb"/>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80187725" name="图片 148018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7725" name="图片 1480187725"/>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值互为相反数，则</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3EE9EF8">
      <w:pPr>
        <w:spacing w:line="360" w:lineRule="auto"/>
        <w:jc w:val="left"/>
        <w:textAlignment w:val="center"/>
        <w:rPr>
          <w:color w:val="000000"/>
        </w:rPr>
      </w:pPr>
      <w:r>
        <w:rPr>
          <w:color w:val="000000"/>
        </w:rPr>
        <w:t xml:space="preserve">15. </w:t>
      </w:r>
      <w:r>
        <w:rPr>
          <w:rFonts w:ascii="宋体" w:hAnsi="宋体" w:eastAsia="宋体" w:cs="宋体"/>
          <w:color w:val="000000"/>
        </w:rPr>
        <w:t>对单项式“</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2adc5414cabd75d5058b10d16801971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”可以解释为：长方形的长为</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，宽为</w:t>
      </w:r>
      <w:r>
        <w:object>
          <v:shape id="_x0000_i105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7" o:title="eqId8b06e95b57b7a81cd81d05557a11fa92"/>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，则此长方形的面积为</w:t>
      </w:r>
      <w:r>
        <w:object>
          <v:shape id="_x0000_i10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2adc5414cabd75d5058b10d16801971e"/>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．请你对“</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2adc5414cabd75d5058b10d16801971e"/>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”再赋予一个含义：</w:t>
      </w:r>
      <w:r>
        <w:rPr>
          <w:color w:val="000000"/>
        </w:rPr>
        <w:t>________</w:t>
      </w:r>
      <w:r>
        <w:rPr>
          <w:rFonts w:ascii="宋体" w:hAnsi="宋体" w:eastAsia="宋体" w:cs="宋体"/>
          <w:color w:val="000000"/>
        </w:rPr>
        <w:t>．</w:t>
      </w:r>
    </w:p>
    <w:p w14:paraId="4F72B6AC">
      <w:pPr>
        <w:spacing w:line="360" w:lineRule="auto"/>
        <w:jc w:val="left"/>
        <w:textAlignment w:val="center"/>
        <w:rPr>
          <w:color w:val="000000"/>
        </w:rPr>
      </w:pPr>
      <w:r>
        <w:rPr>
          <w:color w:val="000000"/>
        </w:rPr>
        <w:t xml:space="preserve">16. </w:t>
      </w:r>
      <w:r>
        <w:rPr>
          <w:rFonts w:ascii="宋体" w:hAnsi="宋体" w:eastAsia="宋体" w:cs="宋体"/>
          <w:color w:val="000000"/>
        </w:rPr>
        <w:t>如图，是根据幻方改编的“幻圆”游戏，将</w:t>
      </w:r>
      <w:r>
        <w:object>
          <v:shape id="_x0000_i106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1" o:title="eqId81fb134b2b48acc99213fff6ccfee65f"/>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6" o:title="eqId274a9dc37509f01c2606fb3086a46f4f"/>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8" o:title="eqId3edbd40e04e2a943051fa83d6e511add"/>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分别填入图中的圆圈内，使横、竖，以及内外两圈上的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个数字之和都相等．已知图中的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分别表示一个数，则</w:t>
      </w:r>
      <w:r>
        <w:rPr>
          <w:rFonts w:ascii="Times New Roman" w:hAnsi="Times New Roman" w:eastAsia="Times New Roman" w:cs="Times New Roman"/>
          <w:color w:val="000000"/>
        </w:rPr>
        <w:t>△-⊙</w:t>
      </w:r>
      <w:r>
        <w:rPr>
          <w:rFonts w:ascii="宋体" w:hAnsi="宋体" w:eastAsia="宋体" w:cs="宋体"/>
          <w:color w:val="000000"/>
        </w:rPr>
        <w:t>的值为</w:t>
      </w:r>
      <w:r>
        <w:rPr>
          <w:color w:val="000000"/>
        </w:rPr>
        <w:t>_____</w:t>
      </w:r>
      <w:r>
        <w:rPr>
          <w:rFonts w:ascii="宋体" w:hAnsi="宋体" w:eastAsia="宋体" w:cs="宋体"/>
          <w:color w:val="000000"/>
        </w:rPr>
        <w:t>．</w:t>
      </w:r>
    </w:p>
    <w:p w14:paraId="364AD847">
      <w:pPr>
        <w:spacing w:line="360" w:lineRule="auto"/>
        <w:jc w:val="left"/>
        <w:textAlignment w:val="center"/>
        <w:rPr>
          <w:color w:val="000000"/>
        </w:rPr>
      </w:pPr>
      <w:r>
        <w:rPr>
          <w:color w:val="000000"/>
        </w:rPr>
        <w:drawing>
          <wp:inline distT="0" distB="0" distL="114300" distR="114300">
            <wp:extent cx="140017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00175" cy="1428750"/>
                    </a:xfrm>
                    <a:prstGeom prst="rect">
                      <a:avLst/>
                    </a:prstGeom>
                  </pic:spPr>
                </pic:pic>
              </a:graphicData>
            </a:graphic>
          </wp:inline>
        </w:drawing>
      </w:r>
      <w:r>
        <w:rPr>
          <w:color w:val="000000"/>
        </w:rPr>
        <w:t xml:space="preserve">  </w:t>
      </w:r>
    </w:p>
    <w:p w14:paraId="20C2DBD5">
      <w:pPr>
        <w:spacing w:line="360" w:lineRule="auto"/>
        <w:jc w:val="left"/>
        <w:textAlignment w:val="center"/>
        <w:rPr>
          <w:color w:val="000000"/>
        </w:rPr>
      </w:pPr>
      <w:r>
        <w:rPr>
          <w:color w:val="000000"/>
        </w:rPr>
        <w:t xml:space="preserve">17. </w:t>
      </w:r>
      <w:r>
        <w:rPr>
          <w:rFonts w:ascii="宋体" w:hAnsi="宋体" w:eastAsia="宋体" w:cs="宋体"/>
          <w:color w:val="000000"/>
        </w:rPr>
        <w:t>国庆节，广场上要设计一排灯笼增强气氛，其中有一个设计由如图所示图案逐步演变而成，其中圆圈代表灯笼，</w:t>
      </w:r>
      <w:r>
        <w:rPr>
          <w:rFonts w:ascii="Times New Roman" w:hAnsi="Times New Roman" w:eastAsia="Times New Roman" w:cs="Times New Roman"/>
          <w:i/>
          <w:color w:val="000000"/>
        </w:rPr>
        <w:t>n</w:t>
      </w:r>
      <w:r>
        <w:rPr>
          <w:rFonts w:ascii="宋体" w:hAnsi="宋体" w:eastAsia="宋体" w:cs="宋体"/>
          <w:color w:val="000000"/>
        </w:rPr>
        <w:t>代表第</w:t>
      </w:r>
      <w:r>
        <w:rPr>
          <w:rFonts w:ascii="Times New Roman" w:hAnsi="Times New Roman" w:eastAsia="Times New Roman" w:cs="Times New Roman"/>
          <w:i/>
          <w:color w:val="000000"/>
        </w:rPr>
        <w:t>n</w:t>
      </w:r>
      <w:r>
        <w:rPr>
          <w:rFonts w:ascii="宋体" w:hAnsi="宋体" w:eastAsia="宋体" w:cs="宋体"/>
          <w:color w:val="000000"/>
        </w:rPr>
        <w:t>次演变过程，</w:t>
      </w:r>
      <w:r>
        <w:rPr>
          <w:rFonts w:ascii="Times New Roman" w:hAnsi="Times New Roman" w:eastAsia="Times New Roman" w:cs="Times New Roman"/>
          <w:i/>
          <w:color w:val="000000"/>
        </w:rPr>
        <w:t>s</w:t>
      </w:r>
      <w:r>
        <w:rPr>
          <w:rFonts w:ascii="宋体" w:hAnsi="宋体" w:eastAsia="宋体" w:cs="宋体"/>
          <w:color w:val="000000"/>
        </w:rPr>
        <w:t>代表第</w:t>
      </w:r>
      <w:r>
        <w:rPr>
          <w:rFonts w:ascii="Times New Roman" w:hAnsi="Times New Roman" w:eastAsia="Times New Roman" w:cs="Times New Roman"/>
          <w:i/>
          <w:color w:val="000000"/>
        </w:rPr>
        <w:t>n</w:t>
      </w:r>
      <w:r>
        <w:rPr>
          <w:rFonts w:ascii="宋体" w:hAnsi="宋体" w:eastAsia="宋体" w:cs="宋体"/>
          <w:color w:val="000000"/>
        </w:rPr>
        <w:t>次演变后的灯笼的个数．仔细观察下列演变过程，当</w:t>
      </w:r>
      <w:r>
        <w:object>
          <v:shape id="_x0000_i1067" o:spt="75" alt="学科网(www.zxxk.com)--教育资源门户，提供试卷、教案、课件、论文、素材以及各类教学资源下载，还有大量而丰富的教学相关资讯！" type="#_x0000_t75" style="height:14.25pt;width:22.6pt;" o:ole="t" filled="f" o:preferrelative="t" stroked="f" coordsize="21600,21600">
            <v:path/>
            <v:fill on="f" focussize="0,0"/>
            <v:stroke on="f" joinstyle="miter"/>
            <v:imagedata r:id="rId91" o:title="eqId7f71b36aecc65289df48734702951a74"/>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60A8920B">
      <w:pPr>
        <w:spacing w:line="360" w:lineRule="auto"/>
        <w:jc w:val="left"/>
        <w:textAlignment w:val="center"/>
        <w:rPr>
          <w:color w:val="000000"/>
        </w:rPr>
      </w:pPr>
      <w:r>
        <w:rPr>
          <w:color w:val="000000"/>
        </w:rPr>
        <w:drawing>
          <wp:inline distT="0" distB="0" distL="114300" distR="114300">
            <wp:extent cx="40005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4000500" cy="1771650"/>
                    </a:xfrm>
                    <a:prstGeom prst="rect">
                      <a:avLst/>
                    </a:prstGeom>
                  </pic:spPr>
                </pic:pic>
              </a:graphicData>
            </a:graphic>
          </wp:inline>
        </w:drawing>
      </w:r>
    </w:p>
    <w:p w14:paraId="589FCDCC">
      <w:pPr>
        <w:spacing w:line="360" w:lineRule="auto"/>
        <w:jc w:val="left"/>
        <w:textAlignment w:val="center"/>
        <w:rPr>
          <w:color w:val="000000"/>
        </w:rPr>
      </w:pPr>
      <w:r>
        <w:rPr>
          <w:color w:val="000000"/>
        </w:rPr>
        <w:t xml:space="preserve">18. </w:t>
      </w:r>
      <w:r>
        <w:rPr>
          <w:rFonts w:ascii="宋体" w:hAnsi="宋体" w:eastAsia="宋体" w:cs="宋体"/>
          <w:color w:val="000000"/>
        </w:rPr>
        <w:t>我国著名</w:t>
      </w:r>
      <w:r>
        <w:rPr>
          <w:rFonts w:ascii="宋体" w:hAnsi="宋体" w:eastAsia="宋体" w:cs="宋体"/>
          <w:color w:val="000000"/>
          <w:position w:val="0"/>
        </w:rPr>
        <w:drawing>
          <wp:inline distT="0" distB="0" distL="114300" distR="114300">
            <wp:extent cx="133350" cy="177800"/>
            <wp:effectExtent l="0" t="0" r="0" b="13335"/>
            <wp:docPr id="1480187729" name="图片 148018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7729" name="图片 148018772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数学家华罗庚曾说过：</w:t>
      </w:r>
      <w:r>
        <w:rPr>
          <w:rFonts w:ascii="Times New Roman" w:hAnsi="Times New Roman" w:eastAsia="Times New Roman" w:cs="Times New Roman"/>
          <w:color w:val="000000"/>
        </w:rPr>
        <w:t>“</w:t>
      </w:r>
      <w:r>
        <w:rPr>
          <w:rFonts w:ascii="宋体" w:hAnsi="宋体" w:eastAsia="宋体" w:cs="宋体"/>
          <w:color w:val="000000"/>
        </w:rPr>
        <w:t>数形结合百般好，割裂分家万事非</w:t>
      </w:r>
      <w:r>
        <w:rPr>
          <w:rFonts w:ascii="Times New Roman" w:hAnsi="Times New Roman" w:eastAsia="Times New Roman" w:cs="Times New Roman"/>
          <w:color w:val="000000"/>
        </w:rPr>
        <w:t>”</w:t>
      </w:r>
      <w:r>
        <w:rPr>
          <w:rFonts w:ascii="宋体" w:hAnsi="宋体" w:eastAsia="宋体" w:cs="宋体"/>
          <w:color w:val="000000"/>
        </w:rPr>
        <w:t>．如图，在边长为</w:t>
      </w:r>
      <w:r>
        <w:rPr>
          <w:rFonts w:ascii="Times New Roman" w:hAnsi="Times New Roman" w:eastAsia="Times New Roman" w:cs="Times New Roman"/>
          <w:color w:val="000000"/>
        </w:rPr>
        <w:t>1</w:t>
      </w:r>
      <w:r>
        <w:rPr>
          <w:rFonts w:ascii="宋体" w:hAnsi="宋体" w:eastAsia="宋体" w:cs="宋体"/>
          <w:color w:val="000000"/>
        </w:rPr>
        <w:t>的正方形纸板上，依次贴上面积为</w:t>
      </w:r>
      <w:r>
        <w:object>
          <v:shape id="_x0000_i10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4" o:title="eqIdf89eef3148f2d4d09379767b4af69132"/>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 o:title="eqId56d266a04f3dc7483eddbc26c5e487db"/>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9" o:title="eqId6ca8b26c3ad6d892590290a2304126bd"/>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8" o:title="eqIdb6c6af45645ea1b7d1e070113b3260d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的长方形彩色纸片（</w:t>
      </w:r>
      <w:r>
        <w:rPr>
          <w:rFonts w:ascii="Times New Roman" w:hAnsi="Times New Roman" w:eastAsia="Times New Roman" w:cs="Times New Roman"/>
          <w:i/>
          <w:color w:val="000000"/>
        </w:rPr>
        <w:t>n</w:t>
      </w:r>
      <w:r>
        <w:rPr>
          <w:rFonts w:ascii="宋体" w:hAnsi="宋体" w:eastAsia="宋体" w:cs="宋体"/>
          <w:color w:val="000000"/>
        </w:rPr>
        <w:t>为大于</w:t>
      </w:r>
      <w:r>
        <w:rPr>
          <w:rFonts w:ascii="Times New Roman" w:hAnsi="Times New Roman" w:eastAsia="Times New Roman" w:cs="Times New Roman"/>
          <w:color w:val="000000"/>
        </w:rPr>
        <w:t>1</w:t>
      </w:r>
      <w:r>
        <w:rPr>
          <w:rFonts w:ascii="宋体" w:hAnsi="宋体" w:eastAsia="宋体" w:cs="宋体"/>
          <w:color w:val="000000"/>
        </w:rPr>
        <w:t>的整数），运用</w:t>
      </w:r>
      <w:r>
        <w:rPr>
          <w:rFonts w:ascii="Times New Roman" w:hAnsi="Times New Roman" w:eastAsia="Times New Roman" w:cs="Times New Roman"/>
          <w:color w:val="000000"/>
        </w:rPr>
        <w:t>“</w:t>
      </w:r>
      <w:r>
        <w:rPr>
          <w:rFonts w:ascii="宋体" w:hAnsi="宋体" w:eastAsia="宋体" w:cs="宋体"/>
          <w:color w:val="000000"/>
        </w:rPr>
        <w:t>数形结合</w:t>
      </w:r>
      <w:r>
        <w:rPr>
          <w:rFonts w:ascii="Times New Roman" w:hAnsi="Times New Roman" w:eastAsia="Times New Roman" w:cs="Times New Roman"/>
          <w:color w:val="000000"/>
        </w:rPr>
        <w:t>”</w:t>
      </w:r>
      <w:r>
        <w:rPr>
          <w:rFonts w:ascii="宋体" w:hAnsi="宋体" w:eastAsia="宋体" w:cs="宋体"/>
          <w:color w:val="000000"/>
        </w:rPr>
        <w:t>的思想，依数形变化的规律，可计算出</w:t>
      </w:r>
      <w:r>
        <w:object>
          <v:shape id="_x0000_i1072" o:spt="75" alt="学科网(www.zxxk.com)--教育资源门户，提供试卷、教案、课件、论文、素材以及各类教学资源下载，还有大量而丰富的教学相关资讯！" type="#_x0000_t75" style="height:30.75pt;width:108.9pt;" o:ole="t" filled="f" o:preferrelative="t" stroked="f" coordsize="21600,21600">
            <v:path/>
            <v:fill on="f" focussize="0,0"/>
            <v:stroke on="f" joinstyle="miter"/>
            <v:imagedata r:id="rId100" o:title="eqIddd244d1ae0f5a6ea536a7ca578fb5fef"/>
            <o:lock v:ext="edit" aspectratio="t"/>
            <w10:wrap type="none"/>
            <w10:anchorlock/>
          </v:shape>
          <o:OLEObject Type="Embed" ProgID="Equation.DSMT4" ShapeID="_x0000_i1072" DrawAspect="Content" ObjectID="_1468075772" r:id="rId99">
            <o:LockedField>false</o:LockedField>
          </o:OLEObject>
        </w:object>
      </w:r>
      <w:r>
        <w:rPr>
          <w:color w:val="000000"/>
        </w:rPr>
        <w:t>__________</w:t>
      </w:r>
      <w:r>
        <w:rPr>
          <w:rFonts w:ascii="宋体" w:hAnsi="宋体" w:eastAsia="宋体" w:cs="宋体"/>
          <w:color w:val="000000"/>
        </w:rPr>
        <w:t>．</w:t>
      </w:r>
    </w:p>
    <w:p w14:paraId="353A31A6">
      <w:pPr>
        <w:spacing w:line="360" w:lineRule="auto"/>
        <w:jc w:val="left"/>
        <w:textAlignment w:val="center"/>
        <w:rPr>
          <w:color w:val="000000"/>
        </w:rPr>
      </w:pPr>
      <w:r>
        <w:rPr>
          <w:color w:val="000000"/>
        </w:rPr>
        <w:drawing>
          <wp:inline distT="0" distB="0" distL="114300" distR="114300">
            <wp:extent cx="13716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71600" cy="1352550"/>
                    </a:xfrm>
                    <a:prstGeom prst="rect">
                      <a:avLst/>
                    </a:prstGeom>
                  </pic:spPr>
                </pic:pic>
              </a:graphicData>
            </a:graphic>
          </wp:inline>
        </w:drawing>
      </w:r>
    </w:p>
    <w:p w14:paraId="18E29C0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19-20</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21-24</w:t>
      </w:r>
      <w:r>
        <w:rPr>
          <w:rFonts w:ascii="宋体" w:hAnsi="宋体" w:eastAsia="宋体" w:cs="宋体"/>
          <w:b/>
          <w:color w:val="000000"/>
          <w:sz w:val="24"/>
        </w:rPr>
        <w:t>各</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1396169">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07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03" o:title="eqIdeaa6e8e8f1352b78eb585ccda04a425f"/>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．其中</w:t>
      </w:r>
      <w:r>
        <w:object>
          <v:shape id="_x0000_i10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5" o:title="eqId707ea658f3a9359f5740d5aab48f7948"/>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07" o:title="eqIdeefa44964db83759aff6fc8dd7ef8f2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14:paraId="356C2D08">
      <w:pPr>
        <w:spacing w:line="360" w:lineRule="auto"/>
        <w:jc w:val="both"/>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21pt;width:108pt;" o:ole="t" filled="f" o:preferrelative="t" stroked="f" coordsize="21600,21600">
            <v:path/>
            <v:fill on="f" focussize="0,0"/>
            <v:stroke on="f" joinstyle="miter"/>
            <v:imagedata r:id="rId109" o:title="eqId3e35427163e10ab03741850b1aaded59"/>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是一元一次方程．</w:t>
      </w:r>
    </w:p>
    <w:p w14:paraId="23176B26">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37172F19">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5" o:title="eqId707ea658f3a9359f5740d5aab48f794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是该一元一次方程的解，求</w:t>
      </w:r>
      <w:r>
        <w:rPr>
          <w:rFonts w:ascii="Times New Roman" w:hAnsi="Times New Roman" w:eastAsia="Times New Roman" w:cs="Times New Roman"/>
          <w:i/>
          <w:color w:val="000000"/>
        </w:rPr>
        <w:t>n</w:t>
      </w:r>
      <w:r>
        <w:rPr>
          <w:rFonts w:ascii="宋体" w:hAnsi="宋体" w:eastAsia="宋体" w:cs="宋体"/>
          <w:color w:val="000000"/>
        </w:rPr>
        <w:t>的值．</w:t>
      </w:r>
    </w:p>
    <w:p w14:paraId="71ACFF2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112" o:title="eqId141c6cdb0203facb4adaf3bf2b537f3f"/>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p>
    <w:p w14:paraId="554C547A">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114" o:title="eqIde2fd6b3dc2d65884ed77ab0ef616967e"/>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p>
    <w:p w14:paraId="3EB805DB">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116" o:title="eqId77edce5698479d978363892a57bb79f1"/>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p>
    <w:p w14:paraId="033591C0">
      <w:pPr>
        <w:spacing w:line="360" w:lineRule="auto"/>
        <w:jc w:val="left"/>
        <w:textAlignment w:val="center"/>
        <w:rPr>
          <w:color w:val="000000"/>
        </w:rPr>
      </w:pPr>
      <w:r>
        <w:rPr>
          <w:color w:val="000000"/>
        </w:rPr>
        <w:t xml:space="preserve">24. </w:t>
      </w:r>
      <w:r>
        <w:rPr>
          <w:rFonts w:ascii="宋体" w:hAnsi="宋体" w:eastAsia="宋体" w:cs="宋体"/>
          <w:color w:val="000000"/>
        </w:rPr>
        <w:t>若方程</w:t>
      </w:r>
      <w:r>
        <w:object>
          <v:shape id="_x0000_i1081"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118" o:title="eqId6c12ab523399607a9f4e09ca6e2cee83"/>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的解是关于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的方程</w:t>
      </w:r>
      <w:r>
        <w:object>
          <v:shape id="_x0000_i108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1" o:title="eqIdfe65afb67507446060ff8b383a37d296"/>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的解，求</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3" o:title="eqId789e7cbde6a746b7cb4412b05020f58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的值．</w:t>
      </w:r>
    </w:p>
    <w:p w14:paraId="7F226FF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A06B2D2">
      <w:pPr>
        <w:spacing w:line="360" w:lineRule="auto"/>
        <w:jc w:val="left"/>
        <w:textAlignment w:val="center"/>
        <w:rPr>
          <w:color w:val="000000"/>
        </w:rPr>
      </w:pPr>
      <w:r>
        <w:rPr>
          <w:color w:val="000000"/>
        </w:rPr>
        <w:t xml:space="preserve">25. </w:t>
      </w:r>
      <w:r>
        <w:rPr>
          <w:rFonts w:ascii="宋体" w:hAnsi="宋体" w:eastAsia="宋体" w:cs="宋体"/>
          <w:color w:val="000000"/>
        </w:rPr>
        <w:t>甲、乙两个修路队分别从两端开始修，甲队修了全长的</w:t>
      </w:r>
      <w:r>
        <w:object>
          <v:shape id="_x0000_i1085"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125" o:title="eqId1ba41326ace4fd1efc70177ed3dbf32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，乙队修了甲队的</w:t>
      </w:r>
      <w:r>
        <w:object>
          <v:shape id="_x0000_i108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27" o:title="eqIdd6a6b832d2922f5c5fea6a1143250f70"/>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，甲队比乙队多修</w:t>
      </w:r>
      <w:r>
        <w:rPr>
          <w:rFonts w:ascii="Times New Roman" w:hAnsi="Times New Roman" w:eastAsia="Times New Roman" w:cs="Times New Roman"/>
          <w:color w:val="000000"/>
        </w:rPr>
        <w:t>80</w:t>
      </w:r>
      <w:r>
        <w:rPr>
          <w:rFonts w:ascii="宋体" w:hAnsi="宋体" w:eastAsia="宋体" w:cs="宋体"/>
          <w:color w:val="000000"/>
        </w:rPr>
        <w:t>米．</w:t>
      </w:r>
    </w:p>
    <w:p w14:paraId="76B2CC60">
      <w:pPr>
        <w:spacing w:line="360" w:lineRule="auto"/>
        <w:jc w:val="left"/>
        <w:textAlignment w:val="center"/>
        <w:rPr>
          <w:color w:val="000000"/>
        </w:rPr>
      </w:pPr>
      <w:r>
        <w:rPr>
          <w:color w:val="000000"/>
        </w:rPr>
        <w:t>（1）</w:t>
      </w:r>
      <w:r>
        <w:rPr>
          <w:rFonts w:ascii="宋体" w:hAnsi="宋体" w:eastAsia="宋体" w:cs="宋体"/>
          <w:color w:val="000000"/>
        </w:rPr>
        <w:t>乙队修了多少米？</w:t>
      </w:r>
    </w:p>
    <w:p w14:paraId="46633066">
      <w:pPr>
        <w:spacing w:line="360" w:lineRule="auto"/>
        <w:jc w:val="left"/>
        <w:textAlignment w:val="center"/>
        <w:rPr>
          <w:color w:val="000000"/>
        </w:rPr>
      </w:pPr>
      <w:r>
        <w:rPr>
          <w:color w:val="000000"/>
        </w:rPr>
        <w:t>（2）</w:t>
      </w:r>
      <w:r>
        <w:rPr>
          <w:rFonts w:ascii="宋体" w:hAnsi="宋体" w:eastAsia="宋体" w:cs="宋体"/>
          <w:color w:val="000000"/>
        </w:rPr>
        <w:t>剩下了全长</w:t>
      </w:r>
      <w:r>
        <w:rPr>
          <w:rFonts w:ascii="宋体" w:hAnsi="宋体" w:eastAsia="宋体" w:cs="宋体"/>
          <w:color w:val="000000"/>
          <w:position w:val="0"/>
        </w:rPr>
        <w:drawing>
          <wp:inline distT="0" distB="0" distL="114300" distR="114300">
            <wp:extent cx="133350" cy="177800"/>
            <wp:effectExtent l="0" t="0" r="0" b="13335"/>
            <wp:docPr id="1480187723" name="图片 148018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7723" name="图片 148018772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几分之几还没有修？</w:t>
      </w:r>
    </w:p>
    <w:p w14:paraId="3D12817A">
      <w:pPr>
        <w:spacing w:line="360" w:lineRule="auto"/>
        <w:jc w:val="left"/>
        <w:textAlignment w:val="center"/>
        <w:rPr>
          <w:color w:val="000000"/>
        </w:rPr>
      </w:pPr>
      <w:r>
        <w:rPr>
          <w:color w:val="000000"/>
        </w:rPr>
        <w:t xml:space="preserve">26. </w:t>
      </w:r>
      <w:r>
        <w:rPr>
          <w:rFonts w:ascii="宋体" w:hAnsi="宋体" w:eastAsia="宋体" w:cs="宋体"/>
          <w:color w:val="000000"/>
        </w:rPr>
        <w:t>某城市自来水收费实行阶梯水价，收费标准如下表所示，若某用户</w:t>
      </w:r>
      <w:r>
        <w:object>
          <v:shape id="_x0000_i10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9" o:title="eqIdd91e07104b699c4012be2d26160976a2"/>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月份用了</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吨水．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85"/>
        <w:gridCol w:w="2700"/>
        <w:gridCol w:w="1575"/>
      </w:tblGrid>
      <w:tr w14:paraId="374C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06260">
            <w:pPr>
              <w:spacing w:line="360" w:lineRule="auto"/>
              <w:jc w:val="center"/>
              <w:textAlignment w:val="center"/>
              <w:rPr>
                <w:color w:val="000000"/>
              </w:rPr>
            </w:pPr>
            <w:r>
              <w:rPr>
                <w:rFonts w:ascii="宋体" w:hAnsi="宋体" w:eastAsia="宋体" w:cs="宋体"/>
                <w:color w:val="000000"/>
              </w:rPr>
              <w:t>月用水费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45C1C">
            <w:pPr>
              <w:spacing w:line="360" w:lineRule="auto"/>
              <w:jc w:val="center"/>
              <w:textAlignment w:val="center"/>
              <w:rPr>
                <w:color w:val="000000"/>
              </w:rPr>
            </w:pPr>
            <w:r>
              <w:rPr>
                <w:rFonts w:ascii="宋体" w:hAnsi="宋体" w:eastAsia="宋体" w:cs="宋体"/>
                <w:color w:val="000000"/>
              </w:rPr>
              <w:t>不超过</w:t>
            </w:r>
            <w:r>
              <w:object>
                <v:shape id="_x0000_i108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32" o:title="eqId45e61680ffc6f940bd5b8afda3ae9c59"/>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吨部分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C7C56">
            <w:pPr>
              <w:spacing w:line="360" w:lineRule="auto"/>
              <w:jc w:val="center"/>
              <w:textAlignment w:val="center"/>
              <w:rPr>
                <w:color w:val="000000"/>
              </w:rPr>
            </w:pPr>
            <w:r>
              <w:rPr>
                <w:rFonts w:ascii="宋体" w:hAnsi="宋体" w:eastAsia="宋体" w:cs="宋体"/>
                <w:color w:val="000000"/>
              </w:rPr>
              <w:t>超过</w:t>
            </w:r>
            <w:r>
              <w:object>
                <v:shape id="_x0000_i109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32" o:title="eqId45e61680ffc6f940bd5b8afda3ae9c59"/>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吨不超过</w:t>
            </w:r>
            <w:r>
              <w:object>
                <v:shape id="_x0000_i109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5" o:title="eqId51bd1d2b9900da345b34d743a3ee5676"/>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吨部分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8EA6B">
            <w:pPr>
              <w:spacing w:line="360" w:lineRule="auto"/>
              <w:jc w:val="center"/>
              <w:textAlignment w:val="center"/>
              <w:rPr>
                <w:color w:val="000000"/>
              </w:rPr>
            </w:pPr>
            <w:r>
              <w:rPr>
                <w:rFonts w:ascii="宋体" w:hAnsi="宋体" w:eastAsia="宋体" w:cs="宋体"/>
                <w:color w:val="000000"/>
              </w:rPr>
              <w:t>超过</w:t>
            </w:r>
            <w:r>
              <w:object>
                <v:shape id="_x0000_i10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5" o:title="eqId51bd1d2b9900da345b34d743a3ee5676"/>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吨部分</w:t>
            </w:r>
          </w:p>
        </w:tc>
      </w:tr>
      <w:tr w14:paraId="09CA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CCDDA">
            <w:pPr>
              <w:spacing w:line="360" w:lineRule="auto"/>
              <w:jc w:val="center"/>
              <w:textAlignment w:val="center"/>
              <w:rPr>
                <w:color w:val="000000"/>
              </w:rPr>
            </w:pPr>
            <w:r>
              <w:rPr>
                <w:rFonts w:ascii="宋体" w:hAnsi="宋体" w:eastAsia="宋体" w:cs="宋体"/>
                <w:color w:val="000000"/>
              </w:rPr>
              <w:t>收费标准</w:t>
            </w:r>
          </w:p>
          <w:p w14:paraId="1B605389">
            <w:pPr>
              <w:spacing w:line="360" w:lineRule="auto"/>
              <w:jc w:val="center"/>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81BD2">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8" o:title="eqIdb11d35dec4b47e375361c7c813b39b17"/>
                  <o:lock v:ext="edit" aspectratio="t"/>
                  <w10:wrap type="none"/>
                  <w10:anchorlock/>
                </v:shape>
                <o:OLEObject Type="Embed" ProgID="Equation.DSMT4" ShapeID="_x0000_i1093" DrawAspect="Content" ObjectID="_1468075793"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1F77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0" o:title="eqIda2bde1de102d11b29aeb2ba6050c1948"/>
                  <o:lock v:ext="edit" aspectratio="t"/>
                  <w10:wrap type="none"/>
                  <w10:anchorlock/>
                </v:shape>
                <o:OLEObject Type="Embed" ProgID="Equation.DSMT4" ShapeID="_x0000_i1094" DrawAspect="Content" ObjectID="_1468075794" r:id="rId1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05A56">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2" o:title="eqIddb01d00997276d76f107e3da12d29fc9"/>
                  <o:lock v:ext="edit" aspectratio="t"/>
                  <w10:wrap type="none"/>
                  <w10:anchorlock/>
                </v:shape>
                <o:OLEObject Type="Embed" ProgID="Equation.DSMT4" ShapeID="_x0000_i1095" DrawAspect="Content" ObjectID="_1468075795" r:id="rId141">
                  <o:LockedField>false</o:LockedField>
                </o:OLEObject>
              </w:object>
            </w:r>
          </w:p>
        </w:tc>
      </w:tr>
    </w:tbl>
    <w:p w14:paraId="250138DB">
      <w:pPr>
        <w:spacing w:line="360" w:lineRule="auto"/>
        <w:jc w:val="left"/>
        <w:textAlignment w:val="center"/>
        <w:rPr>
          <w:color w:val="000000"/>
        </w:rPr>
      </w:pPr>
    </w:p>
    <w:p w14:paraId="3DF356F6">
      <w:pPr>
        <w:spacing w:line="360" w:lineRule="auto"/>
        <w:jc w:val="left"/>
        <w:textAlignment w:val="center"/>
        <w:rPr>
          <w:color w:val="000000"/>
        </w:rPr>
      </w:pPr>
      <w:r>
        <w:rPr>
          <w:color w:val="000000"/>
        </w:rPr>
        <w:t>（1）</w:t>
      </w:r>
      <w:r>
        <w:rPr>
          <w:rFonts w:ascii="宋体" w:hAnsi="宋体" w:eastAsia="宋体" w:cs="宋体"/>
          <w:color w:val="000000"/>
        </w:rPr>
        <w:t>请分别写出</w:t>
      </w:r>
      <w:r>
        <w:object>
          <v:shape id="_x0000_i10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 o:title="eqId8d09ccfbfb38c0cb7152ad033c5e5109"/>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6" o:title="eqId796674ef42b24188c1554f6ea225fcaf"/>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8" o:title="eqIdb94e66a651444e67a2bcd5118b915aa1"/>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，水费</w:t>
      </w:r>
      <w:r>
        <w:rPr>
          <w:rFonts w:ascii="宋体" w:hAnsi="宋体" w:eastAsia="宋体" w:cs="宋体"/>
          <w:color w:val="000000"/>
          <w:position w:val="0"/>
        </w:rPr>
        <w:drawing>
          <wp:inline distT="0" distB="0" distL="114300" distR="114300">
            <wp:extent cx="133350" cy="177800"/>
            <wp:effectExtent l="0" t="0" r="0" b="13335"/>
            <wp:docPr id="1480187731" name="图片 148018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7731" name="图片 148018773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w:t>
      </w:r>
    </w:p>
    <w:p w14:paraId="3F50C946">
      <w:pPr>
        <w:spacing w:line="360" w:lineRule="auto"/>
        <w:jc w:val="left"/>
        <w:textAlignment w:val="center"/>
        <w:rPr>
          <w:color w:val="000000"/>
        </w:rPr>
      </w:pPr>
      <w:r>
        <w:rPr>
          <w:rFonts w:ascii="宋体" w:hAnsi="宋体" w:eastAsia="宋体" w:cs="宋体"/>
          <w:color w:val="000000"/>
        </w:rPr>
        <w:t>解：当</w:t>
      </w:r>
      <w:r>
        <w:object>
          <v:shape id="_x0000_i10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 o:title="eqId8d09ccfbfb38c0cb7152ad033c5e5109"/>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0AFA241E">
      <w:pPr>
        <w:spacing w:line="360" w:lineRule="auto"/>
        <w:jc w:val="left"/>
        <w:textAlignment w:val="center"/>
        <w:rPr>
          <w:color w:val="000000"/>
        </w:rPr>
      </w:pP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6" o:title="eqId796674ef42b24188c1554f6ea225fcaf"/>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70803A21">
      <w:pPr>
        <w:spacing w:line="360" w:lineRule="auto"/>
        <w:jc w:val="left"/>
        <w:textAlignment w:val="center"/>
        <w:rPr>
          <w:color w:val="000000"/>
        </w:rPr>
      </w:pP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52" o:title="eqId4c9754879381d702812ee1ebb6102e87"/>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5EF26CFA">
      <w:pPr>
        <w:spacing w:line="360" w:lineRule="auto"/>
        <w:jc w:val="left"/>
        <w:textAlignment w:val="center"/>
        <w:rPr>
          <w:color w:val="000000"/>
        </w:rPr>
      </w:pPr>
      <w:r>
        <w:rPr>
          <w:color w:val="000000"/>
        </w:rPr>
        <w:t>（2）</w:t>
      </w:r>
      <w:r>
        <w:rPr>
          <w:rFonts w:ascii="宋体" w:hAnsi="宋体" w:eastAsia="宋体" w:cs="宋体"/>
          <w:color w:val="000000"/>
        </w:rPr>
        <w:t>用水量为</w:t>
      </w:r>
      <w:r>
        <w:object>
          <v:shape id="_x0000_i11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4" o:title="eqId294f43677db00ba65a7f96fc49627d70"/>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吨和</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6" o:title="eqIde78c013cb4fc61193b651072d5e15de4"/>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吨，各需付水费多少元？</w:t>
      </w:r>
    </w:p>
    <w:p w14:paraId="50038470">
      <w:pPr>
        <w:spacing w:line="360" w:lineRule="auto"/>
        <w:jc w:val="left"/>
        <w:textAlignment w:val="center"/>
        <w:rPr>
          <w:color w:val="000000"/>
        </w:rPr>
      </w:pPr>
      <w:r>
        <w:rPr>
          <w:color w:val="000000"/>
        </w:rPr>
        <w:t xml:space="preserve">27. </w:t>
      </w:r>
      <w:r>
        <w:rPr>
          <w:rFonts w:ascii="宋体" w:hAnsi="宋体" w:eastAsia="宋体" w:cs="宋体"/>
          <w:color w:val="000000"/>
        </w:rPr>
        <w:t>股民曹先生上星期五买进某公司股票</w:t>
      </w:r>
      <w:r>
        <w:rPr>
          <w:rFonts w:ascii="Times New Roman" w:hAnsi="Times New Roman" w:eastAsia="Times New Roman" w:cs="Times New Roman"/>
          <w:color w:val="000000"/>
        </w:rPr>
        <w:t>1000</w:t>
      </w:r>
      <w:r>
        <w:rPr>
          <w:rFonts w:ascii="宋体" w:hAnsi="宋体" w:eastAsia="宋体" w:cs="宋体"/>
          <w:color w:val="000000"/>
        </w:rPr>
        <w:t>股，每股</w:t>
      </w:r>
      <w:r>
        <w:rPr>
          <w:rFonts w:ascii="Times New Roman" w:hAnsi="Times New Roman" w:eastAsia="Times New Roman" w:cs="Times New Roman"/>
          <w:color w:val="000000"/>
        </w:rPr>
        <w:t>31</w:t>
      </w:r>
      <w:r>
        <w:rPr>
          <w:rFonts w:ascii="宋体" w:hAnsi="宋体" w:eastAsia="宋体" w:cs="宋体"/>
          <w:color w:val="000000"/>
        </w:rPr>
        <w:t>元，下表为本周每日该股票的涨跌情况（单位：元）．</w:t>
      </w:r>
    </w:p>
    <w:tbl>
      <w:tblPr>
        <w:tblStyle w:val="4"/>
        <w:tblW w:w="4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2"/>
        <w:gridCol w:w="567"/>
        <w:gridCol w:w="751"/>
        <w:gridCol w:w="552"/>
        <w:gridCol w:w="751"/>
        <w:gridCol w:w="552"/>
      </w:tblGrid>
      <w:tr w14:paraId="3766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FBF03">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D267F">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7DF42">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2FE1A">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2FACA">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4BD56">
            <w:pPr>
              <w:spacing w:line="360" w:lineRule="auto"/>
              <w:jc w:val="left"/>
              <w:textAlignment w:val="center"/>
              <w:rPr>
                <w:color w:val="000000"/>
              </w:rPr>
            </w:pPr>
            <w:r>
              <w:rPr>
                <w:rFonts w:ascii="宋体" w:hAnsi="宋体" w:eastAsia="宋体" w:cs="宋体"/>
                <w:color w:val="000000"/>
              </w:rPr>
              <w:t>五</w:t>
            </w:r>
          </w:p>
        </w:tc>
      </w:tr>
      <w:tr w14:paraId="3E17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7335F">
            <w:pPr>
              <w:spacing w:line="360" w:lineRule="auto"/>
              <w:jc w:val="left"/>
              <w:textAlignment w:val="center"/>
              <w:rPr>
                <w:color w:val="000000"/>
              </w:rPr>
            </w:pPr>
            <w:r>
              <w:rPr>
                <w:rFonts w:ascii="宋体" w:hAnsi="宋体" w:eastAsia="宋体" w:cs="宋体"/>
                <w:color w:val="000000"/>
              </w:rPr>
              <w:t>每股涨跌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81743">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58" o:title="eqIdd3bed1da16732ef5f042b5b215e7c6bf"/>
                  <o:lock v:ext="edit" aspectratio="t"/>
                  <w10:wrap type="none"/>
                  <w10:anchorlock/>
                </v:shape>
                <o:OLEObject Type="Embed" ProgID="Equation.DSMT4" ShapeID="_x0000_i1104" DrawAspect="Content" ObjectID="_1468075804" r:id="rId1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79C53">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1d243cc0933e8ea7bcc7dec226be6bb0"/>
                  <o:lock v:ext="edit" aspectratio="t"/>
                  <w10:wrap type="none"/>
                  <w10:anchorlock/>
                </v:shape>
                <o:OLEObject Type="Embed" ProgID="Equation.DSMT4" ShapeID="_x0000_i1105" DrawAspect="Content" ObjectID="_1468075805" r:id="rId1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D867">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2" o:title="eqId29418e5014731850c55565b6bf47aa41"/>
                  <o:lock v:ext="edit" aspectratio="t"/>
                  <w10:wrap type="none"/>
                  <w10:anchorlock/>
                </v:shape>
                <o:OLEObject Type="Embed" ProgID="Equation.DSMT4" ShapeID="_x0000_i1106" DrawAspect="Content" ObjectID="_1468075806" r:id="rId1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77F2A">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6042b0b2884d2075752727e67359c401"/>
                  <o:lock v:ext="edit" aspectratio="t"/>
                  <w10:wrap type="none"/>
                  <w10:anchorlock/>
                </v:shape>
                <o:OLEObject Type="Embed" ProgID="Equation.DSMT4" ShapeID="_x0000_i1107" DrawAspect="Content" ObjectID="_1468075807" r:id="rId1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A4C79">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6" o:title="eqIdefd87bf1e267636ad83f8f17fb587c91"/>
                  <o:lock v:ext="edit" aspectratio="t"/>
                  <w10:wrap type="none"/>
                  <w10:anchorlock/>
                </v:shape>
                <o:OLEObject Type="Embed" ProgID="Equation.DSMT4" ShapeID="_x0000_i1108" DrawAspect="Content" ObjectID="_1468075808" r:id="rId165">
                  <o:LockedField>false</o:LockedField>
                </o:OLEObject>
              </w:object>
            </w:r>
          </w:p>
        </w:tc>
      </w:tr>
    </w:tbl>
    <w:p w14:paraId="05E7A83A">
      <w:pPr>
        <w:spacing w:line="360" w:lineRule="auto"/>
        <w:jc w:val="left"/>
        <w:textAlignment w:val="center"/>
        <w:rPr>
          <w:color w:val="000000"/>
        </w:rPr>
      </w:pPr>
      <w:r>
        <w:rPr>
          <w:rFonts w:ascii="宋体" w:hAnsi="宋体" w:eastAsia="宋体" w:cs="宋体"/>
          <w:color w:val="000000"/>
        </w:rPr>
        <w:t>注：正数表示比前一天上涨，负数表示比前一天下跌．</w:t>
      </w:r>
    </w:p>
    <w:p w14:paraId="4DB478E1">
      <w:pPr>
        <w:spacing w:line="360" w:lineRule="auto"/>
        <w:jc w:val="left"/>
        <w:textAlignment w:val="center"/>
        <w:rPr>
          <w:color w:val="000000"/>
        </w:rPr>
      </w:pPr>
      <w:r>
        <w:rPr>
          <w:color w:val="000000"/>
        </w:rPr>
        <w:t>（1）</w:t>
      </w:r>
      <w:r>
        <w:rPr>
          <w:rFonts w:ascii="宋体" w:hAnsi="宋体" w:eastAsia="宋体" w:cs="宋体"/>
          <w:color w:val="000000"/>
        </w:rPr>
        <w:t>星期三收盘时，每股是多少元？（列式计算）</w:t>
      </w:r>
    </w:p>
    <w:p w14:paraId="0588CF81">
      <w:pPr>
        <w:spacing w:line="360" w:lineRule="auto"/>
        <w:jc w:val="left"/>
        <w:textAlignment w:val="center"/>
        <w:rPr>
          <w:color w:val="000000"/>
        </w:rPr>
      </w:pPr>
      <w:r>
        <w:rPr>
          <w:color w:val="000000"/>
        </w:rPr>
        <w:t>（2）</w:t>
      </w:r>
      <w:r>
        <w:rPr>
          <w:rFonts w:ascii="宋体" w:hAnsi="宋体" w:eastAsia="宋体" w:cs="宋体"/>
          <w:color w:val="000000"/>
        </w:rPr>
        <w:t>本周内最高股价是每股多少元？最低价是每股多少元？</w:t>
      </w:r>
    </w:p>
    <w:p w14:paraId="4BF860C9">
      <w:pPr>
        <w:spacing w:line="360" w:lineRule="auto"/>
        <w:jc w:val="left"/>
        <w:textAlignment w:val="center"/>
        <w:rPr>
          <w:color w:val="000000"/>
        </w:rPr>
      </w:pPr>
      <w:r>
        <w:rPr>
          <w:color w:val="000000"/>
        </w:rPr>
        <w:t>（3）</w:t>
      </w:r>
      <w:r>
        <w:rPr>
          <w:rFonts w:ascii="宋体" w:hAnsi="宋体" w:eastAsia="宋体" w:cs="宋体"/>
          <w:color w:val="000000"/>
        </w:rPr>
        <w:t>如果曹先生在星期五收盘前将全部股票卖出，他的收益情况如何？</w:t>
      </w:r>
    </w:p>
    <w:p w14:paraId="19130AED">
      <w:pPr>
        <w:spacing w:line="360" w:lineRule="auto"/>
        <w:ind w:firstLine="15"/>
        <w:jc w:val="left"/>
        <w:textAlignment w:val="center"/>
        <w:rPr>
          <w:color w:val="000000"/>
        </w:rPr>
      </w:pPr>
      <w:r>
        <w:rPr>
          <w:color w:val="000000"/>
        </w:rPr>
        <w:t xml:space="preserve">28. </w:t>
      </w:r>
      <w:r>
        <w:rPr>
          <w:rFonts w:ascii="宋体" w:hAnsi="宋体" w:eastAsia="宋体" w:cs="宋体"/>
          <w:color w:val="000000"/>
        </w:rPr>
        <w:t>若关于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的方程</w:t>
      </w:r>
      <w:r>
        <w:object>
          <v:shape id="_x0000_i11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9" o:title="eqId21ddf68448b62a8da683ac4da36e6279"/>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1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71" o:title="eqId5adbeae2aee25327faf2a53adc52995c"/>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）的解满足</w:t>
      </w:r>
      <w:r>
        <w:object>
          <v:shape id="_x0000_i111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73" o:title="eqIddaf4fcaa11bf4f69f16bd8be9c610122"/>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，则称方程</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9" o:title="eqId21ddf68448b62a8da683ac4da36e6279"/>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）与方程</w:t>
      </w:r>
      <w:r>
        <w:object>
          <v:shape id="_x0000_i1114"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71" o:title="eqId5adbeae2aee25327faf2a53adc52995c"/>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）是“美好方程”．例如：方程</w:t>
      </w:r>
      <w:r>
        <w:object>
          <v:shape id="_x0000_i111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77" o:title="eqId509b835c4a97e5b5c324663d631a8176"/>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的解是</w:t>
      </w:r>
      <w:r>
        <w:object>
          <v:shape id="_x0000_i111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5" o:title="eqId707ea658f3a9359f5740d5aab48f7948"/>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80" o:title="eqId2f680919f2deefc1652cb0cd1ced3f9e"/>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的解是</w:t>
      </w:r>
      <w:r>
        <w:object>
          <v:shape id="_x0000_i1118" o:spt="75" alt="学科网(www.zxxk.com)--教育资源门户，提供试卷、教案、课件、论文、素材以及各类教学资源下载，还有大量而丰富的教学相关资讯！" type="#_x0000_t75" style="height:16.2pt;width:27pt;" o:ole="t" filled="f" o:preferrelative="t" stroked="f" coordsize="21600,21600">
            <v:path/>
            <v:fill on="f" focussize="0,0"/>
            <v:stroke on="f" joinstyle="miter"/>
            <v:imagedata r:id="rId182" o:title="eqId83ae417b17a6133b185088c768265dc1"/>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，因为</w:t>
      </w:r>
      <w:r>
        <w:object>
          <v:shape id="_x0000_i111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73" o:title="eqIddaf4fcaa11bf4f69f16bd8be9c610122"/>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，方程</w:t>
      </w:r>
      <w:r>
        <w:object>
          <v:shape id="_x0000_i112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77" o:title="eqId509b835c4a97e5b5c324663d631a8176"/>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与方程</w:t>
      </w:r>
      <w:r>
        <w:object>
          <v:shape id="_x0000_i112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80" o:title="eqId2f680919f2deefc1652cb0cd1ced3f9e"/>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是“美好方程”．</w:t>
      </w:r>
    </w:p>
    <w:p w14:paraId="2EF4D199">
      <w:pPr>
        <w:spacing w:line="360" w:lineRule="auto"/>
        <w:jc w:val="left"/>
        <w:textAlignment w:val="center"/>
        <w:rPr>
          <w:color w:val="000000"/>
        </w:rPr>
      </w:pPr>
      <w:r>
        <w:rPr>
          <w:color w:val="000000"/>
        </w:rPr>
        <w:t>（1）</w:t>
      </w:r>
      <w:r>
        <w:rPr>
          <w:rFonts w:ascii="宋体" w:hAnsi="宋体" w:eastAsia="宋体" w:cs="宋体"/>
          <w:color w:val="000000"/>
        </w:rPr>
        <w:t>请判断方程</w:t>
      </w:r>
      <w:r>
        <w:object>
          <v:shape id="_x0000_i112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87" o:title="eqId1ce4c298320566b569ce8db771076119"/>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与方程</w:t>
      </w:r>
      <w:r>
        <w:object>
          <v:shape id="_x0000_i1123"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189" o:title="eqIdb124e6d24b3f0bc04c45254efcee10a3"/>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是不是“美好方程”，并说明理由；</w:t>
      </w:r>
    </w:p>
    <w:p w14:paraId="5D55B130">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的方程</w:t>
      </w:r>
      <w:r>
        <w:object>
          <v:shape id="_x0000_i1125"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192" o:title="eqId4c63366f60d09125d3d9481538b2ef03"/>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26"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194" o:title="eqIdcb0c9fcaa71bc412896e6b0e2dd8cb5e"/>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是“美好方程”，请求出</w:t>
      </w:r>
      <w:r>
        <w:rPr>
          <w:rFonts w:ascii="Times New Roman" w:hAnsi="Times New Roman" w:eastAsia="Times New Roman" w:cs="Times New Roman"/>
          <w:i/>
          <w:color w:val="000000"/>
        </w:rPr>
        <w:t>k</w:t>
      </w:r>
      <w:r>
        <w:rPr>
          <w:rFonts w:ascii="宋体" w:hAnsi="宋体" w:eastAsia="宋体" w:cs="宋体"/>
          <w:color w:val="000000"/>
        </w:rPr>
        <w:t>的值；</w:t>
      </w:r>
    </w:p>
    <w:p w14:paraId="707132CB">
      <w:pPr>
        <w:spacing w:line="360" w:lineRule="auto"/>
        <w:jc w:val="left"/>
        <w:textAlignment w:val="center"/>
        <w:rPr>
          <w:color w:val="000000"/>
        </w:rPr>
      </w:pPr>
      <w:r>
        <w:rPr>
          <w:color w:val="000000"/>
        </w:rPr>
        <w:t>（3）</w:t>
      </w:r>
      <w:r>
        <w:rPr>
          <w:rFonts w:ascii="宋体" w:hAnsi="宋体" w:eastAsia="宋体" w:cs="宋体"/>
          <w:color w:val="000000"/>
        </w:rPr>
        <w:t>若无论</w:t>
      </w:r>
      <w:r>
        <w:object>
          <v:shape id="_x0000_i11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6" o:title="eqId294f5ba74cdf695fc9a8a8e52f421328"/>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取任何有理数，关于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98" o:title="eqId3b0b34d91de313ab9d91a8c51fc36463"/>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00" o:title="eqId632244ea6931507f8656e1cc3437d392"/>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为常数）与关于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30"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02" o:title="eqId4483be68374d88ac5f893227a374334d"/>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都是“美好方程”，求</w:t>
      </w:r>
      <w:r>
        <w:object>
          <v:shape id="_x0000_i11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4" o:title="eqId18f0281e6bbdbe08beeccb55adf84536"/>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的值．</w:t>
      </w:r>
    </w:p>
    <w:p w14:paraId="1E425E29">
      <w:pPr>
        <w:spacing w:line="360" w:lineRule="auto"/>
        <w:jc w:val="left"/>
        <w:textAlignment w:val="center"/>
        <w:rPr>
          <w:color w:val="000000"/>
        </w:rPr>
      </w:pPr>
      <w:r>
        <w:rPr>
          <w:color w:val="000000"/>
        </w:rPr>
        <w:br w:type="textWrapping"/>
      </w:r>
    </w:p>
    <w:p w14:paraId="672C30B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25292A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10F8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733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png"/><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png"/><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6" Type="http://schemas.openxmlformats.org/officeDocument/2006/relationships/fontTable" Target="fontTable.xml"/><Relationship Id="rId205" Type="http://schemas.openxmlformats.org/officeDocument/2006/relationships/customXml" Target="../customXml/item1.xml"/><Relationship Id="rId204" Type="http://schemas.openxmlformats.org/officeDocument/2006/relationships/image" Target="media/image92.wmf"/><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image" Target="media/image9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png"/><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2025-04-18T16:02:00Z</dcterms:created>
  <dc:creator>学科网试题生产平台</dc:creator>
  <dc:description>3642687700590592</dc:description>
  <cp:lastModifiedBy>Administrator</cp:lastModifiedBy>
  <dcterms:modified xsi:type="dcterms:W3CDTF">2025-09-09T11:17:05Z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68477FDF2BBF4098BDF794EF594C295B_12</vt:lpwstr>
  </property>
</Properties>
</file>