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5.bin" ContentType="application/vnd.openxmlformats-officedocument.oleObject"/>
  <Override PartName="/word/embeddings/oleObject6.bin" ContentType="application/vnd.openxmlformats-officedocument.oleObject"/>
  <Override PartName="/word/embeddings/oleObject7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3.3.0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12407900</wp:posOffset>
            </wp:positionH>
            <wp:positionV relativeFrom="topMargin">
              <wp:posOffset>12357100</wp:posOffset>
            </wp:positionV>
            <wp:extent cx="330200" cy="469900"/>
            <wp:wrapNone/>
            <wp:docPr id="10006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2023</w:t>
      </w:r>
      <w:r>
        <w:rPr>
          <w:rFonts w:ascii="宋体" w:eastAsia="宋体" w:hAnsi="宋体" w:cs="宋体"/>
          <w:b/>
          <w:color w:val="auto"/>
          <w:sz w:val="32"/>
        </w:rPr>
        <w:t>学年六年级第一学期数学学科期终质量监测试卷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90</w:t>
      </w:r>
      <w:r>
        <w:rPr>
          <w:rFonts w:ascii="宋体" w:eastAsia="宋体" w:hAnsi="宋体" w:cs="宋体"/>
          <w:b/>
          <w:color w:val="auto"/>
          <w:sz w:val="24"/>
        </w:rPr>
        <w:t>分钟，满分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考生注意：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 xml:space="preserve">1. </w:t>
      </w:r>
      <w:r>
        <w:rPr>
          <w:rFonts w:ascii="宋体" w:eastAsia="宋体" w:hAnsi="宋体" w:cs="宋体"/>
          <w:b/>
          <w:color w:val="auto"/>
          <w:sz w:val="24"/>
        </w:rPr>
        <w:t>本试卷含四个大题，共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30</w:t>
      </w:r>
      <w:r>
        <w:rPr>
          <w:rFonts w:ascii="宋体" w:eastAsia="宋体" w:hAnsi="宋体" w:cs="宋体"/>
          <w:b/>
          <w:color w:val="auto"/>
          <w:sz w:val="24"/>
        </w:rPr>
        <w:t>题；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 xml:space="preserve">2. </w:t>
      </w:r>
      <w:r>
        <w:rPr>
          <w:rFonts w:ascii="宋体" w:eastAsia="宋体" w:hAnsi="宋体" w:cs="宋体"/>
          <w:b/>
          <w:color w:val="auto"/>
          <w:sz w:val="24"/>
        </w:rPr>
        <w:t>除第一、二大题外，其余各题如无特别说明，都必须写出解题的主要步骤；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 xml:space="preserve">3. </w:t>
      </w:r>
      <w:r>
        <w:rPr>
          <w:rFonts w:ascii="宋体" w:eastAsia="宋体" w:hAnsi="宋体" w:cs="宋体"/>
          <w:b/>
          <w:color w:val="auto"/>
          <w:sz w:val="24"/>
        </w:rPr>
        <w:t>不做特殊说明，本卷中的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1.5pt;height:11.5pt" o:oleicon="f" o:ole="">
            <v:imagedata r:id="rId6" o:title="eqId86ebba6ed1add0fe647c0226614b9290"/>
          </v:shape>
          <o:OLEObject Type="Embed" ProgID="Equation.DSMT4" ShapeID="_x0000_i1025" DrawAspect="Content" ObjectID="_1" r:id="rId7"/>
        </w:object>
      </w:r>
      <w:r>
        <w:rPr>
          <w:rFonts w:ascii="宋体" w:eastAsia="宋体" w:hAnsi="宋体" w:cs="宋体"/>
          <w:b/>
          <w:color w:val="auto"/>
          <w:sz w:val="24"/>
        </w:rPr>
        <w:t>取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3.14.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一、填空题（本大题共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30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最小的素数是</w:t>
      </w:r>
      <w:r w:rsidRPr="00BE1BCD">
        <w:t>______</w:t>
      </w:r>
      <w:r>
        <w:rPr>
          <w:rFonts w:ascii="宋体" w:eastAsia="宋体" w:hAnsi="宋体" w:cs="宋体"/>
          <w:color w:val="auto"/>
        </w:rPr>
        <w:t>．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15</w:t>
      </w:r>
      <w:r>
        <w:rPr>
          <w:rFonts w:ascii="宋体" w:eastAsia="宋体" w:hAnsi="宋体" w:cs="宋体"/>
          <w:color w:val="000000"/>
        </w:rPr>
        <w:t>的最小公倍数是</w:t>
      </w:r>
      <w:r w:rsidRPr="00BE1BCD">
        <w:rPr>
          <w:color w:val="000000"/>
        </w:rPr>
        <w:t>____________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将</w:t>
      </w:r>
      <w:r>
        <w:rPr>
          <w:rFonts w:ascii="Times New Roman" w:eastAsia="Times New Roman" w:hAnsi="Times New Roman" w:cs="Times New Roman"/>
          <w:color w:val="000000"/>
        </w:rPr>
        <w:t>36%</w:t>
      </w:r>
      <w:r>
        <w:rPr>
          <w:rFonts w:ascii="宋体" w:eastAsia="宋体" w:hAnsi="宋体" w:cs="宋体"/>
          <w:color w:val="000000"/>
        </w:rPr>
        <w:t>化成最简分数是</w:t>
      </w:r>
      <w:r w:rsidRPr="00BE1BCD">
        <w:rPr>
          <w:color w:val="000000"/>
        </w:rPr>
        <w:t>_______________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求比值：</w:t>
      </w:r>
      <w:r>
        <w:rPr>
          <w:rFonts w:ascii="Times New Roman" w:eastAsia="Times New Roman" w:hAnsi="Times New Roman" w:cs="Times New Roman"/>
          <w:color w:val="000000"/>
        </w:rPr>
        <w:t>32</w:t>
      </w:r>
      <w:r>
        <w:rPr>
          <w:rFonts w:ascii="宋体" w:eastAsia="宋体" w:hAnsi="宋体" w:cs="宋体"/>
          <w:color w:val="000000"/>
        </w:rPr>
        <w:t>分：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小时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分</w:t>
      </w:r>
      <w:r>
        <w:rPr>
          <w:rFonts w:ascii="Times New Roman" w:eastAsia="Times New Roman" w:hAnsi="Times New Roman" w:cs="Times New Roman"/>
          <w:color w:val="000000"/>
        </w:rPr>
        <w:t>=</w:t>
      </w:r>
      <w:r w:rsidRPr="00BE1BCD"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如果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都不为零，且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39.75pt;height:15.75pt" o:oleicon="f" o:ole="">
            <v:imagedata r:id="rId8" o:title="eqIdfab39cc631d336bd543fb1e9281963ad"/>
          </v:shape>
          <o:OLEObject Type="Embed" ProgID="Equation.DSMT4" ShapeID="_x0000_i1026" DrawAspect="Content" ObjectID="_2" r:id="rId9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33pt;height:12.75pt" o:oleicon="f" o:ole="">
            <v:imagedata r:id="rId10" o:title="eqId3da6fcc415d8d0c1ffbe86cfec745cfe"/>
          </v:shape>
          <o:OLEObject Type="Embed" ProgID="Equation.DSMT4" ShapeID="_x0000_i1027" DrawAspect="Content" ObjectID="_3" r:id="rId11"/>
        </w:object>
      </w:r>
      <w:r w:rsidRPr="00BE1BCD"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6. </w:t>
      </w:r>
      <w:r>
        <w:rPr>
          <w:color w:val="000000"/>
        </w:rPr>
        <w:t>若8是</w:t>
      </w:r>
      <w:r>
        <w:rPr>
          <w:i/>
          <w:color w:val="000000"/>
        </w:rPr>
        <w:t>x</w:t>
      </w:r>
      <w:r>
        <w:rPr>
          <w:color w:val="000000"/>
        </w:rPr>
        <w:t>和16的比例中项，则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18.75pt;height:11.25pt" o:oleicon="f" o:ole="">
            <v:imagedata r:id="rId12" o:title="eqId47e4d2bcf4cdaab2a07ddf3640bb7ffa"/>
          </v:shape>
          <o:OLEObject Type="Embed" ProgID="Equation.DSMT4" ShapeID="_x0000_i1028" DrawAspect="Content" ObjectID="_4" r:id="rId13"/>
        </w:object>
      </w:r>
      <w:r w:rsidRPr="00BE1BCD">
        <w:rPr>
          <w:color w:val="000000"/>
        </w:rPr>
        <w:t>______</w:t>
      </w:r>
      <w:r>
        <w:rPr>
          <w:color w:val="000000"/>
        </w:rPr>
        <w:t>．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把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34pt;height:14.15pt" o:oleicon="f" o:ole="">
            <v:imagedata r:id="rId14" o:title="eqIdbc0e5fa0636d3e8335f1d0caa79494b3"/>
          </v:shape>
          <o:OLEObject Type="Embed" ProgID="Equation.DSMT4" ShapeID="_x0000_i1029" DrawAspect="Content" ObjectID="_5" r:id="rId15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16" o:title="eqId7c6c7567972273b4ba733b47bf9d5408"/>
          </v:shape>
          <o:OLEObject Type="Embed" ProgID="Equation.DSMT4" ShapeID="_x0000_i1030" DrawAspect="Content" ObjectID="_6" r:id="rId1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24pt;height:15.75pt" o:oleicon="f" o:ole="">
            <v:imagedata r:id="rId18" o:title="eqIdc6e41b84483daf8c823b4bf024a88d52"/>
          </v:shape>
          <o:OLEObject Type="Embed" ProgID="Equation.DSMT4" ShapeID="_x0000_i1031" DrawAspect="Content" ObjectID="_7" r:id="rId19"/>
        </w:object>
      </w:r>
      <w:r>
        <w:rPr>
          <w:rFonts w:ascii="宋体" w:eastAsia="宋体" w:hAnsi="宋体" w:cs="宋体"/>
          <w:color w:val="000000"/>
        </w:rPr>
        <w:t>按从大到小的顺序排列：</w:t>
      </w:r>
      <w:r w:rsidRPr="00BE1BCD"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小明将</w:t>
      </w:r>
      <w:r>
        <w:rPr>
          <w:rFonts w:ascii="Times New Roman" w:eastAsia="Times New Roman" w:hAnsi="Times New Roman" w:cs="Times New Roman"/>
          <w:color w:val="000000"/>
        </w:rPr>
        <w:t>10000</w:t>
      </w:r>
      <w:r>
        <w:rPr>
          <w:rFonts w:ascii="宋体" w:eastAsia="宋体" w:hAnsi="宋体" w:cs="宋体"/>
          <w:color w:val="000000"/>
        </w:rPr>
        <w:t>元存入银行，年利率是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34.8pt;height:13.8pt" o:oleicon="f" o:ole="">
            <v:imagedata r:id="rId20" o:title="eqIdcf6cda65ae9d5debe66be62f1caaf969"/>
          </v:shape>
          <o:OLEObject Type="Embed" ProgID="Equation.DSMT4" ShapeID="_x0000_i1032" DrawAspect="Content" ObjectID="_8" r:id="rId21"/>
        </w:object>
      </w:r>
      <w:r>
        <w:rPr>
          <w:rFonts w:ascii="宋体" w:eastAsia="宋体" w:hAnsi="宋体" w:cs="宋体"/>
          <w:color w:val="000000"/>
        </w:rPr>
        <w:t>，存满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年，到期后他可以拿到的本利和是</w:t>
      </w:r>
      <w:r w:rsidRPr="00BE1BCD"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元．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袋子里有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个红球，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个黄球和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个白球，除颜色外其他均相同．从袋子中任意取出一个球，取到黄球的可能性大小是</w:t>
      </w:r>
      <w:r w:rsidRPr="00BE1BCD"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在一张比例尺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22" o:title="eqId6435eebe8eb8cd8f044a36c529306e68"/>
          </v:shape>
          <o:OLEObject Type="Embed" ProgID="Equation.DSMT4" ShapeID="_x0000_i1033" DrawAspect="Content" ObjectID="_9" r:id="rId23"/>
        </w:object>
      </w:r>
      <w:r>
        <w:rPr>
          <w:rFonts w:ascii="宋体" w:eastAsia="宋体" w:hAnsi="宋体" w:cs="宋体"/>
          <w:color w:val="000000"/>
        </w:rPr>
        <w:t>的地图上，量得上海浦东磁悬浮的线路长度为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厘米，那么它的实际长度是</w:t>
      </w:r>
      <w:r w:rsidRPr="00BE1BCD"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千米．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一段圆弧的弧长为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24pt;height:14.25pt" o:oleicon="f" o:ole="">
            <v:imagedata r:id="rId24" o:title="eqIdcb684ec85f7ee172c28cd96da5ca4c29"/>
          </v:shape>
          <o:OLEObject Type="Embed" ProgID="Equation.DSMT4" ShapeID="_x0000_i1034" DrawAspect="Content" ObjectID="_10" r:id="rId25"/>
        </w:object>
      </w:r>
      <w:r>
        <w:rPr>
          <w:rFonts w:ascii="宋体" w:eastAsia="宋体" w:hAnsi="宋体" w:cs="宋体"/>
          <w:color w:val="000000"/>
        </w:rPr>
        <w:t>，其所对的圆心角是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15.8pt;height:14.2pt" o:oleicon="f" o:ole="">
            <v:imagedata r:id="rId26" o:title="eqId3b3779b4ea5477aebfe85113b0de1d60"/>
          </v:shape>
          <o:OLEObject Type="Embed" ProgID="Equation.DSMT4" ShapeID="_x0000_i1035" DrawAspect="Content" ObjectID="_11" r:id="rId27"/>
        </w:object>
      </w:r>
      <w:r>
        <w:rPr>
          <w:rFonts w:ascii="宋体" w:eastAsia="宋体" w:hAnsi="宋体" w:cs="宋体"/>
          <w:color w:val="000000"/>
        </w:rPr>
        <w:t>度，该圆弧所在圆的半径为</w:t>
      </w:r>
      <w:r w:rsidRPr="00BE1BCD"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时钟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67500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500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分针长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厘米，从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：</w:t>
      </w:r>
      <w:r>
        <w:rPr>
          <w:rFonts w:ascii="Times New Roman" w:eastAsia="Times New Roman" w:hAnsi="Times New Roman" w:cs="Times New Roman"/>
          <w:color w:val="000000"/>
        </w:rPr>
        <w:t>00</w:t>
      </w:r>
      <w:r>
        <w:rPr>
          <w:rFonts w:ascii="宋体" w:eastAsia="宋体" w:hAnsi="宋体" w:cs="宋体"/>
          <w:color w:val="000000"/>
        </w:rPr>
        <w:t>到</w:t>
      </w:r>
      <w:r>
        <w:rPr>
          <w:rFonts w:ascii="Times New Roman" w:eastAsia="Times New Roman" w:hAnsi="Times New Roman" w:cs="Times New Roman"/>
          <w:color w:val="000000"/>
        </w:rPr>
        <w:t>11</w:t>
      </w:r>
      <w:r>
        <w:rPr>
          <w:rFonts w:ascii="宋体" w:eastAsia="宋体" w:hAnsi="宋体" w:cs="宋体"/>
          <w:color w:val="000000"/>
        </w:rPr>
        <w:t>：</w:t>
      </w:r>
      <w:r>
        <w:rPr>
          <w:rFonts w:ascii="Times New Roman" w:eastAsia="Times New Roman" w:hAnsi="Times New Roman" w:cs="Times New Roman"/>
          <w:color w:val="000000"/>
        </w:rPr>
        <w:t>00</w:t>
      </w:r>
      <w:r>
        <w:rPr>
          <w:rFonts w:ascii="宋体" w:eastAsia="宋体" w:hAnsi="宋体" w:cs="宋体"/>
          <w:color w:val="000000"/>
        </w:rPr>
        <w:t>，分针扫过的面积是</w:t>
      </w:r>
      <w:r w:rsidRPr="00BE1BCD"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平方厘米．</w:t>
      </w:r>
    </w:p>
    <w:p w:rsidR="00FC5860" w:rsidRPr="00BE1BCD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内圆直径为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厘米，外圆直径为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厘米的圆环的面积为</w:t>
      </w:r>
      <w:r w:rsidRPr="00BE1BCD">
        <w:rPr>
          <w:color w:val="000000"/>
        </w:rPr>
        <w:t>（        ）</w:t>
      </w:r>
      <w:r>
        <w:rPr>
          <w:rFonts w:ascii="宋体" w:eastAsia="宋体" w:hAnsi="宋体" w:cs="宋体"/>
          <w:color w:val="000000"/>
        </w:rPr>
        <w:t>平方厘米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一件衣服进价为</w:t>
      </w:r>
      <w:r>
        <w:rPr>
          <w:rFonts w:ascii="Times New Roman" w:eastAsia="Times New Roman" w:hAnsi="Times New Roman" w:cs="Times New Roman"/>
          <w:color w:val="000000"/>
        </w:rPr>
        <w:t>120</w:t>
      </w:r>
      <w:r>
        <w:rPr>
          <w:rFonts w:ascii="宋体" w:eastAsia="宋体" w:hAnsi="宋体" w:cs="宋体"/>
          <w:color w:val="000000"/>
        </w:rPr>
        <w:t>元，标价为</w:t>
      </w:r>
      <w:r>
        <w:rPr>
          <w:rFonts w:ascii="Times New Roman" w:eastAsia="Times New Roman" w:hAnsi="Times New Roman" w:cs="Times New Roman"/>
          <w:color w:val="000000"/>
        </w:rPr>
        <w:t>180</w:t>
      </w:r>
      <w:r>
        <w:rPr>
          <w:rFonts w:ascii="宋体" w:eastAsia="宋体" w:hAnsi="宋体" w:cs="宋体"/>
          <w:color w:val="000000"/>
        </w:rPr>
        <w:t>元，打八折后售出，那么它的盈利率是</w:t>
      </w:r>
      <w:r w:rsidRPr="00BE1BCD"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《孙子算经》是中国古代重要的数学著作，是《算经十书》之一．书中记载了这样一个题目：今有木，不知长短，引绳度之，余绳四尺五寸；屈绳量之，不足一尺．木长几何？其大意是：用一根绳子去量一根长木，绳子还剩余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19.1pt;height:14.2pt" o:oleicon="f" o:ole="">
            <v:imagedata r:id="rId29" o:title="eqIdaca74e3bfe66db258ab238ecf3b08b47"/>
          </v:shape>
          <o:OLEObject Type="Embed" ProgID="Equation.DSMT4" ShapeID="_x0000_i1036" DrawAspect="Content" ObjectID="_12" r:id="rId30"/>
        </w:object>
      </w:r>
      <w:r>
        <w:rPr>
          <w:rFonts w:ascii="宋体" w:eastAsia="宋体" w:hAnsi="宋体" w:cs="宋体"/>
          <w:color w:val="000000"/>
        </w:rPr>
        <w:t>尺；将绳子对折再量长木，长木还剩余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尺．问木长多少尺？请你算算看，木长</w:t>
      </w:r>
      <w:r w:rsidRPr="00BE1BCD"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尺．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二、选择题（本大题共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下列分数中不能化成有限小数的是（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rPr>
          <w:color w:val="000000"/>
        </w:rPr>
        <w:t xml:space="preserve">A.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16.35pt;height:29.05pt" o:oleicon="f" o:ole="">
            <v:imagedata r:id="rId31" o:title="eqIdd63d1200ef5de2c40f2022af10a87b74"/>
          </v:shape>
          <o:OLEObject Type="Embed" ProgID="Equation.DSMT4" ShapeID="_x0000_i1037" DrawAspect="Content" ObjectID="_13" r:id="rId32"/>
        </w:object>
      </w:r>
      <w:r w:rsidRPr="00BE1BCD" w:rsidR="00FC5860">
        <w:rPr>
          <w:color w:val="000000"/>
        </w:rPr>
        <w:tab/>
      </w:r>
      <w:r w:rsidRPr="00BE1BCD" w:rsidR="00FC5860">
        <w:rPr>
          <w:color w:val="000000"/>
        </w:rPr>
        <w:t xml:space="preserve">B.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17.25pt;height:30.75pt" o:oleicon="f" o:ole="">
            <v:imagedata r:id="rId33" o:title="eqId8941a2c4d619c59bacbf68378c8bf193"/>
          </v:shape>
          <o:OLEObject Type="Embed" ProgID="Equation.DSMT4" ShapeID="_x0000_i1038" DrawAspect="Content" ObjectID="_14" r:id="rId34"/>
        </w:object>
      </w:r>
      <w:r w:rsidRPr="00BE1BCD" w:rsidR="00FC5860">
        <w:rPr>
          <w:color w:val="000000"/>
        </w:rPr>
        <w:tab/>
      </w:r>
      <w:r w:rsidRPr="00BE1BCD" w:rsidR="00FC5860">
        <w:rPr>
          <w:color w:val="000000"/>
        </w:rPr>
        <w:t xml:space="preserve">C.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17.25pt;height:30.75pt" o:oleicon="f" o:ole="">
            <v:imagedata r:id="rId35" o:title="eqIdc137ad4a125dd38fb42937e9feb3d3d6"/>
          </v:shape>
          <o:OLEObject Type="Embed" ProgID="Equation.DSMT4" ShapeID="_x0000_i1039" DrawAspect="Content" ObjectID="_15" r:id="rId36"/>
        </w:object>
      </w:r>
      <w:r w:rsidRPr="00BE1BCD" w:rsidR="00FC5860">
        <w:rPr>
          <w:color w:val="000000"/>
        </w:rPr>
        <w:tab/>
      </w:r>
      <w:r w:rsidRPr="00BE1BCD" w:rsidR="00FC5860">
        <w:rPr>
          <w:color w:val="000000"/>
        </w:rPr>
        <w:t xml:space="preserve">D.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37" o:title="eqIdf16d09692f7b0fb5633964437202d21d"/>
          </v:shape>
          <o:OLEObject Type="Embed" ProgID="Equation.DSMT4" ShapeID="_x0000_i1040" DrawAspect="Content" ObjectID="_16" r:id="rId3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下列说法正确的是（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百分数都小于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在含盐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18.75pt;height:14.25pt" o:oleicon="f" o:ole="">
            <v:imagedata r:id="rId39" o:title="eqId1cf62a2b3b2c4883a2421c8bf2a184d7"/>
          </v:shape>
          <o:OLEObject Type="Embed" ProgID="Equation.DSMT4" ShapeID="_x0000_i1041" DrawAspect="Content" ObjectID="_17" r:id="rId40"/>
        </w:object>
      </w:r>
      <w:r>
        <w:rPr>
          <w:rFonts w:ascii="宋体" w:eastAsia="宋体" w:hAnsi="宋体" w:cs="宋体"/>
          <w:color w:val="000000"/>
        </w:rPr>
        <w:t>的盐水中，盐和水的比是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32.9pt;height:14.15pt" o:oleicon="f" o:ole="">
            <v:imagedata r:id="rId41" o:title="eqId8189ab30db9a20a259bf713b8f864028"/>
          </v:shape>
          <o:OLEObject Type="Embed" ProgID="Equation.DSMT4" ShapeID="_x0000_i1042" DrawAspect="Content" ObjectID="_18" r:id="rId42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六（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）班今天到校</w:t>
      </w:r>
      <w:r>
        <w:rPr>
          <w:rFonts w:ascii="Times New Roman" w:eastAsia="Times New Roman" w:hAnsi="Times New Roman" w:cs="Times New Roman"/>
          <w:color w:val="000000"/>
        </w:rPr>
        <w:t>48</w:t>
      </w:r>
      <w:r>
        <w:rPr>
          <w:rFonts w:ascii="宋体" w:eastAsia="宋体" w:hAnsi="宋体" w:cs="宋体"/>
          <w:color w:val="000000"/>
        </w:rPr>
        <w:t>人，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人病假，则六（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）班今天的出勤率为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24.95pt;height:14.15pt" o:oleicon="f" o:ole="">
            <v:imagedata r:id="rId43" o:title="eqIda4fe86996323696802c87c7151f06c66"/>
          </v:shape>
          <o:OLEObject Type="Embed" ProgID="Equation.DSMT4" ShapeID="_x0000_i1043" DrawAspect="Content" ObjectID="_19" r:id="rId4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一种商品先提价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26.35pt;height:14.5pt" o:oleicon="f" o:ole="">
            <v:imagedata r:id="rId45" o:title="eqIdc8ee628efd6b2f7296c106dd5cbae42f"/>
          </v:shape>
          <o:OLEObject Type="Embed" ProgID="Equation.DSMT4" ShapeID="_x0000_i1044" DrawAspect="Content" ObjectID="_20" r:id="rId46"/>
        </w:object>
      </w:r>
      <w:r>
        <w:rPr>
          <w:rFonts w:ascii="宋体" w:eastAsia="宋体" w:hAnsi="宋体" w:cs="宋体"/>
          <w:color w:val="000000"/>
        </w:rPr>
        <w:t>，再降价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26.35pt;height:14.5pt" o:oleicon="f" o:ole="">
            <v:imagedata r:id="rId45" o:title="eqIdc8ee628efd6b2f7296c106dd5cbae42f"/>
          </v:shape>
          <o:OLEObject Type="Embed" ProgID="Equation.DSMT4" ShapeID="_x0000_i1045" DrawAspect="Content" ObjectID="_21" r:id="rId47"/>
        </w:object>
      </w:r>
      <w:r>
        <w:rPr>
          <w:rFonts w:ascii="宋体" w:eastAsia="宋体" w:hAnsi="宋体" w:cs="宋体"/>
          <w:color w:val="000000"/>
        </w:rPr>
        <w:t>，现在这种商品的售价与原价一样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如果一个扇形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67500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500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圆心角扩大为原来的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倍，半径缩小为原来的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11.2pt;height:30.85pt" o:oleicon="f" o:ole="">
            <v:imagedata r:id="rId48" o:title="eqId3f1dd362f843e640ce551ad1787c9873"/>
          </v:shape>
          <o:OLEObject Type="Embed" ProgID="Equation.DSMT4" ShapeID="_x0000_i1046" DrawAspect="Content" ObjectID="_22" r:id="rId49"/>
        </w:object>
      </w:r>
      <w:r>
        <w:rPr>
          <w:rFonts w:ascii="宋体" w:eastAsia="宋体" w:hAnsi="宋体" w:cs="宋体"/>
          <w:color w:val="000000"/>
        </w:rPr>
        <w:t>，那么它的面积（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缩小为原来的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11.2pt;height:30.85pt" o:oleicon="f" o:ole="">
            <v:imagedata r:id="rId48" o:title="eqId3f1dd362f843e640ce551ad1787c9873"/>
          </v:shape>
          <o:OLEObject Type="Embed" ProgID="Equation.DSMT4" ShapeID="_x0000_i1047" DrawAspect="Content" ObjectID="_23" r:id="rId5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缩小为原来的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51" o:title="eqIdd833ea9fd7eb55a1f1aca7cf1fa9f925"/>
          </v:shape>
          <o:OLEObject Type="Embed" ProgID="Equation.DSMT4" ShapeID="_x0000_i1048" DrawAspect="Content" ObjectID="_24" r:id="rId52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与原来一样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扩大为原来的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倍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中国建筑中经常能见到“外圆内方”和“外方内圆”的设计，如图，在外圆内方图案中，圆与正方形面积比是（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81100" cy="116205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25.8pt;height:13.8pt" o:oleicon="f" o:ole="">
            <v:imagedata r:id="rId54" o:title="eqId6f48a9b2a0f1f924859fc01cae2dd751"/>
          </v:shape>
          <o:OLEObject Type="Embed" ProgID="Equation.DSMT4" ShapeID="_x0000_i1049" DrawAspect="Content" ObjectID="_25" r:id="rId55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25.2pt;height:13.8pt" o:oleicon="f" o:ole="">
            <v:imagedata r:id="rId56" o:title="eqIda0a20c512320f43c4602db8bdb082e43"/>
          </v:shape>
          <o:OLEObject Type="Embed" ProgID="Equation.DSMT4" ShapeID="_x0000_i1050" DrawAspect="Content" ObjectID="_26" r:id="rId57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21pt;height:12pt" o:oleicon="f" o:ole="">
            <v:imagedata r:id="rId58" o:title="eqId22b845dccc7c15881b0cbf0eb4cf484d"/>
          </v:shape>
          <o:OLEObject Type="Embed" ProgID="Equation.DSMT4" ShapeID="_x0000_i1051" DrawAspect="Content" ObjectID="_27" r:id="rId59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25.2pt;height:13.8pt" o:oleicon="f" o:ole="">
            <v:imagedata r:id="rId60" o:title="eqIdac7a0c3ec53fa33d420808c964d370e3"/>
          </v:shape>
          <o:OLEObject Type="Embed" ProgID="Equation.DSMT4" ShapeID="_x0000_i1052" DrawAspect="Content" ObjectID="_28" r:id="rId6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三、简答题（本大题共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25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20</w:t>
      </w:r>
      <w:r>
        <w:rPr>
          <w:color w:val="000000"/>
          <w:position w:val="-22"/>
        </w:rPr>
        <w:drawing>
          <wp:inline>
            <wp:extent cx="31750" cy="88900"/>
            <wp:docPr id="67500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500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81.65pt;height:33.85pt" o:oleicon="f" o:ole="">
            <v:imagedata r:id="rId63" o:title="eqId657c9fe151b6fd6b183dd37a772e85e5"/>
          </v:shape>
          <o:OLEObject Type="Embed" ProgID="Equation.DSMT4" ShapeID="_x0000_i1053" DrawAspect="Content" ObjectID="_29" r:id="rId6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color w:val="000000"/>
        </w:rPr>
        <w:t>计算：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66pt;height:31.2pt" o:oleicon="f" o:ole="">
            <v:imagedata r:id="rId65" o:title="eqId03e45083419ddedf7672695a4126994f"/>
          </v:shape>
          <o:OLEObject Type="Embed" ProgID="Equation.DSMT4" ShapeID="_x0000_i1054" DrawAspect="Content" ObjectID="_30" r:id="rId66"/>
        </w:object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125.2pt;height:33.85pt" o:oleicon="f" o:ole="">
            <v:imagedata r:id="rId67" o:title="eqId6f5ce5e5b2640472fc28ee14d0c5dece"/>
          </v:shape>
          <o:OLEObject Type="Embed" ProgID="Equation.DSMT4" ShapeID="_x0000_i1055" DrawAspect="Content" ObjectID="_31" r:id="rId6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求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的值：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69.6pt;height:31.2pt" o:oleicon="f" o:ole="">
            <v:imagedata r:id="rId69" o:title="eqIdf71fe8756b8552be679f8c9c5666d117"/>
          </v:shape>
          <o:OLEObject Type="Embed" ProgID="Equation.DSMT4" ShapeID="_x0000_i1056" DrawAspect="Content" ObjectID="_32" r:id="rId7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1in;height:15.8pt" o:oleicon="f" o:ole="">
            <v:imagedata r:id="rId71" o:title="eqId25654300ad86420c2aecf35704e146ca"/>
          </v:shape>
          <o:OLEObject Type="Embed" ProgID="Equation.DSMT4" ShapeID="_x0000_i1057" DrawAspect="Content" ObjectID="_33" r:id="rId7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57.85pt;height:30.8pt" o:oleicon="f" o:ole="">
            <v:imagedata r:id="rId73" o:title="eqIdcf235d458501800101be77854a07b0ca"/>
          </v:shape>
          <o:OLEObject Type="Embed" ProgID="Equation.DSMT4" ShapeID="_x0000_i1058" DrawAspect="Content" ObjectID="_34" r:id="rId74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36.75pt;height:12.75pt" o:oleicon="f" o:ole="">
            <v:imagedata r:id="rId75" o:title="eqId384c0dfaacdb984b3f4a1d4e62a3681d"/>
          </v:shape>
          <o:OLEObject Type="Embed" ProgID="Equation.DSMT4" ShapeID="_x0000_i1059" DrawAspect="Content" ObjectID="_35" r:id="rId7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四、解答题（本大题共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题，第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25-28</w:t>
      </w:r>
      <w:r>
        <w:rPr>
          <w:rFonts w:ascii="宋体" w:eastAsia="宋体" w:hAnsi="宋体" w:cs="宋体"/>
          <w:b/>
          <w:color w:val="000000"/>
          <w:sz w:val="24"/>
        </w:rPr>
        <w:t>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分，第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29</w:t>
      </w:r>
      <w:r>
        <w:rPr>
          <w:rFonts w:ascii="宋体" w:eastAsia="宋体" w:hAnsi="宋体" w:cs="宋体"/>
          <w:b/>
          <w:color w:val="000000"/>
          <w:sz w:val="24"/>
        </w:rPr>
        <w:t>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</w:t>
      </w:r>
      <w:r>
        <w:rPr>
          <w:rFonts w:ascii="宋体" w:eastAsia="宋体" w:hAnsi="宋体" w:cs="宋体"/>
          <w:b/>
          <w:color w:val="000000"/>
          <w:sz w:val="24"/>
        </w:rPr>
        <w:t>分，第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30</w:t>
      </w:r>
      <w:r>
        <w:rPr>
          <w:rFonts w:ascii="宋体" w:eastAsia="宋体" w:hAnsi="宋体" w:cs="宋体"/>
          <w:b/>
          <w:color w:val="000000"/>
          <w:sz w:val="24"/>
        </w:rPr>
        <w:t>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37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小杰半小时可以用电脑输入文字</w:t>
      </w:r>
      <w:r>
        <w:rPr>
          <w:rFonts w:ascii="Times New Roman" w:eastAsia="Times New Roman" w:hAnsi="Times New Roman" w:cs="Times New Roman"/>
          <w:color w:val="000000"/>
        </w:rPr>
        <w:t>1250</w:t>
      </w:r>
      <w:r>
        <w:rPr>
          <w:rFonts w:ascii="宋体" w:eastAsia="宋体" w:hAnsi="宋体" w:cs="宋体"/>
          <w:color w:val="000000"/>
        </w:rPr>
        <w:t>个，那么他用同样的速度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分钟可以输入多少个字？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如图，正方形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67500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500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边长是</w:t>
      </w:r>
      <w:r>
        <w:rPr>
          <w:rFonts w:ascii="Times New Roman" w:eastAsia="Times New Roman" w:hAnsi="Times New Roman" w:cs="Times New Roman"/>
          <w:color w:val="000000"/>
        </w:rPr>
        <w:t>10cm</w:t>
      </w:r>
      <w:r>
        <w:rPr>
          <w:rFonts w:ascii="宋体" w:eastAsia="宋体" w:hAnsi="宋体" w:cs="宋体"/>
          <w:color w:val="000000"/>
        </w:rPr>
        <w:t>，求阴影部分的周长（</w:t>
      </w:r>
      <w:r>
        <w:rPr>
          <w:color w:val="000000"/>
        </w:rPr>
        <w:t>π取3）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00150" cy="80962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eastAsia="宋体" w:hAnsi="宋体" w:cs="宋体"/>
          <w:color w:val="000000"/>
        </w:rPr>
        <w:t>甲乙两个车间工作人员的人数之比是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78" o:title="eqIdc60fe5130254a1d38bb4fd0015630f6d"/>
          </v:shape>
          <o:OLEObject Type="Embed" ProgID="Equation.DSMT4" ShapeID="_x0000_i1060" DrawAspect="Content" ObjectID="_36" r:id="rId79"/>
        </w:object>
      </w:r>
      <w:r>
        <w:rPr>
          <w:rFonts w:ascii="宋体" w:eastAsia="宋体" w:hAnsi="宋体" w:cs="宋体"/>
          <w:color w:val="000000"/>
        </w:rPr>
        <w:t>，乙车间突然遇上紧急事件，急需增加人员，即刻从甲车间调出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人到乙车间，这时甲车间人数是乙车间人数的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80" o:title="eqIdf89eef3148f2d4d09379767b4af69132"/>
          </v:shape>
          <o:OLEObject Type="Embed" ProgID="Equation.DSMT4" ShapeID="_x0000_i1061" DrawAspect="Content" ObjectID="_37" r:id="rId81"/>
        </w:object>
      </w:r>
      <w:r>
        <w:rPr>
          <w:rFonts w:ascii="宋体" w:eastAsia="宋体" w:hAnsi="宋体" w:cs="宋体"/>
          <w:color w:val="000000"/>
        </w:rPr>
        <w:t>，甲车间原有多少人？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eastAsia="宋体" w:hAnsi="宋体" w:cs="宋体"/>
          <w:color w:val="000000"/>
        </w:rPr>
        <w:t>某工厂今年第二季度的工业总产值是</w:t>
      </w:r>
      <w:r>
        <w:rPr>
          <w:rFonts w:ascii="Times New Roman" w:eastAsia="Times New Roman" w:hAnsi="Times New Roman" w:cs="Times New Roman"/>
          <w:color w:val="000000"/>
        </w:rPr>
        <w:t>1800</w:t>
      </w:r>
      <w:r>
        <w:rPr>
          <w:rFonts w:ascii="宋体" w:eastAsia="宋体" w:hAnsi="宋体" w:cs="宋体"/>
          <w:color w:val="000000"/>
        </w:rPr>
        <w:t>万元，比第一季度增长了</w:t>
      </w:r>
      <w:r>
        <w:rPr>
          <w:rFonts w:ascii="Times New Roman" w:eastAsia="Times New Roman" w:hAnsi="Times New Roman" w:cs="Times New Roman"/>
          <w:color w:val="000000"/>
        </w:rPr>
        <w:t>20%</w:t>
      </w:r>
      <w:r>
        <w:rPr>
          <w:rFonts w:ascii="宋体" w:eastAsia="宋体" w:hAnsi="宋体" w:cs="宋体"/>
          <w:color w:val="000000"/>
        </w:rPr>
        <w:t>，预计第三季度的增长率在第二季度的基础上将提高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个百分点．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第一季度的工业总产值是多少万元？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第三季度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67500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500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工业总产值是多少万元？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eastAsia="宋体" w:hAnsi="宋体" w:cs="宋体"/>
          <w:color w:val="000000"/>
        </w:rPr>
        <w:t>文明是一座城市的名片，更是一座城市的底蕴．松江区某学校于细微处着眼，积极组织师生参加“创建全国文明城区志愿者服务”活动，其服务项目有“清洁卫生”“敬老服务”“文明宣传”“交通劝导”，每名参加志愿者服务的师生只参加其中一项．为了解各项目参与情况，该校随机调查了参加志愿者服务的部分师生，将调查结果绘制成如下两幅不完整的统计图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543425" cy="200977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4543425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根据统计图信息，解答下列问题：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本次调查的师生共有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人，请补全条形统计图，并标出相应的数据；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在扇形统计图中，“敬老服务”对应的圆心角是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度；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该校共有</w:t>
      </w:r>
      <w:r>
        <w:rPr>
          <w:rFonts w:ascii="Times New Roman" w:eastAsia="Times New Roman" w:hAnsi="Times New Roman" w:cs="Times New Roman"/>
          <w:color w:val="000000"/>
        </w:rPr>
        <w:t>1500</w:t>
      </w:r>
      <w:r>
        <w:rPr>
          <w:rFonts w:ascii="宋体" w:eastAsia="宋体" w:hAnsi="宋体" w:cs="宋体"/>
          <w:color w:val="000000"/>
        </w:rPr>
        <w:t>名师生，原来有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26.2pt;height:13.75pt" o:oleicon="f" o:ole="">
            <v:imagedata r:id="rId83" o:title="eqId358d1067c81a8f997a4d457088a769d5"/>
          </v:shape>
          <o:OLEObject Type="Embed" ProgID="Equation.DSMT4" ShapeID="_x0000_i1062" DrawAspect="Content" ObjectID="_38" r:id="rId84"/>
        </w:object>
      </w:r>
      <w:r>
        <w:rPr>
          <w:rFonts w:ascii="宋体" w:eastAsia="宋体" w:hAnsi="宋体" w:cs="宋体"/>
          <w:color w:val="000000"/>
        </w:rPr>
        <w:t>的师生参加志愿者服务，经过宣传，又有</w:t>
      </w:r>
      <w:r>
        <w:rPr>
          <w:rFonts w:ascii="Times New Roman" w:eastAsia="Times New Roman" w:hAnsi="Times New Roman" w:cs="Times New Roman"/>
          <w:color w:val="000000"/>
        </w:rPr>
        <w:t>375</w:t>
      </w:r>
      <w:r>
        <w:rPr>
          <w:rFonts w:ascii="宋体" w:eastAsia="宋体" w:hAnsi="宋体" w:cs="宋体"/>
          <w:color w:val="000000"/>
        </w:rPr>
        <w:t>名师生加入志愿者服务，此时，师生志愿者服务参与率为多少？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eastAsia="宋体" w:hAnsi="宋体" w:cs="宋体"/>
          <w:color w:val="000000"/>
        </w:rPr>
        <w:t>如图，在直线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上有一个边长为</w:t>
      </w:r>
      <w:r>
        <w:rPr>
          <w:rFonts w:ascii="Times New Roman" w:eastAsia="Times New Roman" w:hAnsi="Times New Roman" w:cs="Times New Roman"/>
          <w:color w:val="000000"/>
        </w:rPr>
        <w:t>8cm</w:t>
      </w:r>
      <w:r>
        <w:rPr>
          <w:rFonts w:ascii="宋体" w:eastAsia="宋体" w:hAnsi="宋体" w:cs="宋体"/>
          <w:color w:val="000000"/>
        </w:rPr>
        <w:t>的正方形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85" o:title="eqId5cb3f9a5da641be35117fd35ba07a6aa"/>
          </v:shape>
          <o:OLEObject Type="Embed" ProgID="Equation.DSMT4" ShapeID="_x0000_i1063" DrawAspect="Content" ObjectID="_39" r:id="rId86"/>
        </w:object>
      </w:r>
      <w:r>
        <w:rPr>
          <w:rFonts w:ascii="宋体" w:eastAsia="宋体" w:hAnsi="宋体" w:cs="宋体"/>
          <w:color w:val="000000"/>
        </w:rPr>
        <w:t>和一个直径为</w:t>
      </w:r>
      <w:r>
        <w:rPr>
          <w:rFonts w:ascii="Times New Roman" w:eastAsia="Times New Roman" w:hAnsi="Times New Roman" w:cs="Times New Roman"/>
          <w:color w:val="000000"/>
        </w:rPr>
        <w:t>4cm</w:t>
      </w:r>
      <w:r>
        <w:rPr>
          <w:rFonts w:ascii="宋体" w:eastAsia="宋体" w:hAnsi="宋体" w:cs="宋体"/>
          <w:color w:val="000000"/>
        </w:rPr>
        <w:t>的圆</w:t>
      </w:r>
      <w:r>
        <w:rPr>
          <w:rFonts w:ascii="Times New Roman" w:eastAsia="Times New Roman" w:hAnsi="Times New Roman" w:cs="Times New Roman"/>
          <w:i/>
          <w:color w:val="000000"/>
        </w:rPr>
        <w:t>O，</w:t>
      </w:r>
      <w:r>
        <w:rPr>
          <w:rFonts w:ascii="宋体" w:eastAsia="宋体" w:hAnsi="宋体" w:cs="宋体"/>
          <w:color w:val="000000"/>
        </w:rPr>
        <w:t>圆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紧贴着正方形的边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87" o:title="eqIdb79dd200766db27fb90d6bd1992cf658"/>
          </v:shape>
          <o:OLEObject Type="Embed" ProgID="Equation.DSMT4" ShapeID="_x0000_i1064" DrawAspect="Content" ObjectID="_40" r:id="rId8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5210175" cy="148590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521017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如图（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），正方形保持不动，圆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沿直线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以每秒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厘米的速度向右匀速滚动．从初始位置到圆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恰好离开正方形时停止滚动（即到达圆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15.05pt;height:13.95pt" o:oleicon="f" o:ole="">
            <v:imagedata r:id="rId90" o:title="eqId12fe32dfbd66709875c5b9f79c9496da"/>
          </v:shape>
          <o:OLEObject Type="Embed" ProgID="Equation.DSMT4" ShapeID="_x0000_i1065" DrawAspect="Content" ObjectID="_41" r:id="rId91"/>
        </w:object>
      </w:r>
      <w:r>
        <w:rPr>
          <w:rFonts w:ascii="宋体" w:eastAsia="宋体" w:hAnsi="宋体" w:cs="宋体"/>
          <w:color w:val="000000"/>
        </w:rPr>
        <w:t>的位置），在这个过程中圆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扫过的面积是多少？这个过程共用了多少秒？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如图（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），圆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沿着正方形外侧按照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87pt;height:13.95pt" o:oleicon="f" o:ole="">
            <v:imagedata r:id="rId92" o:title="eqId709afc6b89804684d0f7a03241ebf160"/>
          </v:shape>
          <o:OLEObject Type="Embed" ProgID="Equation.DSMT4" ShapeID="_x0000_i1066" DrawAspect="Content" ObjectID="_42" r:id="rId93"/>
        </w:object>
      </w:r>
      <w:r>
        <w:rPr>
          <w:rFonts w:ascii="宋体" w:eastAsia="宋体" w:hAnsi="宋体" w:cs="宋体"/>
          <w:color w:val="000000"/>
        </w:rPr>
        <w:t>的方向匀速滚动，碰到直线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停止滚动（即到达圆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15.75pt;height:14.25pt" o:oleicon="f" o:ole="">
            <v:imagedata r:id="rId94" o:title="eqId9567e53bac57081a0981db9b2a7eaae9"/>
          </v:shape>
          <o:OLEObject Type="Embed" ProgID="Equation.DSMT4" ShapeID="_x0000_i1067" DrawAspect="Content" ObjectID="_43" r:id="rId95"/>
        </w:object>
      </w:r>
      <w:r>
        <w:rPr>
          <w:rFonts w:ascii="宋体" w:eastAsia="宋体" w:hAnsi="宋体" w:cs="宋体"/>
          <w:color w:val="000000"/>
        </w:rPr>
        <w:t>的位置）．从初始位置到停止滚动的过程，圆心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经过的路程是多少？</w:t>
      </w:r>
    </w:p>
    <w:p>
      <w:pPr>
        <w:spacing w:line="360" w:lineRule="auto"/>
        <w:jc w:val="both"/>
        <w:textAlignment w:val="center"/>
        <w:rPr>
          <w:color w:val="000000"/>
        </w:rPr>
      </w:pPr>
    </w:p>
    <w:sectPr w:rsidSect="00C321EB">
      <w:headerReference w:type="even" r:id="rId96"/>
      <w:footerReference w:type="even" r:id="rId98"/>
      <w:headerReference w:type="first" r:id="rId100"/>
      <w:footerReference w:type="first" r:id="rId101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4197816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36357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91436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6C65A8D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image" Target="media/image4.wmf"/><Relationship Id="rId100" Type="http://schemas.openxmlformats.org/officeDocument/2006/relationships/header" Target="header3.xml"/><Relationship Id="rId101" Type="http://schemas.openxmlformats.org/officeDocument/2006/relationships/footer" Target="footer3.xml"/><Relationship Id="rId102" Type="http://schemas.openxmlformats.org/officeDocument/2006/relationships/theme" Target="theme/theme1.xml"/><Relationship Id="rId103" Type="http://schemas.openxmlformats.org/officeDocument/2006/relationships/numbering" Target="numbering.xml"/><Relationship Id="rId104" Type="http://schemas.openxmlformats.org/officeDocument/2006/relationships/styles" Target="styles.xml"/><Relationship Id="rId11" Type="http://schemas.openxmlformats.org/officeDocument/2006/relationships/oleObject" Target="embeddings/oleObject3.bin"/><Relationship Id="rId12" Type="http://schemas.openxmlformats.org/officeDocument/2006/relationships/image" Target="media/image5.wmf"/><Relationship Id="rId13" Type="http://schemas.openxmlformats.org/officeDocument/2006/relationships/oleObject" Target="embeddings/oleObject4.bin"/><Relationship Id="rId14" Type="http://schemas.openxmlformats.org/officeDocument/2006/relationships/image" Target="media/image6.wmf"/><Relationship Id="rId15" Type="http://schemas.openxmlformats.org/officeDocument/2006/relationships/oleObject" Target="embeddings/oleObject5.bin"/><Relationship Id="rId16" Type="http://schemas.openxmlformats.org/officeDocument/2006/relationships/image" Target="media/image7.wmf"/><Relationship Id="rId17" Type="http://schemas.openxmlformats.org/officeDocument/2006/relationships/oleObject" Target="embeddings/oleObject6.bin"/><Relationship Id="rId18" Type="http://schemas.openxmlformats.org/officeDocument/2006/relationships/image" Target="media/image8.wmf"/><Relationship Id="rId19" Type="http://schemas.openxmlformats.org/officeDocument/2006/relationships/oleObject" Target="embeddings/oleObject7.bin"/><Relationship Id="rId2" Type="http://schemas.openxmlformats.org/officeDocument/2006/relationships/webSettings" Target="webSettings.xml"/><Relationship Id="rId20" Type="http://schemas.openxmlformats.org/officeDocument/2006/relationships/image" Target="media/image9.wmf"/><Relationship Id="rId21" Type="http://schemas.openxmlformats.org/officeDocument/2006/relationships/oleObject" Target="embeddings/oleObject8.bin"/><Relationship Id="rId22" Type="http://schemas.openxmlformats.org/officeDocument/2006/relationships/image" Target="media/image10.wmf"/><Relationship Id="rId23" Type="http://schemas.openxmlformats.org/officeDocument/2006/relationships/oleObject" Target="embeddings/oleObject9.bin"/><Relationship Id="rId24" Type="http://schemas.openxmlformats.org/officeDocument/2006/relationships/image" Target="media/image11.wmf"/><Relationship Id="rId25" Type="http://schemas.openxmlformats.org/officeDocument/2006/relationships/oleObject" Target="embeddings/oleObject10.bin"/><Relationship Id="rId26" Type="http://schemas.openxmlformats.org/officeDocument/2006/relationships/image" Target="media/image12.wmf"/><Relationship Id="rId27" Type="http://schemas.openxmlformats.org/officeDocument/2006/relationships/oleObject" Target="embeddings/oleObject11.bin"/><Relationship Id="rId28" Type="http://schemas.openxmlformats.org/officeDocument/2006/relationships/image" Target="media/image13.wmf"/><Relationship Id="rId29" Type="http://schemas.openxmlformats.org/officeDocument/2006/relationships/image" Target="media/image14.wmf"/><Relationship Id="rId3" Type="http://schemas.openxmlformats.org/officeDocument/2006/relationships/fontTable" Target="fontTable.xml"/><Relationship Id="rId30" Type="http://schemas.openxmlformats.org/officeDocument/2006/relationships/oleObject" Target="embeddings/oleObject12.bin"/><Relationship Id="rId31" Type="http://schemas.openxmlformats.org/officeDocument/2006/relationships/image" Target="media/image15.wmf"/><Relationship Id="rId32" Type="http://schemas.openxmlformats.org/officeDocument/2006/relationships/oleObject" Target="embeddings/oleObject13.bin"/><Relationship Id="rId33" Type="http://schemas.openxmlformats.org/officeDocument/2006/relationships/image" Target="media/image16.wmf"/><Relationship Id="rId34" Type="http://schemas.openxmlformats.org/officeDocument/2006/relationships/oleObject" Target="embeddings/oleObject14.bin"/><Relationship Id="rId35" Type="http://schemas.openxmlformats.org/officeDocument/2006/relationships/image" Target="media/image17.wmf"/><Relationship Id="rId36" Type="http://schemas.openxmlformats.org/officeDocument/2006/relationships/oleObject" Target="embeddings/oleObject15.bin"/><Relationship Id="rId37" Type="http://schemas.openxmlformats.org/officeDocument/2006/relationships/image" Target="media/image18.wmf"/><Relationship Id="rId38" Type="http://schemas.openxmlformats.org/officeDocument/2006/relationships/oleObject" Target="embeddings/oleObject16.bin"/><Relationship Id="rId39" Type="http://schemas.openxmlformats.org/officeDocument/2006/relationships/image" Target="media/image19.wmf"/><Relationship Id="rId4" Type="http://schemas.openxmlformats.org/officeDocument/2006/relationships/customXml" Target="../customXml/item1.xml"/><Relationship Id="rId40" Type="http://schemas.openxmlformats.org/officeDocument/2006/relationships/oleObject" Target="embeddings/oleObject17.bin"/><Relationship Id="rId41" Type="http://schemas.openxmlformats.org/officeDocument/2006/relationships/image" Target="media/image20.wmf"/><Relationship Id="rId42" Type="http://schemas.openxmlformats.org/officeDocument/2006/relationships/oleObject" Target="embeddings/oleObject18.bin"/><Relationship Id="rId43" Type="http://schemas.openxmlformats.org/officeDocument/2006/relationships/image" Target="media/image21.wmf"/><Relationship Id="rId44" Type="http://schemas.openxmlformats.org/officeDocument/2006/relationships/oleObject" Target="embeddings/oleObject19.bin"/><Relationship Id="rId45" Type="http://schemas.openxmlformats.org/officeDocument/2006/relationships/image" Target="media/image22.wmf"/><Relationship Id="rId46" Type="http://schemas.openxmlformats.org/officeDocument/2006/relationships/oleObject" Target="embeddings/oleObject20.bin"/><Relationship Id="rId47" Type="http://schemas.openxmlformats.org/officeDocument/2006/relationships/oleObject" Target="embeddings/oleObject21.bin"/><Relationship Id="rId48" Type="http://schemas.openxmlformats.org/officeDocument/2006/relationships/image" Target="media/image23.wmf"/><Relationship Id="rId49" Type="http://schemas.openxmlformats.org/officeDocument/2006/relationships/oleObject" Target="embeddings/oleObject22.bin"/><Relationship Id="rId5" Type="http://schemas.openxmlformats.org/officeDocument/2006/relationships/image" Target="media/image1.png"/><Relationship Id="rId50" Type="http://schemas.openxmlformats.org/officeDocument/2006/relationships/oleObject" Target="embeddings/oleObject23.bin"/><Relationship Id="rId51" Type="http://schemas.openxmlformats.org/officeDocument/2006/relationships/image" Target="media/image24.wmf"/><Relationship Id="rId52" Type="http://schemas.openxmlformats.org/officeDocument/2006/relationships/oleObject" Target="embeddings/oleObject24.bin"/><Relationship Id="rId53" Type="http://schemas.openxmlformats.org/officeDocument/2006/relationships/image" Target="media/image25.png"/><Relationship Id="rId54" Type="http://schemas.openxmlformats.org/officeDocument/2006/relationships/image" Target="media/image26.wmf"/><Relationship Id="rId55" Type="http://schemas.openxmlformats.org/officeDocument/2006/relationships/oleObject" Target="embeddings/oleObject25.bin"/><Relationship Id="rId56" Type="http://schemas.openxmlformats.org/officeDocument/2006/relationships/image" Target="media/image27.wmf"/><Relationship Id="rId57" Type="http://schemas.openxmlformats.org/officeDocument/2006/relationships/oleObject" Target="embeddings/oleObject26.bin"/><Relationship Id="rId58" Type="http://schemas.openxmlformats.org/officeDocument/2006/relationships/image" Target="media/image28.wmf"/><Relationship Id="rId59" Type="http://schemas.openxmlformats.org/officeDocument/2006/relationships/oleObject" Target="embeddings/oleObject27.bin"/><Relationship Id="rId6" Type="http://schemas.openxmlformats.org/officeDocument/2006/relationships/image" Target="media/image2.wmf"/><Relationship Id="rId60" Type="http://schemas.openxmlformats.org/officeDocument/2006/relationships/image" Target="media/image29.wmf"/><Relationship Id="rId61" Type="http://schemas.openxmlformats.org/officeDocument/2006/relationships/oleObject" Target="embeddings/oleObject28.bin"/><Relationship Id="rId62" Type="http://schemas.openxmlformats.org/officeDocument/2006/relationships/image" Target="media/image30.wmf"/><Relationship Id="rId63" Type="http://schemas.openxmlformats.org/officeDocument/2006/relationships/image" Target="media/image31.wmf"/><Relationship Id="rId64" Type="http://schemas.openxmlformats.org/officeDocument/2006/relationships/oleObject" Target="embeddings/oleObject29.bin"/><Relationship Id="rId65" Type="http://schemas.openxmlformats.org/officeDocument/2006/relationships/image" Target="media/image32.wmf"/><Relationship Id="rId66" Type="http://schemas.openxmlformats.org/officeDocument/2006/relationships/oleObject" Target="embeddings/oleObject30.bin"/><Relationship Id="rId67" Type="http://schemas.openxmlformats.org/officeDocument/2006/relationships/image" Target="media/image33.wmf"/><Relationship Id="rId68" Type="http://schemas.openxmlformats.org/officeDocument/2006/relationships/oleObject" Target="embeddings/oleObject31.bin"/><Relationship Id="rId69" Type="http://schemas.openxmlformats.org/officeDocument/2006/relationships/image" Target="media/image34.wmf"/><Relationship Id="rId7" Type="http://schemas.openxmlformats.org/officeDocument/2006/relationships/oleObject" Target="embeddings/oleObject1.bin"/><Relationship Id="rId70" Type="http://schemas.openxmlformats.org/officeDocument/2006/relationships/oleObject" Target="embeddings/oleObject32.bin"/><Relationship Id="rId71" Type="http://schemas.openxmlformats.org/officeDocument/2006/relationships/image" Target="media/image35.wmf"/><Relationship Id="rId72" Type="http://schemas.openxmlformats.org/officeDocument/2006/relationships/oleObject" Target="embeddings/oleObject33.bin"/><Relationship Id="rId73" Type="http://schemas.openxmlformats.org/officeDocument/2006/relationships/image" Target="media/image36.wmf"/><Relationship Id="rId74" Type="http://schemas.openxmlformats.org/officeDocument/2006/relationships/oleObject" Target="embeddings/oleObject34.bin"/><Relationship Id="rId75" Type="http://schemas.openxmlformats.org/officeDocument/2006/relationships/image" Target="media/image37.wmf"/><Relationship Id="rId76" Type="http://schemas.openxmlformats.org/officeDocument/2006/relationships/oleObject" Target="embeddings/oleObject35.bin"/><Relationship Id="rId77" Type="http://schemas.openxmlformats.org/officeDocument/2006/relationships/image" Target="media/image38.png"/><Relationship Id="rId78" Type="http://schemas.openxmlformats.org/officeDocument/2006/relationships/image" Target="media/image39.wmf"/><Relationship Id="rId79" Type="http://schemas.openxmlformats.org/officeDocument/2006/relationships/oleObject" Target="embeddings/oleObject36.bin"/><Relationship Id="rId8" Type="http://schemas.openxmlformats.org/officeDocument/2006/relationships/image" Target="media/image3.wmf"/><Relationship Id="rId80" Type="http://schemas.openxmlformats.org/officeDocument/2006/relationships/image" Target="media/image40.wmf"/><Relationship Id="rId81" Type="http://schemas.openxmlformats.org/officeDocument/2006/relationships/oleObject" Target="embeddings/oleObject37.bin"/><Relationship Id="rId82" Type="http://schemas.openxmlformats.org/officeDocument/2006/relationships/image" Target="media/image41.png"/><Relationship Id="rId83" Type="http://schemas.openxmlformats.org/officeDocument/2006/relationships/image" Target="media/image42.wmf"/><Relationship Id="rId84" Type="http://schemas.openxmlformats.org/officeDocument/2006/relationships/oleObject" Target="embeddings/oleObject38.bin"/><Relationship Id="rId85" Type="http://schemas.openxmlformats.org/officeDocument/2006/relationships/image" Target="media/image43.wmf"/><Relationship Id="rId86" Type="http://schemas.openxmlformats.org/officeDocument/2006/relationships/oleObject" Target="embeddings/oleObject39.bin"/><Relationship Id="rId87" Type="http://schemas.openxmlformats.org/officeDocument/2006/relationships/image" Target="media/image44.wmf"/><Relationship Id="rId88" Type="http://schemas.openxmlformats.org/officeDocument/2006/relationships/oleObject" Target="embeddings/oleObject40.bin"/><Relationship Id="rId89" Type="http://schemas.openxmlformats.org/officeDocument/2006/relationships/image" Target="media/image45.png"/><Relationship Id="rId9" Type="http://schemas.openxmlformats.org/officeDocument/2006/relationships/oleObject" Target="embeddings/oleObject2.bin"/><Relationship Id="rId90" Type="http://schemas.openxmlformats.org/officeDocument/2006/relationships/image" Target="media/image46.wmf"/><Relationship Id="rId91" Type="http://schemas.openxmlformats.org/officeDocument/2006/relationships/oleObject" Target="embeddings/oleObject41.bin"/><Relationship Id="rId92" Type="http://schemas.openxmlformats.org/officeDocument/2006/relationships/image" Target="media/image47.wmf"/><Relationship Id="rId93" Type="http://schemas.openxmlformats.org/officeDocument/2006/relationships/oleObject" Target="embeddings/oleObject42.bin"/><Relationship Id="rId94" Type="http://schemas.openxmlformats.org/officeDocument/2006/relationships/image" Target="media/image48.wmf"/><Relationship Id="rId95" Type="http://schemas.openxmlformats.org/officeDocument/2006/relationships/oleObject" Target="embeddings/oleObject43.bin"/><Relationship Id="rId96" Type="http://schemas.openxmlformats.org/officeDocument/2006/relationships/header" Target="header1.xml"/><Relationship Id="rId9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3413344651182080</dc:description>
  <cp:lastModifiedBy>学科网试题生产平台</cp:lastModifiedBy>
  <cp:revision>8</cp:revision>
  <dcterms:created xsi:type="dcterms:W3CDTF">2024-02-24T12:10:02Z</dcterms:created>
  <dcterms:modified xsi:type="dcterms:W3CDTF">2024-02-24T12:10:02Z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