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75B4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10680700</wp:posOffset>
            </wp:positionV>
            <wp:extent cx="419100" cy="419100"/>
            <wp:effectExtent l="0" t="0" r="0" b="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191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学年度第二学期初二年级数学学科期中考试</w:t>
      </w:r>
    </w:p>
    <w:p w14:paraId="7277040E">
      <w:pPr>
        <w:spacing w:line="285" w:lineRule="auto"/>
        <w:jc w:val="both"/>
      </w:pPr>
      <w:r>
        <w:rPr>
          <w:rFonts w:ascii="宋体" w:hAnsi="宋体" w:eastAsia="宋体" w:cs="宋体"/>
          <w:b/>
          <w:color w:val="auto"/>
          <w:sz w:val="24"/>
        </w:rPr>
        <w:t>一、选择题</w:t>
      </w:r>
    </w:p>
    <w:p w14:paraId="59C8B6D7">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经过一、二、四象限，则</w:t>
      </w:r>
      <w:r>
        <w:rPr>
          <w:rFonts w:ascii="Times New Roman" w:hAnsi="Times New Roman" w:eastAsia="Times New Roman" w:cs="Times New Roman"/>
          <w:i/>
          <w:color w:val="auto"/>
        </w:rPr>
        <w:t>k</w:t>
      </w:r>
      <w:r>
        <w:rPr>
          <w:rFonts w:ascii="宋体" w:hAnsi="宋体" w:eastAsia="宋体" w:cs="宋体"/>
          <w:color w:val="auto"/>
        </w:rPr>
        <w:t>和</w:t>
      </w:r>
      <w:r>
        <w:rPr>
          <w:rFonts w:ascii="Times New Roman" w:hAnsi="Times New Roman" w:eastAsia="Times New Roman" w:cs="Times New Roman"/>
          <w:i/>
          <w:color w:val="auto"/>
        </w:rPr>
        <w:t>b</w:t>
      </w:r>
      <w:r>
        <w:rPr>
          <w:rFonts w:ascii="宋体" w:hAnsi="宋体" w:eastAsia="宋体" w:cs="宋体"/>
          <w:color w:val="auto"/>
        </w:rPr>
        <w:t>应满足的条件是（</w:t>
      </w:r>
      <w:r>
        <w:rPr>
          <w:rFonts w:ascii="Times New Roman" w:hAnsi="Times New Roman" w:eastAsia="Times New Roman" w:cs="Times New Roman"/>
          <w:color w:val="auto"/>
        </w:rPr>
        <w:t xml:space="preserve">   </w:t>
      </w:r>
      <w:r>
        <w:rPr>
          <w:rFonts w:ascii="宋体" w:hAnsi="宋体" w:eastAsia="宋体" w:cs="宋体"/>
          <w:color w:val="auto"/>
        </w:rPr>
        <w:t>）</w:t>
      </w:r>
    </w:p>
    <w:p w14:paraId="17E9542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4" o:title="eqId0ce17311ac288b1d1f53bb9d0ade1dd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p>
    <w:p w14:paraId="738442B0">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B138F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88386390" name="图片 178838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6390" name="图片 1788386390"/>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5.6pt;width:55.8pt;" o:ole="t" filled="f" o:preferrelative="t" stroked="f" coordsize="21600,21600">
            <v:path/>
            <v:fill on="f" focussize="0,0"/>
            <v:stroke on="f" joinstyle="miter"/>
            <v:imagedata r:id="rId19" o:title="eqId553d5450eb0d7a0974eb4e815fdf82cb"/>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1" o:title="eqId7485e5bf73e0473de2e9ae35e5cd9bce"/>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3" o:title="eqIde6ac268e496e1e45a67fbeee1f000ba2"/>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5" o:title="eqId34715101c66fa12ce6baf0a9c53f1672"/>
            <o:lock v:ext="edit" aspectratio="t"/>
            <w10:wrap type="none"/>
            <w10:anchorlock/>
          </v:shape>
          <o:OLEObject Type="Embed" ProgID="Equation.DSMT4" ShapeID="_x0000_i1033" DrawAspect="Content" ObjectID="_1468075733" r:id="rId24">
            <o:LockedField>false</o:LockedField>
          </o:OLEObject>
        </w:object>
      </w:r>
    </w:p>
    <w:p w14:paraId="7709073F">
      <w:pPr>
        <w:spacing w:line="360" w:lineRule="auto"/>
        <w:jc w:val="both"/>
        <w:textAlignment w:val="center"/>
        <w:rPr>
          <w:color w:val="000000"/>
        </w:rPr>
      </w:pPr>
      <w:r>
        <w:rPr>
          <w:color w:val="000000"/>
        </w:rPr>
        <w:t xml:space="preserve">3. </w:t>
      </w:r>
      <w:r>
        <w:rPr>
          <w:rFonts w:ascii="宋体" w:hAnsi="宋体" w:eastAsia="宋体" w:cs="宋体"/>
          <w:color w:val="000000"/>
        </w:rPr>
        <w:t>下列方程没有实数根</w:t>
      </w:r>
      <w:r>
        <w:rPr>
          <w:rFonts w:ascii="宋体" w:hAnsi="宋体" w:eastAsia="宋体" w:cs="宋体"/>
          <w:color w:val="000000"/>
          <w:position w:val="0"/>
        </w:rPr>
        <w:drawing>
          <wp:inline distT="0" distB="0" distL="114300" distR="114300">
            <wp:extent cx="133350" cy="177800"/>
            <wp:effectExtent l="0" t="0" r="0" b="13335"/>
            <wp:docPr id="1788386392" name="图片 178838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6392" name="图片 1788386392"/>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40C93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8" o:title="eqId63f7e5ce82654272e474f22081766689"/>
            <o:lock v:ext="edit" aspectratio="t"/>
            <w10:wrap type="none"/>
            <w10:anchorlock/>
          </v:shape>
          <o:OLEObject Type="Embed" ProgID="Equation.DSMT4" ShapeID="_x0000_i1034" DrawAspect="Content" ObjectID="_1468075734" r:id="rId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0" o:title="eqId45955ccc681eb9f25a907efcee605dfb"/>
            <o:lock v:ext="edit" aspectratio="t"/>
            <w10:wrap type="none"/>
            <w10:anchorlock/>
          </v:shape>
          <o:OLEObject Type="Embed" ProgID="Equation.DSMT4" ShapeID="_x0000_i1035" DrawAspect="Content" ObjectID="_1468075735" r:id="rId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2" o:title="eqId94a1663347496e30a222879f68ed5103"/>
            <o:lock v:ext="edit" aspectratio="t"/>
            <w10:wrap type="none"/>
            <w10:anchorlock/>
          </v:shape>
          <o:OLEObject Type="Embed" ProgID="Equation.DSMT4" ShapeID="_x0000_i1036" DrawAspect="Content" ObjectID="_1468075736" r:id="rId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4" o:title="eqId63ecd94809e66449db673808c4bef616"/>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14:paraId="665764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6" o:title="eqIdbdaa19de263700a15fcf213d64a8cd57"/>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8" o:title="eqId61128ab996360a038e6e64d82fcba004"/>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2" o:title="eqIdb8860d9787671b53b1ab68b3d526f5ca"/>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个</w:t>
      </w:r>
    </w:p>
    <w:p w14:paraId="168AF971">
      <w:pPr>
        <w:spacing w:line="360" w:lineRule="auto"/>
        <w:jc w:val="left"/>
        <w:textAlignment w:val="center"/>
        <w:rPr>
          <w:color w:val="000000"/>
        </w:rPr>
      </w:pPr>
      <w:r>
        <w:rPr>
          <w:color w:val="000000"/>
        </w:rPr>
        <w:t xml:space="preserve">4. </w:t>
      </w:r>
      <w:r>
        <w:rPr>
          <w:rFonts w:ascii="宋体" w:hAnsi="宋体" w:eastAsia="宋体" w:cs="宋体"/>
          <w:color w:val="000000"/>
        </w:rPr>
        <w:t>某灾区恢复生产，计划</w:t>
      </w:r>
      <w:r>
        <w:rPr>
          <w:rFonts w:ascii="宋体" w:hAnsi="宋体" w:eastAsia="宋体" w:cs="宋体"/>
          <w:color w:val="000000"/>
          <w:position w:val="-1"/>
        </w:rPr>
        <w:drawing>
          <wp:inline distT="0" distB="0" distL="114300" distR="114300">
            <wp:extent cx="139700" cy="190500"/>
            <wp:effectExtent l="0" t="0" r="12700" b="0"/>
            <wp:docPr id="1788386384" name="图片 178838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6384" name="图片 1788386384"/>
                    <pic:cNvPicPr>
                      <a:picLocks noChangeAspect="1"/>
                    </pic:cNvPicPr>
                  </pic:nvPicPr>
                  <pic:blipFill>
                    <a:blip r:embed="rId4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一定时间内种</w:t>
      </w:r>
      <w:r>
        <w:rPr>
          <w:rFonts w:ascii="Times New Roman" w:hAnsi="Times New Roman" w:eastAsia="Times New Roman" w:cs="Times New Roman"/>
          <w:color w:val="000000"/>
        </w:rPr>
        <w:t>60</w:t>
      </w:r>
      <w:r>
        <w:rPr>
          <w:rFonts w:ascii="宋体" w:hAnsi="宋体" w:eastAsia="宋体" w:cs="宋体"/>
          <w:color w:val="000000"/>
        </w:rPr>
        <w:t>亩蔬菜，实际播种时每天比原计划多种</w:t>
      </w:r>
      <w:r>
        <w:rPr>
          <w:rFonts w:ascii="Times New Roman" w:hAnsi="Times New Roman" w:eastAsia="Times New Roman" w:cs="Times New Roman"/>
          <w:color w:val="000000"/>
        </w:rPr>
        <w:t>3</w:t>
      </w:r>
      <w:r>
        <w:rPr>
          <w:rFonts w:ascii="宋体" w:hAnsi="宋体" w:eastAsia="宋体" w:cs="宋体"/>
          <w:color w:val="000000"/>
        </w:rPr>
        <w:t>亩，因此提前一天完成任务，问实际种了几天？现设实际种了</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天，则可列出方程（    ）</w:t>
      </w:r>
    </w:p>
    <w:p w14:paraId="4D643C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47" o:title="eqIdf3bd4dd9a387b2a5c395a5918854186c"/>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49" o:title="eqIda112c3ab02581ff44d6d93cc30962ff1"/>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1.05pt;width:68.1pt;" o:ole="t" filled="f" o:preferrelative="t" stroked="f" coordsize="21600,21600">
            <v:path/>
            <v:fill on="f" focussize="0,0"/>
            <v:stroke on="f" joinstyle="miter"/>
            <v:imagedata r:id="rId51" o:title="eqId8be9b043ad50a4cfa71efd55719397c6"/>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1.05pt;width:66.85pt;" o:ole="t" filled="f" o:preferrelative="t" stroked="f" coordsize="21600,21600">
            <v:path/>
            <v:fill on="f" focussize="0,0"/>
            <v:stroke on="f" joinstyle="miter"/>
            <v:imagedata r:id="rId53" o:title="eqId21bad4fa6781e4e5db775f4bc86dc459"/>
            <o:lock v:ext="edit" aspectratio="t"/>
            <w10:wrap type="none"/>
            <w10:anchorlock/>
          </v:shape>
          <o:OLEObject Type="Embed" ProgID="Equation.DSMT4" ShapeID="_x0000_i1046" DrawAspect="Content" ObjectID="_1468075746" r:id="rId52">
            <o:LockedField>false</o:LockedField>
          </o:OLEObject>
        </w:object>
      </w:r>
    </w:p>
    <w:p w14:paraId="494CA62C">
      <w:pPr>
        <w:spacing w:line="360" w:lineRule="auto"/>
        <w:jc w:val="both"/>
        <w:textAlignment w:val="center"/>
        <w:rPr>
          <w:color w:val="000000"/>
        </w:rPr>
      </w:pPr>
      <w:r>
        <w:rPr>
          <w:color w:val="000000"/>
        </w:rPr>
        <w:t xml:space="preserve">5. </w:t>
      </w:r>
      <w:r>
        <w:rPr>
          <w:rFonts w:ascii="宋体" w:hAnsi="宋体" w:eastAsia="宋体" w:cs="宋体"/>
          <w:color w:val="000000"/>
        </w:rPr>
        <w:t>平行四边形的两条对角线分别为</w:t>
      </w:r>
      <w:r>
        <w:object>
          <v:shape id="_x0000_i104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5" o:title="eqId6f8c4c029e552954bd493b49aeab82d5"/>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7" o:title="eqIdd07ae0b4264da6a8812454ffd2f20d94"/>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，则其中一条边长</w:t>
      </w:r>
      <w:r>
        <w:object>
          <v:shape id="_x0000_i10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14:paraId="6E71B89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75pt;width:53.2pt;" o:ole="t" filled="f" o:preferrelative="t" stroked="f" coordsize="21600,21600">
            <v:path/>
            <v:fill on="f" focussize="0,0"/>
            <v:stroke on="f" joinstyle="miter"/>
            <v:imagedata r:id="rId61" o:title="eqId9459b731b1501c8a26130719fe46f83c"/>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3" o:title="eqId9bd88bd1f22a7157ace515ac4d9577d1"/>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 o:title="eqIdb0f68635fb17d95d086402cc7da6699c"/>
            <o:lock v:ext="edit" aspectratio="t"/>
            <w10:wrap type="none"/>
            <w10:anchorlock/>
          </v:shape>
          <o:OLEObject Type="Embed" ProgID="Equation.DSMT4" ShapeID="_x0000_i1052" DrawAspect="Content" ObjectID="_1468075752" r:id="rId64">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5pt;width:47.5pt;" o:ole="t" filled="f" o:preferrelative="t" stroked="f" coordsize="21600,21600">
            <v:path/>
            <v:fill on="f" focussize="0,0"/>
            <v:stroke on="f" joinstyle="miter"/>
            <v:imagedata r:id="rId67" o:title="eqIdeafade7c43aed23d564e951bafa8021f"/>
            <o:lock v:ext="edit" aspectratio="t"/>
            <w10:wrap type="none"/>
            <w10:anchorlock/>
          </v:shape>
          <o:OLEObject Type="Embed" ProgID="Equation.DSMT4" ShapeID="_x0000_i1053" DrawAspect="Content" ObjectID="_1468075753" r:id="rId66">
            <o:LockedField>false</o:LockedField>
          </o:OLEObject>
        </w:object>
      </w:r>
    </w:p>
    <w:p w14:paraId="4DE7C00F">
      <w:pPr>
        <w:spacing w:line="360" w:lineRule="auto"/>
        <w:jc w:val="both"/>
        <w:textAlignment w:val="center"/>
        <w:rPr>
          <w:color w:val="000000"/>
        </w:rPr>
      </w:pPr>
      <w:r>
        <w:rPr>
          <w:color w:val="000000"/>
        </w:rPr>
        <w:t xml:space="preserve">6. </w:t>
      </w:r>
      <w:r>
        <w:rPr>
          <w:rFonts w:ascii="宋体" w:hAnsi="宋体" w:eastAsia="宋体" w:cs="宋体"/>
          <w:color w:val="000000"/>
        </w:rPr>
        <w:t>一张平行四边形纸片折一次，折痕平分平行四边形的面积，那么这样的折法有（</w:t>
      </w:r>
      <w:r>
        <w:rPr>
          <w:rFonts w:ascii="Times New Roman" w:hAnsi="Times New Roman" w:eastAsia="Times New Roman" w:cs="Times New Roman"/>
          <w:color w:val="000000"/>
        </w:rPr>
        <w:t xml:space="preserve">   </w:t>
      </w:r>
      <w:r>
        <w:rPr>
          <w:rFonts w:ascii="宋体" w:hAnsi="宋体" w:eastAsia="宋体" w:cs="宋体"/>
          <w:color w:val="000000"/>
        </w:rPr>
        <w:t>）</w:t>
      </w:r>
    </w:p>
    <w:p w14:paraId="6BBDDA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无数种</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种</w:t>
      </w:r>
    </w:p>
    <w:p w14:paraId="0FC761A6">
      <w:pPr>
        <w:spacing w:line="285" w:lineRule="auto"/>
        <w:jc w:val="both"/>
        <w:textAlignment w:val="center"/>
        <w:rPr>
          <w:color w:val="000000"/>
        </w:rPr>
      </w:pPr>
      <w:r>
        <w:rPr>
          <w:rFonts w:ascii="宋体" w:hAnsi="宋体" w:eastAsia="宋体" w:cs="宋体"/>
          <w:b/>
          <w:color w:val="000000"/>
          <w:sz w:val="24"/>
        </w:rPr>
        <w:t>二、填空题</w:t>
      </w:r>
    </w:p>
    <w:p w14:paraId="48A0F945">
      <w:pPr>
        <w:spacing w:line="360" w:lineRule="auto"/>
        <w:jc w:val="left"/>
        <w:textAlignment w:val="center"/>
        <w:rPr>
          <w:color w:val="000000"/>
        </w:rPr>
      </w:pPr>
      <w:r>
        <w:rPr>
          <w:color w:val="000000"/>
        </w:rPr>
        <w:t xml:space="preserve">7. </w:t>
      </w:r>
      <w:r>
        <w:rPr>
          <w:rFonts w:ascii="宋体" w:hAnsi="宋体" w:eastAsia="宋体" w:cs="宋体"/>
          <w:color w:val="000000"/>
        </w:rPr>
        <w:t>若一次函数</w:t>
      </w:r>
      <w:r>
        <w:rPr>
          <w:rFonts w:ascii="Times New Roman" w:hAnsi="Times New Roman" w:eastAsia="Times New Roman" w:cs="Times New Roman"/>
          <w:color w:val="000000"/>
        </w:rPr>
        <w:t>y=kx</w:t>
      </w:r>
      <w:r>
        <w:rPr>
          <w:rFonts w:ascii="宋体" w:hAnsi="宋体" w:eastAsia="宋体" w:cs="宋体"/>
          <w:color w:val="000000"/>
        </w:rPr>
        <w:t>﹣（</w:t>
      </w:r>
      <w:r>
        <w:rPr>
          <w:rFonts w:ascii="Times New Roman" w:hAnsi="Times New Roman" w:eastAsia="Times New Roman" w:cs="Times New Roman"/>
          <w:color w:val="000000"/>
        </w:rPr>
        <w:t>2k+1</w:t>
      </w:r>
      <w:r>
        <w:rPr>
          <w:rFonts w:ascii="宋体" w:hAnsi="宋体" w:eastAsia="宋体" w:cs="宋体"/>
          <w:color w:val="000000"/>
        </w:rPr>
        <w:t>）是正比例函数，</w: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k</w:t>
      </w:r>
      <w:r>
        <w:rPr>
          <w:rFonts w:ascii="宋体" w:hAnsi="宋体" w:eastAsia="宋体" w:cs="宋体"/>
          <w:color w:val="000000"/>
        </w:rPr>
        <w:t>的值为</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w:t>
      </w:r>
    </w:p>
    <w:p w14:paraId="3B18B244">
      <w:pPr>
        <w:spacing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054"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69" o:title="eqId78b5062be5cf27ae8089ad0c25d1b7c3"/>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向下平移</w:t>
      </w:r>
      <w:r>
        <w:object>
          <v:shape id="_x0000_i10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 o:title="eqId5ca7d1107389675d32b56ec097464c14"/>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个单位，则得到的新直线的解析式为</w:t>
      </w:r>
      <w:r>
        <w:rPr>
          <w:color w:val="000000"/>
        </w:rPr>
        <w:t>______</w:t>
      </w:r>
      <w:r>
        <w:rPr>
          <w:rFonts w:ascii="宋体" w:hAnsi="宋体" w:eastAsia="宋体" w:cs="宋体"/>
          <w:color w:val="000000"/>
        </w:rPr>
        <w:t>．</w:t>
      </w:r>
    </w:p>
    <w:p w14:paraId="3701FEE4">
      <w:pPr>
        <w:spacing w:line="360" w:lineRule="auto"/>
        <w:jc w:val="left"/>
        <w:textAlignment w:val="center"/>
        <w:rPr>
          <w:color w:val="000000"/>
        </w:rPr>
      </w:pPr>
      <w:r>
        <w:rPr>
          <w:color w:val="000000"/>
        </w:rPr>
        <w:t xml:space="preserve">9. </w:t>
      </w:r>
      <w:r>
        <w:rPr>
          <w:rFonts w:ascii="宋体" w:hAnsi="宋体" w:eastAsia="宋体" w:cs="宋体"/>
          <w:color w:val="000000"/>
        </w:rPr>
        <w:t>八边形的内角和为</w:t>
      </w:r>
      <w:r>
        <w:rPr>
          <w:color w:val="000000"/>
        </w:rPr>
        <w:t>________</w:t>
      </w:r>
      <w:r>
        <w:rPr>
          <w:rFonts w:ascii="宋体" w:hAnsi="宋体" w:eastAsia="宋体" w:cs="宋体"/>
          <w:color w:val="000000"/>
        </w:rPr>
        <w:t>度．</w:t>
      </w:r>
    </w:p>
    <w:p w14:paraId="532B43DC">
      <w:pPr>
        <w:spacing w:line="360" w:lineRule="auto"/>
        <w:jc w:val="both"/>
        <w:textAlignment w:val="center"/>
        <w:rPr>
          <w:color w:val="000000"/>
        </w:rPr>
      </w:pPr>
      <w:r>
        <w:rPr>
          <w:color w:val="000000"/>
        </w:rPr>
        <w:t xml:space="preserve">10. </w:t>
      </w:r>
      <w:r>
        <w:rPr>
          <w:rFonts w:ascii="宋体" w:hAnsi="宋体" w:eastAsia="宋体" w:cs="宋体"/>
          <w:color w:val="000000"/>
        </w:rPr>
        <w:t>如果方程</w:t>
      </w:r>
      <w:r>
        <w:object>
          <v:shape id="_x0000_i105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72" o:title="eqId7fce61c0d5c8cda5b2aff7a1d01cf8f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无实数解，那么</w:t>
      </w:r>
      <w:r>
        <w:object>
          <v:shape id="_x0000_i10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 o:title="eqId294f5ba74cdf695fc9a8a8e52f42132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B65F972">
      <w:pPr>
        <w:spacing w:line="360" w:lineRule="auto"/>
        <w:jc w:val="both"/>
        <w:textAlignment w:val="center"/>
        <w:rPr>
          <w:color w:val="000000"/>
        </w:rPr>
      </w:pPr>
      <w:r>
        <w:rPr>
          <w:color w:val="000000"/>
        </w:rPr>
        <w:t xml:space="preserve">11.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5" o:title="eqId9c779e02f4b3e3b6ecccc4cd26b16c67"/>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77" o:title="eqId4ec0618ae3a4fde6d6220010af229b9a"/>
            <o:lock v:ext="edit" aspectratio="t"/>
            <w10:wrap type="none"/>
            <w10:anchorlock/>
          </v:shape>
          <o:OLEObject Type="Embed" ProgID="Equation.DSMT4" ShapeID="_x0000_i1059" DrawAspect="Content" ObjectID="_1468075759" r:id="rId76">
            <o:LockedField>false</o:LockedField>
          </o:OLEObject>
        </w:object>
      </w:r>
      <w:r>
        <w:rPr>
          <w:color w:val="000000"/>
        </w:rPr>
        <w:t>______</w:t>
      </w:r>
      <w:r>
        <w:rPr>
          <w:rFonts w:ascii="宋体" w:hAnsi="宋体" w:eastAsia="宋体" w:cs="宋体"/>
          <w:color w:val="000000"/>
        </w:rPr>
        <w:t>．</w:t>
      </w:r>
    </w:p>
    <w:p w14:paraId="18257BC0">
      <w:pPr>
        <w:spacing w:line="360" w:lineRule="auto"/>
        <w:jc w:val="both"/>
        <w:textAlignment w:val="center"/>
        <w:rPr>
          <w:color w:val="000000"/>
        </w:rPr>
      </w:pPr>
      <w:r>
        <w:rPr>
          <w:color w:val="000000"/>
        </w:rPr>
        <w:t xml:space="preserve">12. </w:t>
      </w:r>
      <w:r>
        <w:rPr>
          <w:rFonts w:ascii="宋体" w:hAnsi="宋体" w:eastAsia="宋体" w:cs="宋体"/>
          <w:color w:val="000000"/>
        </w:rPr>
        <w:t>一次函数</w:t>
      </w:r>
      <w:r>
        <w:object>
          <v:shape id="_x0000_i106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9" o:title="eqId8d4ba794b05b182be95e0ae200b6df49"/>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与坐标轴围成的三角形面积是</w:t>
      </w:r>
      <w:r>
        <w:rPr>
          <w:color w:val="000000"/>
        </w:rPr>
        <w:t>______</w:t>
      </w:r>
      <w:r>
        <w:rPr>
          <w:rFonts w:ascii="宋体" w:hAnsi="宋体" w:eastAsia="宋体" w:cs="宋体"/>
          <w:color w:val="000000"/>
        </w:rPr>
        <w:t>．</w:t>
      </w:r>
    </w:p>
    <w:p w14:paraId="7FE580E9">
      <w:pPr>
        <w:spacing w:line="360" w:lineRule="auto"/>
        <w:jc w:val="left"/>
        <w:textAlignment w:val="center"/>
        <w:rPr>
          <w:color w:val="000000"/>
        </w:rPr>
      </w:pPr>
      <w:r>
        <w:rPr>
          <w:color w:val="000000"/>
        </w:rPr>
        <w:t xml:space="preserve">13. </w:t>
      </w:r>
      <w:r>
        <w:rPr>
          <w:rFonts w:ascii="宋体" w:hAnsi="宋体" w:eastAsia="宋体" w:cs="宋体"/>
          <w:color w:val="000000"/>
        </w:rPr>
        <w:t>用换元法解分式方程</w:t>
      </w:r>
      <w:r>
        <w:object>
          <v:shape id="_x0000_i106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81" o:title="eqIdc91a060a589dfee1100bc2a33c1a977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时，如果设</w:t>
      </w:r>
      <w:r>
        <w:object>
          <v:shape id="_x0000_i106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3" o:title="eqId051a2cfaee3b97e854dde5e4760fdeba"/>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，则原方程可化为关于</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5" o:title="eqIdd053b14c8588eee2acbbe44fc37a688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38457C04">
      <w:pPr>
        <w:spacing w:line="360" w:lineRule="auto"/>
        <w:jc w:val="left"/>
        <w:textAlignment w:val="center"/>
        <w:rPr>
          <w:color w:val="000000"/>
        </w:rPr>
      </w:pPr>
      <w:r>
        <w:rPr>
          <w:color w:val="000000"/>
        </w:rPr>
        <w:t xml:space="preserve">14. </w:t>
      </w:r>
      <w:r>
        <w:rPr>
          <w:rFonts w:ascii="宋体" w:hAnsi="宋体" w:eastAsia="宋体" w:cs="宋体"/>
          <w:color w:val="000000"/>
        </w:rPr>
        <w:t>一个多边形的内角和是其外角和的</w:t>
      </w:r>
      <w:r>
        <w:rPr>
          <w:rFonts w:ascii="Times New Roman" w:hAnsi="Times New Roman" w:eastAsia="Times New Roman" w:cs="Times New Roman"/>
          <w:color w:val="000000"/>
        </w:rPr>
        <w:t>2</w:t>
      </w:r>
      <w:r>
        <w:rPr>
          <w:rFonts w:ascii="宋体" w:hAnsi="宋体" w:eastAsia="宋体" w:cs="宋体"/>
          <w:color w:val="000000"/>
        </w:rPr>
        <w:t>倍，则这个多边形的对角线是</w:t>
      </w:r>
      <w:r>
        <w:rPr>
          <w:color w:val="000000"/>
        </w:rPr>
        <w:t>___________</w:t>
      </w:r>
      <w:r>
        <w:rPr>
          <w:rFonts w:ascii="宋体" w:hAnsi="宋体" w:eastAsia="宋体" w:cs="宋体"/>
          <w:color w:val="000000"/>
        </w:rPr>
        <w:t>条</w:t>
      </w:r>
      <w:r>
        <w:rPr>
          <w:rFonts w:ascii="Times New Roman" w:hAnsi="Times New Roman" w:eastAsia="Times New Roman" w:cs="Times New Roman"/>
          <w:color w:val="000000"/>
        </w:rPr>
        <w:t>.</w:t>
      </w:r>
    </w:p>
    <w:p w14:paraId="7CC0A301">
      <w:pPr>
        <w:spacing w:line="360" w:lineRule="auto"/>
        <w:jc w:val="left"/>
        <w:textAlignment w:val="center"/>
        <w:rPr>
          <w:color w:val="000000"/>
        </w:rPr>
      </w:pPr>
      <w:r>
        <w:rPr>
          <w:color w:val="000000"/>
        </w:rPr>
        <w:t xml:space="preserve">15. </w:t>
      </w:r>
      <w:r>
        <w:rPr>
          <w:rFonts w:ascii="宋体" w:hAnsi="宋体" w:eastAsia="宋体" w:cs="宋体"/>
          <w:color w:val="000000"/>
        </w:rPr>
        <w:t>如图，平行四边形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9" o:title="eqId03902478df1a55bc99703210bccab910"/>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的中点，连接</w:t>
      </w:r>
      <w:r>
        <w:object>
          <v:shape id="_x0000_i10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a299d2b999568e80be8005565ba209a4"/>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 o:title="eqIdbb2d3f02cb9007cd4a90ea30f6dd8181"/>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95" o:title="eqIddd5a1e516644950ef35eafd859b262f1"/>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的周长等于</w:t>
      </w:r>
      <w:r>
        <w:rPr>
          <w:rFonts w:ascii="Times New Roman" w:hAnsi="Times New Roman" w:eastAsia="Times New Roman" w:cs="Times New Roman"/>
          <w:color w:val="000000"/>
        </w:rPr>
        <w:t>8</w:t>
      </w:r>
      <w:r>
        <w:rPr>
          <w:rFonts w:ascii="宋体" w:hAnsi="宋体" w:eastAsia="宋体" w:cs="宋体"/>
          <w:color w:val="000000"/>
        </w:rPr>
        <w:t>，则平行四边形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的周长等于</w:t>
      </w:r>
      <w:r>
        <w:rPr>
          <w:color w:val="000000"/>
        </w:rPr>
        <w:t>__________</w:t>
      </w:r>
      <w:r>
        <w:rPr>
          <w:rFonts w:ascii="宋体" w:hAnsi="宋体" w:eastAsia="宋体" w:cs="宋体"/>
          <w:color w:val="000000"/>
        </w:rPr>
        <w:t>．</w:t>
      </w:r>
    </w:p>
    <w:p w14:paraId="7E13F417">
      <w:pPr>
        <w:spacing w:line="360" w:lineRule="auto"/>
        <w:jc w:val="left"/>
        <w:textAlignment w:val="center"/>
        <w:rPr>
          <w:color w:val="000000"/>
        </w:rPr>
      </w:pPr>
      <w:r>
        <w:rPr>
          <w:color w:val="000000"/>
        </w:rPr>
        <w:drawing>
          <wp:inline distT="0" distB="0" distL="114300" distR="114300">
            <wp:extent cx="1800225" cy="1152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800225" cy="1152525"/>
                    </a:xfrm>
                    <a:prstGeom prst="rect">
                      <a:avLst/>
                    </a:prstGeom>
                  </pic:spPr>
                </pic:pic>
              </a:graphicData>
            </a:graphic>
          </wp:inline>
        </w:drawing>
      </w:r>
    </w:p>
    <w:p w14:paraId="3507CF19">
      <w:pPr>
        <w:spacing w:line="360" w:lineRule="auto"/>
        <w:jc w:val="both"/>
        <w:textAlignment w:val="center"/>
        <w:rPr>
          <w:color w:val="000000"/>
        </w:rPr>
      </w:pPr>
      <w:r>
        <w:rPr>
          <w:color w:val="000000"/>
        </w:rPr>
        <w:t xml:space="preserve">16. </w:t>
      </w:r>
      <w:r>
        <w:rPr>
          <w:rFonts w:ascii="宋体" w:hAnsi="宋体" w:eastAsia="宋体" w:cs="宋体"/>
          <w:color w:val="000000"/>
        </w:rPr>
        <w:t>平行四边形一组邻边长</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9" o:title="eqId095ab4a92bf822e175d370e6d0c8a730"/>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1" o:title="eqId80b1fe1b971b780e443a9b13621611c5"/>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，其中一边上的高是</w:t>
      </w:r>
      <w:r>
        <w:object>
          <v:shape id="_x0000_i10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3" o:title="eqIdf3a9eed64d225267a58cd001db67e2a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，则另一边上的高是</w:t>
      </w:r>
      <w:r>
        <w:rPr>
          <w:color w:val="000000"/>
        </w:rPr>
        <w:t>______</w:t>
      </w:r>
      <w:r>
        <w:rPr>
          <w:rFonts w:ascii="宋体" w:hAnsi="宋体" w:eastAsia="宋体" w:cs="宋体"/>
          <w:color w:val="000000"/>
        </w:rPr>
        <w:t>．</w:t>
      </w:r>
    </w:p>
    <w:p w14:paraId="49C891FF">
      <w:pPr>
        <w:spacing w:line="360" w:lineRule="auto"/>
        <w:jc w:val="both"/>
        <w:textAlignment w:val="center"/>
        <w:rPr>
          <w:color w:val="000000"/>
        </w:rPr>
      </w:pPr>
      <w:r>
        <w:rPr>
          <w:color w:val="000000"/>
        </w:rPr>
        <w:t xml:space="preserve">17. </w:t>
      </w:r>
      <w:r>
        <w:rPr>
          <w:rFonts w:ascii="宋体" w:hAnsi="宋体" w:eastAsia="宋体" w:cs="宋体"/>
          <w:color w:val="000000"/>
        </w:rPr>
        <w:t>若一次函数</w:t>
      </w:r>
      <w:r>
        <w:object>
          <v:shape id="_x0000_i1073"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05" o:title="eqIdc5d501afbd7542f2f724b658edf39af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满足</w:t>
      </w:r>
      <w:r>
        <w:object>
          <v:shape id="_x0000_i1074" o:spt="75" alt="学科网(www.zxxk.com)--教育资源门户，提供试卷、教案、课件、论文、素材以及各类教学资源下载，还有大量而丰富的教学相关资讯！" type="#_x0000_t75" style="height:13.8pt;width:49pt;" o:ole="t" filled="f" o:preferrelative="t" stroked="f" coordsize="21600,21600">
            <v:path/>
            <v:fill on="f" focussize="0,0"/>
            <v:stroke on="f" joinstyle="miter"/>
            <v:imagedata r:id="rId107" o:title="eqId6343069217cd6d8dd32446da428dae4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09" o:title="eqIda0e47513bc7960645d8cc190143401d3"/>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，那么这个一次函数的解析式为</w:t>
      </w:r>
      <w:r>
        <w:rPr>
          <w:color w:val="000000"/>
        </w:rPr>
        <w:t>______</w:t>
      </w:r>
      <w:r>
        <w:rPr>
          <w:rFonts w:ascii="宋体" w:hAnsi="宋体" w:eastAsia="宋体" w:cs="宋体"/>
          <w:color w:val="000000"/>
        </w:rPr>
        <w:t>．</w:t>
      </w:r>
    </w:p>
    <w:p w14:paraId="2AD3C936">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w:t>
      </w:r>
      <w:r>
        <w:object>
          <v:shape id="_x0000_i107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11" o:title="eqId7ee31829d0d4d5f779a957d7df8058ab"/>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中，给出以下定义：对于</w:t>
      </w:r>
      <w:r>
        <w:rPr>
          <w:rFonts w:ascii="Times New Roman" w:hAnsi="Times New Roman" w:eastAsia="Times New Roman" w:cs="Times New Roman"/>
          <w:i/>
          <w:color w:val="000000"/>
        </w:rPr>
        <w:t>x</w:t>
      </w:r>
      <w:r>
        <w:rPr>
          <w:rFonts w:ascii="宋体" w:hAnsi="宋体" w:eastAsia="宋体" w:cs="宋体"/>
          <w:color w:val="000000"/>
        </w:rPr>
        <w:t>轴正半轴上的点</w:t>
      </w:r>
      <w:r>
        <w:object>
          <v:shape id="_x0000_i1077" o:spt="75" alt="学科网(www.zxxk.com)--教育资源门户，提供试卷、教案、课件、论文、素材以及各类教学资源下载，还有大量而丰富的教学相关资讯！" type="#_x0000_t75" style="height:16.35pt;width:40.9pt;" o:ole="t" filled="f" o:preferrelative="t" stroked="f" coordsize="21600,21600">
            <v:path/>
            <v:fill on="f" focussize="0,0"/>
            <v:stroke on="f" joinstyle="miter"/>
            <v:imagedata r:id="rId113" o:title="eqIdc8293156150e4eb50a1bdd71090917dd"/>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轴正半轴上的点</w:t>
      </w:r>
      <w:r>
        <w:object>
          <v:shape id="_x0000_i107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15" o:title="eqIda17370a26980dab89d4546eeb7d9e6dc"/>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，如果坐标平面内存在一点</w:t>
      </w:r>
      <w:r>
        <w:rPr>
          <w:rFonts w:ascii="Times New Roman" w:hAnsi="Times New Roman" w:eastAsia="Times New Roman" w:cs="Times New Roman"/>
          <w:i/>
          <w:color w:val="000000"/>
        </w:rPr>
        <w:t>N</w:t>
      </w:r>
      <w:r>
        <w:rPr>
          <w:rFonts w:ascii="宋体" w:hAnsi="宋体" w:eastAsia="宋体" w:cs="宋体"/>
          <w:color w:val="000000"/>
        </w:rPr>
        <w:t>，使得</w:t>
      </w:r>
      <w:r>
        <w:object>
          <v:shape id="_x0000_i1079" o:spt="75" alt="学科网(www.zxxk.com)--教育资源门户，提供试卷、教案、课件、论文、素材以及各类教学资源下载，还有大量而丰富的教学相关资讯！" type="#_x0000_t75" style="height:14.1pt;width:68.7pt;" o:ole="t" filled="f" o:preferrelative="t" stroked="f" coordsize="21600,21600">
            <v:path/>
            <v:fill on="f" focussize="0,0"/>
            <v:stroke on="f" joinstyle="miter"/>
            <v:imagedata r:id="rId117" o:title="eqId3cb4eb87fd9c474fea913e4b68818abd"/>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，且</w:t>
      </w:r>
      <w:r>
        <w:object>
          <v:shape id="_x0000_i108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9" o:title="eqIdbb6a05d58fd4527873e6edfb7789afe0"/>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，那么称点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关于</w:t>
      </w:r>
      <w:r>
        <w:rPr>
          <w:rFonts w:ascii="宋体" w:hAnsi="宋体" w:eastAsia="宋体" w:cs="宋体"/>
          <w:i/>
          <w:color w:val="000000"/>
        </w:rPr>
        <w:t>P</w:t>
      </w:r>
      <w:r>
        <w:rPr>
          <w:rFonts w:ascii="宋体" w:hAnsi="宋体" w:eastAsia="宋体" w:cs="宋体"/>
          <w:color w:val="000000"/>
        </w:rPr>
        <w:t>的“垂转点”．例如图</w:t>
      </w:r>
      <w:r>
        <w:rPr>
          <w:rFonts w:ascii="Times New Roman" w:hAnsi="Times New Roman" w:eastAsia="Times New Roman" w:cs="Times New Roman"/>
          <w:color w:val="000000"/>
        </w:rPr>
        <w:t>1</w:t>
      </w:r>
      <w:r>
        <w:rPr>
          <w:rFonts w:ascii="宋体" w:hAnsi="宋体" w:eastAsia="宋体" w:cs="宋体"/>
          <w:color w:val="000000"/>
        </w:rPr>
        <w:t>，已知点</w:t>
      </w:r>
      <w:r>
        <w:object>
          <v:shape id="_x0000_i108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21" o:title="eqId80c9dcfd9f4c5298035870cb88a34169"/>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和点</w:t>
      </w:r>
      <w:r>
        <w:object>
          <v:shape id="_x0000_i1082" o:spt="75" alt="学科网(www.zxxk.com)--教育资源门户，提供试卷、教案、课件、论文、素材以及各类教学资源下载，还有大量而丰富的教学相关资讯！" type="#_x0000_t75" style="height:14.95pt;width:29.9pt;" o:ole="t" filled="f" o:preferrelative="t" stroked="f" coordsize="21600,21600">
            <v:path/>
            <v:fill on="f" focussize="0,0"/>
            <v:stroke on="f" joinstyle="miter"/>
            <v:imagedata r:id="rId123" o:title="eqId22840186db0afc0e2b2e8915ce79b998"/>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，以</w:t>
      </w:r>
      <w:r>
        <w:object>
          <v:shape id="_x0000_i108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5" o:title="eqId438f34bc8b04e8c494b91306ac6fe352"/>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为腰作等腰直角三角形</w:t>
      </w:r>
      <w:r>
        <w:object>
          <v:shape id="_x0000_i1084"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27" o:title="eqId39bfd8e9f2f08a5807a23677988b240b"/>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，可以得到</w:t>
      </w:r>
      <w:r>
        <w:rPr>
          <w:rFonts w:ascii="Times New Roman" w:hAnsi="Times New Roman" w:eastAsia="Times New Roman" w:cs="Times New Roman"/>
          <w:i/>
          <w:color w:val="000000"/>
        </w:rPr>
        <w:t>M</w:t>
      </w:r>
      <w:r>
        <w:rPr>
          <w:rFonts w:ascii="宋体" w:hAnsi="宋体" w:eastAsia="宋体" w:cs="宋体"/>
          <w:color w:val="000000"/>
        </w:rPr>
        <w:t>关于</w:t>
      </w:r>
      <w:r>
        <w:rPr>
          <w:rFonts w:ascii="Times New Roman" w:hAnsi="Times New Roman" w:eastAsia="Times New Roman" w:cs="Times New Roman"/>
          <w:i/>
          <w:color w:val="000000"/>
        </w:rPr>
        <w:t>P</w:t>
      </w:r>
      <w:r>
        <w:rPr>
          <w:rFonts w:ascii="宋体" w:hAnsi="宋体" w:eastAsia="宋体" w:cs="宋体"/>
          <w:color w:val="000000"/>
        </w:rPr>
        <w:t>的其中一个垂转点</w:t>
      </w:r>
      <w:r>
        <w:object>
          <v:shape id="_x0000_i1085" o:spt="75" alt="学科网(www.zxxk.com)--教育资源门户，提供试卷、教案、课件、论文、素材以及各类教学资源下载，还有大量而丰富的教学相关资讯！" type="#_x0000_t75" style="height:15.55pt;width:44.1pt;" o:ole="t" filled="f" o:preferrelative="t" stroked="f" coordsize="21600,21600">
            <v:path/>
            <v:fill on="f" focussize="0,0"/>
            <v:stroke on="f" joinstyle="miter"/>
            <v:imagedata r:id="rId129" o:title="eqId30ecceb75be8d4fe129fa91f6e9a9809"/>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086"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31" o:title="eqId92a0d4c22734cac795de1e5c5fbefa87"/>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轴上一点</w:t>
      </w:r>
      <w:r>
        <w:rPr>
          <w:rFonts w:ascii="Times New Roman" w:hAnsi="Times New Roman" w:eastAsia="Times New Roman" w:cs="Times New Roman"/>
          <w:i/>
          <w:color w:val="000000"/>
        </w:rPr>
        <w:t>P</w:t>
      </w:r>
      <w:r>
        <w:rPr>
          <w:rFonts w:ascii="宋体" w:hAnsi="宋体" w:eastAsia="宋体" w:cs="宋体"/>
          <w:color w:val="000000"/>
        </w:rPr>
        <w:t>的垂转点</w:t>
      </w:r>
      <w:r>
        <w:rPr>
          <w:rFonts w:ascii="Times New Roman" w:hAnsi="Times New Roman" w:eastAsia="Times New Roman" w:cs="Times New Roman"/>
          <w:i/>
          <w:color w:val="000000"/>
        </w:rPr>
        <w:t>N</w:t>
      </w:r>
      <w:r>
        <w:rPr>
          <w:rFonts w:ascii="宋体" w:hAnsi="宋体" w:eastAsia="宋体" w:cs="宋体"/>
          <w:color w:val="000000"/>
        </w:rPr>
        <w:t>在一次函数</w:t>
      </w:r>
      <w:r>
        <w:object>
          <v:shape id="_x0000_i1087"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133" o:title="eqIdd0e212cdbfba6610bc55df2c1a737407"/>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的图象上，那么垂转点</w:t>
      </w:r>
      <w:r>
        <w:rPr>
          <w:rFonts w:ascii="Times New Roman" w:hAnsi="Times New Roman" w:eastAsia="Times New Roman" w:cs="Times New Roman"/>
          <w:i/>
          <w:color w:val="000000"/>
        </w:rPr>
        <w:t>N</w:t>
      </w:r>
      <w:r>
        <w:rPr>
          <w:rFonts w:ascii="宋体" w:hAnsi="宋体" w:eastAsia="宋体" w:cs="宋体"/>
          <w:color w:val="000000"/>
        </w:rPr>
        <w:t>的坐标为</w:t>
      </w:r>
      <w:r>
        <w:rPr>
          <w:color w:val="000000"/>
        </w:rPr>
        <w:t>________</w:t>
      </w:r>
      <w:r>
        <w:rPr>
          <w:rFonts w:ascii="宋体" w:hAnsi="宋体" w:eastAsia="宋体" w:cs="宋体"/>
          <w:color w:val="000000"/>
        </w:rPr>
        <w:t>．</w:t>
      </w:r>
    </w:p>
    <w:p w14:paraId="249DFBC6">
      <w:pPr>
        <w:spacing w:line="360" w:lineRule="auto"/>
        <w:jc w:val="left"/>
        <w:textAlignment w:val="center"/>
        <w:rPr>
          <w:color w:val="000000"/>
        </w:rPr>
      </w:pPr>
      <w:r>
        <w:rPr>
          <w:color w:val="000000"/>
        </w:rPr>
        <w:drawing>
          <wp:inline distT="0" distB="0" distL="114300" distR="114300">
            <wp:extent cx="4295775" cy="2009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4295775" cy="2009775"/>
                    </a:xfrm>
                    <a:prstGeom prst="rect">
                      <a:avLst/>
                    </a:prstGeom>
                  </pic:spPr>
                </pic:pic>
              </a:graphicData>
            </a:graphic>
          </wp:inline>
        </w:drawing>
      </w:r>
    </w:p>
    <w:p w14:paraId="4745D829">
      <w:pPr>
        <w:spacing w:line="285" w:lineRule="auto"/>
        <w:jc w:val="both"/>
        <w:textAlignment w:val="center"/>
        <w:rPr>
          <w:color w:val="000000"/>
        </w:rPr>
      </w:pPr>
      <w:r>
        <w:rPr>
          <w:rFonts w:ascii="宋体" w:hAnsi="宋体" w:eastAsia="宋体" w:cs="宋体"/>
          <w:b/>
          <w:color w:val="000000"/>
          <w:sz w:val="24"/>
        </w:rPr>
        <w:t>三、简答题</w:t>
      </w:r>
    </w:p>
    <w:p w14:paraId="056C9DDB">
      <w:pPr>
        <w:spacing w:line="360" w:lineRule="auto"/>
        <w:jc w:val="both"/>
        <w:textAlignment w:val="center"/>
        <w:rPr>
          <w:color w:val="000000"/>
        </w:rPr>
      </w:pPr>
      <w:r>
        <w:rPr>
          <w:color w:val="000000"/>
        </w:rPr>
        <w:t xml:space="preserve">19. </w:t>
      </w:r>
      <w:r>
        <w:rPr>
          <w:rFonts w:ascii="宋体" w:hAnsi="宋体" w:eastAsia="宋体" w:cs="宋体"/>
          <w:color w:val="000000"/>
        </w:rPr>
        <w:t>解关于</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的方程：</w:t>
      </w:r>
      <w:r>
        <w:object>
          <v:shape id="_x0000_i1089"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137" o:title="eqIdbdf8973efe7c402badd0911bc83e865b"/>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p>
    <w:p w14:paraId="4A4C7FC5">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9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39" o:title="eqId3bf86e45fb6b19f53c802faef79c808e"/>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p>
    <w:p w14:paraId="01B69C82">
      <w:pPr>
        <w:spacing w:before="240" w:line="360" w:lineRule="auto"/>
        <w:jc w:val="left"/>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41" o:title="eqId7885e7aec2930096aa4e31ba5cd383b5"/>
            <o:lock v:ext="edit" aspectratio="t"/>
            <w10:wrap type="none"/>
            <w10:anchorlock/>
          </v:shape>
          <o:OLEObject Type="Embed" ProgID="Equation.DSMT4" ShapeID="_x0000_i1091" DrawAspect="Content" ObjectID="_1468075791" r:id="rId140">
            <o:LockedField>false</o:LockedField>
          </o:OLEObject>
        </w:object>
      </w:r>
    </w:p>
    <w:p w14:paraId="0646DB60">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092"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143" o:title="eqId50336eb850fa3c745b84c92ee23cb690"/>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 xml:space="preserve"> </w:t>
      </w:r>
    </w:p>
    <w:p w14:paraId="1EDFED21">
      <w:pPr>
        <w:spacing w:line="285" w:lineRule="auto"/>
        <w:jc w:val="both"/>
        <w:textAlignment w:val="center"/>
        <w:rPr>
          <w:color w:val="000000"/>
        </w:rPr>
      </w:pPr>
      <w:r>
        <w:rPr>
          <w:rFonts w:ascii="宋体" w:hAnsi="宋体" w:eastAsia="宋体" w:cs="宋体"/>
          <w:b/>
          <w:color w:val="000000"/>
          <w:sz w:val="24"/>
        </w:rPr>
        <w:t>四、解答题</w:t>
      </w:r>
    </w:p>
    <w:p w14:paraId="2834562A">
      <w:pPr>
        <w:spacing w:line="360" w:lineRule="auto"/>
        <w:jc w:val="both"/>
        <w:textAlignment w:val="center"/>
        <w:rPr>
          <w:color w:val="000000"/>
        </w:rPr>
      </w:pPr>
      <w:r>
        <w:rPr>
          <w:color w:val="000000"/>
        </w:rPr>
        <w:t xml:space="preserve">23. </w:t>
      </w:r>
      <w:r>
        <w:rPr>
          <w:rFonts w:ascii="宋体" w:hAnsi="宋体" w:eastAsia="宋体" w:cs="宋体"/>
          <w:color w:val="000000"/>
        </w:rPr>
        <w:t>已知直线</w:t>
      </w:r>
      <w:r>
        <w:object>
          <v:shape id="_x0000_i109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平行于直线</w:t>
      </w:r>
      <w:r>
        <w:object>
          <v:shape id="_x0000_i109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46" o:title="eqId85847e04644a5aca55f51424ca615a26"/>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，且与直线</w:t>
      </w:r>
      <w:r>
        <w:object>
          <v:shape id="_x0000_i1095"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148" o:title="eqId694033aa4e20853cf10f33c870007047"/>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的交点在</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轴上，求这个一次函数的解析式．</w:t>
      </w:r>
    </w:p>
    <w:p w14:paraId="2AAF3242">
      <w:pPr>
        <w:spacing w:line="360" w:lineRule="auto"/>
        <w:jc w:val="left"/>
        <w:textAlignment w:val="center"/>
        <w:rPr>
          <w:color w:val="000000"/>
        </w:rPr>
      </w:pPr>
      <w:r>
        <w:rPr>
          <w:color w:val="000000"/>
        </w:rPr>
        <w:t xml:space="preserve">24. </w:t>
      </w:r>
      <w:r>
        <w:rPr>
          <w:rFonts w:ascii="宋体" w:hAnsi="宋体" w:eastAsia="宋体" w:cs="宋体"/>
          <w:color w:val="000000"/>
        </w:rPr>
        <w:t>在平行四边形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中，分别以</w:t>
      </w:r>
      <w:r>
        <w:object>
          <v:shape id="_x0000_i109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52" o:title="eqId6d93949d8a15aca4e79cedb978590571"/>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为边向平行四边形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内作等边三角形</w:t>
      </w:r>
      <w:r>
        <w:object>
          <v:shape id="_x0000_i1100"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155" o:title="eqIdb9a32bd7a1b78b5a0ec562c4025aea8c"/>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和等边三角形</w:t>
      </w:r>
      <w:r>
        <w:object>
          <v:shape id="_x0000_i1101"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57" o:title="eqIda09d9d486b7f91ba933210dd013a7f2c"/>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159" o:title="eqId8f95fd176854673d22eb930f45103d76"/>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．求证：四边形</w:t>
      </w:r>
      <w:r>
        <w:object>
          <v:shape id="_x0000_i110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61" o:title="eqId2330c01a4d2b5b20f106e3e48834d5c0"/>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是平行四边形．</w:t>
      </w:r>
    </w:p>
    <w:p w14:paraId="66A0EA78">
      <w:pPr>
        <w:spacing w:line="360" w:lineRule="auto"/>
        <w:jc w:val="left"/>
        <w:textAlignment w:val="center"/>
        <w:rPr>
          <w:color w:val="000000"/>
        </w:rPr>
      </w:pPr>
      <w:r>
        <w:rPr>
          <w:color w:val="000000"/>
        </w:rPr>
        <w:drawing>
          <wp:inline distT="0" distB="0" distL="114300" distR="114300">
            <wp:extent cx="1457325"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457325" cy="876300"/>
                    </a:xfrm>
                    <a:prstGeom prst="rect">
                      <a:avLst/>
                    </a:prstGeom>
                  </pic:spPr>
                </pic:pic>
              </a:graphicData>
            </a:graphic>
          </wp:inline>
        </w:drawing>
      </w:r>
    </w:p>
    <w:p w14:paraId="212FF824">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如图，在平面直角坐标系中，已知</w:t>
      </w:r>
      <w:r>
        <w:rPr>
          <w:rFonts w:ascii="Times New Roman" w:hAnsi="Times New Roman" w:eastAsia="Times New Roman" w:cs="Times New Roman"/>
          <w:i/>
          <w:color w:val="000000"/>
        </w:rPr>
        <w:t>O</w:t>
      </w:r>
      <w:r>
        <w:rPr>
          <w:rFonts w:ascii="宋体" w:hAnsi="宋体" w:eastAsia="宋体" w:cs="宋体"/>
          <w:color w:val="000000"/>
        </w:rPr>
        <w:t>为原点，四边形</w:t>
      </w:r>
      <w:r>
        <w:object>
          <v:shape id="_x0000_i11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为平行四边形，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的坐标分别是</w:t>
      </w:r>
      <w:r>
        <w:object>
          <v:shape id="_x0000_i110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65" o:title="eqIdc32c1c32259e438a41c56559af8ea7b5"/>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67" o:title="eqIdec5de0ea190815d1f3530e6e44e1cd97"/>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169" o:title="eqId19b78b441ee4997719569ddff491c638"/>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在第一象限．回答以下问题：</w:t>
      </w:r>
    </w:p>
    <w:p w14:paraId="1ADF32B5">
      <w:pPr>
        <w:spacing w:line="360" w:lineRule="auto"/>
        <w:jc w:val="both"/>
        <w:textAlignment w:val="center"/>
        <w:rPr>
          <w:color w:val="000000"/>
        </w:rPr>
      </w:pPr>
      <w:r>
        <w:rPr>
          <w:color w:val="000000"/>
        </w:rPr>
        <w:drawing>
          <wp:inline distT="0" distB="0" distL="114300" distR="114300">
            <wp:extent cx="1714500"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714500" cy="1514475"/>
                    </a:xfrm>
                    <a:prstGeom prst="rect">
                      <a:avLst/>
                    </a:prstGeom>
                  </pic:spPr>
                </pic:pic>
              </a:graphicData>
            </a:graphic>
          </wp:inline>
        </w:drawing>
      </w:r>
    </w:p>
    <w:p w14:paraId="6E4E2439">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D</w:t>
      </w:r>
      <w:r>
        <w:rPr>
          <w:rFonts w:ascii="宋体" w:hAnsi="宋体" w:eastAsia="宋体" w:cs="宋体"/>
          <w:color w:val="000000"/>
        </w:rPr>
        <w:t>点的坐标为</w:t>
      </w:r>
      <w:r>
        <w:rPr>
          <w:rFonts w:ascii="Times New Roman" w:hAnsi="Times New Roman" w:eastAsia="Times New Roman" w:cs="Times New Roman"/>
          <w:color w:val="000000"/>
        </w:rPr>
        <w:t>______</w:t>
      </w:r>
      <w:r>
        <w:rPr>
          <w:rFonts w:ascii="宋体" w:hAnsi="宋体" w:eastAsia="宋体" w:cs="宋体"/>
          <w:color w:val="000000"/>
        </w:rPr>
        <w:t>．</w:t>
      </w:r>
    </w:p>
    <w:p w14:paraId="3396295C">
      <w:pPr>
        <w:spacing w:line="360" w:lineRule="auto"/>
        <w:jc w:val="left"/>
        <w:textAlignment w:val="center"/>
        <w:rPr>
          <w:color w:val="000000"/>
        </w:rPr>
      </w:pPr>
      <w:r>
        <w:rPr>
          <w:color w:val="000000"/>
        </w:rPr>
        <w:t>（2）</w:t>
      </w:r>
      <w:r>
        <w:rPr>
          <w:rFonts w:ascii="宋体" w:hAnsi="宋体" w:eastAsia="宋体" w:cs="宋体"/>
          <w:color w:val="000000"/>
        </w:rPr>
        <w:t>将平行四边形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先向右平移</w:t>
      </w:r>
      <w:r>
        <w:object>
          <v:shape id="_x0000_i110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3" o:title="eqIdcf298f00799cbf34b4db26f5f63af92f"/>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w:t>
      </w:r>
      <w:r>
        <w:rPr>
          <w:rFonts w:ascii="宋体" w:hAnsi="宋体" w:eastAsia="宋体" w:cs="宋体"/>
          <w:color w:val="000000"/>
        </w:rPr>
        <w:t>再向下平移</w:t>
      </w:r>
      <w:r>
        <w:object>
          <v:shape id="_x0000_i111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73" o:title="eqIdcf298f00799cbf34b4db26f5f63af92f"/>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个单位长度，得到新的平行四边形</w:t>
      </w:r>
      <w:r>
        <w:object>
          <v:shape id="_x0000_i1111"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176" o:title="eqId632f2bf1cd0435041fa04b01901d1c8c"/>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，那么它的四个顶点的坐标分别是：</w:t>
      </w:r>
      <w:r>
        <w:object>
          <v:shape id="_x0000_i111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78" o:title="eqIda18722354086c42e62334983fc50eb6a"/>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80" o:title="eqId97c01fdc7bc471af0b264a04aef0823e"/>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82" o:title="eqIdb1241216f3c1cb5e73043dd1037f556d"/>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84" o:title="eqId6795cae2df43a722e1355e9562d93c09"/>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7138C8B8">
      <w:pPr>
        <w:spacing w:line="360" w:lineRule="auto"/>
        <w:jc w:val="left"/>
        <w:textAlignment w:val="center"/>
        <w:rPr>
          <w:color w:val="000000"/>
        </w:rPr>
      </w:pPr>
      <w:r>
        <w:rPr>
          <w:color w:val="000000"/>
        </w:rPr>
        <w:t>（3）</w:t>
      </w:r>
      <w:r>
        <w:rPr>
          <w:rFonts w:ascii="宋体" w:hAnsi="宋体" w:eastAsia="宋体" w:cs="宋体"/>
          <w:color w:val="000000"/>
        </w:rPr>
        <w:t>平行四边形</w:t>
      </w:r>
      <w:r>
        <w:object>
          <v:shape id="_x0000_i11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与四边形</w:t>
      </w:r>
      <w:r>
        <w:object>
          <v:shape id="_x0000_i1117" o:spt="75" alt="学科网(www.zxxk.com)--教育资源门户，提供试卷、教案、课件、论文、素材以及各类教学资源下载，还有大量而丰富的教学相关资讯！" type="#_x0000_t75" style="height:17.5pt;width:46pt;" o:ole="t" filled="f" o:preferrelative="t" stroked="f" coordsize="21600,21600">
            <v:path/>
            <v:fill on="f" focussize="0,0"/>
            <v:stroke on="f" joinstyle="miter"/>
            <v:imagedata r:id="rId176" o:title="eqId632f2bf1cd0435041fa04b01901d1c8c"/>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重叠部分的面积是</w:t>
      </w:r>
      <w:r>
        <w:rPr>
          <w:rFonts w:ascii="Times New Roman" w:hAnsi="Times New Roman" w:eastAsia="Times New Roman" w:cs="Times New Roman"/>
          <w:color w:val="000000"/>
        </w:rPr>
        <w:t>______</w:t>
      </w:r>
      <w:r>
        <w:rPr>
          <w:rFonts w:ascii="宋体" w:hAnsi="宋体" w:eastAsia="宋体" w:cs="宋体"/>
          <w:color w:val="000000"/>
        </w:rPr>
        <w:t>．</w:t>
      </w:r>
    </w:p>
    <w:p w14:paraId="413E3C7A">
      <w:pPr>
        <w:spacing w:line="360" w:lineRule="auto"/>
        <w:jc w:val="left"/>
        <w:textAlignment w:val="center"/>
        <w:rPr>
          <w:color w:val="000000"/>
        </w:rPr>
      </w:pPr>
      <w:r>
        <w:rPr>
          <w:color w:val="000000"/>
        </w:rPr>
        <w:t xml:space="preserve">26. </w:t>
      </w:r>
      <w:r>
        <w:rPr>
          <w:rFonts w:ascii="宋体" w:hAnsi="宋体" w:eastAsia="宋体" w:cs="宋体"/>
          <w:color w:val="000000"/>
        </w:rPr>
        <w:t>某商场准备购进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两种型号电脑，每台</w:t>
      </w:r>
      <w:r>
        <w:rPr>
          <w:rFonts w:ascii="Times New Roman" w:hAnsi="Times New Roman" w:eastAsia="Times New Roman" w:cs="Times New Roman"/>
          <w:color w:val="000000"/>
        </w:rPr>
        <w:t>A</w:t>
      </w:r>
      <w:r>
        <w:rPr>
          <w:rFonts w:ascii="宋体" w:hAnsi="宋体" w:eastAsia="宋体" w:cs="宋体"/>
          <w:color w:val="000000"/>
        </w:rPr>
        <w:t>型号电脑进价比每台</w:t>
      </w:r>
      <w:r>
        <w:rPr>
          <w:rFonts w:ascii="Times New Roman" w:hAnsi="Times New Roman" w:eastAsia="Times New Roman" w:cs="Times New Roman"/>
          <w:color w:val="000000"/>
        </w:rPr>
        <w:t>B</w:t>
      </w:r>
      <w:r>
        <w:rPr>
          <w:rFonts w:ascii="宋体" w:hAnsi="宋体" w:eastAsia="宋体" w:cs="宋体"/>
          <w:color w:val="000000"/>
        </w:rPr>
        <w:t>型号电脑多</w:t>
      </w:r>
      <w:r>
        <w:rPr>
          <w:rFonts w:ascii="Times New Roman" w:hAnsi="Times New Roman" w:eastAsia="Times New Roman" w:cs="Times New Roman"/>
          <w:color w:val="000000"/>
        </w:rPr>
        <w:t>500</w:t>
      </w:r>
      <w:r>
        <w:rPr>
          <w:rFonts w:ascii="宋体" w:hAnsi="宋体" w:eastAsia="宋体" w:cs="宋体"/>
          <w:color w:val="000000"/>
        </w:rPr>
        <w:t>元，用</w:t>
      </w:r>
      <w:r>
        <w:rPr>
          <w:rFonts w:ascii="Times New Roman" w:hAnsi="Times New Roman" w:eastAsia="Times New Roman" w:cs="Times New Roman"/>
          <w:color w:val="000000"/>
        </w:rPr>
        <w:t>40 000</w:t>
      </w:r>
      <w:r>
        <w:rPr>
          <w:rFonts w:ascii="宋体" w:hAnsi="宋体" w:eastAsia="宋体" w:cs="宋体"/>
          <w:color w:val="000000"/>
        </w:rPr>
        <w:t>元购进</w:t>
      </w:r>
      <w:r>
        <w:rPr>
          <w:rFonts w:ascii="Times New Roman" w:hAnsi="Times New Roman" w:eastAsia="Times New Roman" w:cs="Times New Roman"/>
          <w:color w:val="000000"/>
        </w:rPr>
        <w:t>A</w:t>
      </w:r>
      <w:r>
        <w:rPr>
          <w:rFonts w:ascii="宋体" w:hAnsi="宋体" w:eastAsia="宋体" w:cs="宋体"/>
          <w:color w:val="000000"/>
        </w:rPr>
        <w:t>型号电脑的数量与用</w:t>
      </w:r>
      <w:r>
        <w:rPr>
          <w:rFonts w:ascii="Times New Roman" w:hAnsi="Times New Roman" w:eastAsia="Times New Roman" w:cs="Times New Roman"/>
          <w:color w:val="000000"/>
        </w:rPr>
        <w:t>30 000</w:t>
      </w:r>
      <w:r>
        <w:rPr>
          <w:rFonts w:ascii="宋体" w:hAnsi="宋体" w:eastAsia="宋体" w:cs="宋体"/>
          <w:color w:val="000000"/>
        </w:rPr>
        <w:t>元购进</w:t>
      </w:r>
      <w:r>
        <w:rPr>
          <w:rFonts w:ascii="Times New Roman" w:hAnsi="Times New Roman" w:eastAsia="Times New Roman" w:cs="Times New Roman"/>
          <w:color w:val="000000"/>
        </w:rPr>
        <w:t>B</w:t>
      </w:r>
      <w:r>
        <w:rPr>
          <w:rFonts w:ascii="宋体" w:hAnsi="宋体" w:eastAsia="宋体" w:cs="宋体"/>
          <w:color w:val="000000"/>
        </w:rPr>
        <w:t>型号电脑的数量相同，请解答下列问题：</w:t>
      </w:r>
    </w:p>
    <w:p w14:paraId="74E4DB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型号电脑每台进价各</w:t>
      </w:r>
      <w:r>
        <w:rPr>
          <w:rFonts w:ascii="宋体" w:hAnsi="宋体" w:eastAsia="宋体" w:cs="宋体"/>
          <w:color w:val="000000"/>
          <w:position w:val="0"/>
        </w:rPr>
        <w:drawing>
          <wp:inline distT="0" distB="0" distL="114300" distR="114300">
            <wp:extent cx="132080" cy="167640"/>
            <wp:effectExtent l="0" t="0" r="0" b="0"/>
            <wp:docPr id="1788386388" name="图片 178838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6388" name="图片 1788386388"/>
                    <pic:cNvPicPr>
                      <a:picLocks noChangeAspect="1"/>
                    </pic:cNvPicPr>
                  </pic:nvPicPr>
                  <pic:blipFill>
                    <a:blip r:embed="rId18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多少元？</w:t>
      </w:r>
    </w:p>
    <w:p w14:paraId="55FD58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）若每台</w:t>
      </w:r>
      <w:r>
        <w:rPr>
          <w:rFonts w:ascii="Times New Roman" w:hAnsi="Times New Roman" w:eastAsia="Times New Roman" w:cs="Times New Roman"/>
          <w:color w:val="000000"/>
        </w:rPr>
        <w:t>A</w:t>
      </w:r>
      <w:r>
        <w:rPr>
          <w:rFonts w:ascii="宋体" w:hAnsi="宋体" w:eastAsia="宋体" w:cs="宋体"/>
          <w:color w:val="000000"/>
        </w:rPr>
        <w:t>型号电脑售价为</w:t>
      </w:r>
      <w:r>
        <w:rPr>
          <w:rFonts w:ascii="Times New Roman" w:hAnsi="Times New Roman" w:eastAsia="Times New Roman" w:cs="Times New Roman"/>
          <w:color w:val="000000"/>
        </w:rPr>
        <w:t>2 500</w:t>
      </w:r>
      <w:r>
        <w:rPr>
          <w:rFonts w:ascii="宋体" w:hAnsi="宋体" w:eastAsia="宋体" w:cs="宋体"/>
          <w:color w:val="000000"/>
        </w:rPr>
        <w:t>元，每台</w:t>
      </w:r>
      <w:r>
        <w:rPr>
          <w:rFonts w:ascii="Times New Roman" w:hAnsi="Times New Roman" w:eastAsia="Times New Roman" w:cs="Times New Roman"/>
          <w:color w:val="000000"/>
        </w:rPr>
        <w:t>B</w:t>
      </w:r>
      <w:r>
        <w:rPr>
          <w:rFonts w:ascii="宋体" w:hAnsi="宋体" w:eastAsia="宋体" w:cs="宋体"/>
          <w:color w:val="000000"/>
        </w:rPr>
        <w:t>型号电脑售价为</w:t>
      </w:r>
      <w:r>
        <w:rPr>
          <w:rFonts w:ascii="Times New Roman" w:hAnsi="Times New Roman" w:eastAsia="Times New Roman" w:cs="Times New Roman"/>
          <w:color w:val="000000"/>
        </w:rPr>
        <w:t>1 800</w:t>
      </w:r>
      <w:r>
        <w:rPr>
          <w:rFonts w:ascii="宋体" w:hAnsi="宋体" w:eastAsia="宋体" w:cs="宋体"/>
          <w:color w:val="000000"/>
        </w:rPr>
        <w:t>元，商场决定同时购进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w:t>
      </w:r>
      <w:r>
        <w:rPr>
          <w:rFonts w:ascii="Times New Roman" w:hAnsi="Times New Roman" w:eastAsia="Times New Roman" w:cs="Times New Roman"/>
          <w:color w:val="000000"/>
        </w:rPr>
        <w:t>20</w:t>
      </w:r>
      <w:r>
        <w:rPr>
          <w:rFonts w:ascii="宋体" w:hAnsi="宋体" w:eastAsia="宋体" w:cs="宋体"/>
          <w:color w:val="000000"/>
        </w:rPr>
        <w:t>台，且全部售出，请写出所获的利润</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单位：元</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型号电脑</w:t>
      </w:r>
      <w:r>
        <w:rPr>
          <w:rFonts w:ascii="Times New Roman" w:hAnsi="Times New Roman" w:eastAsia="Times New Roman" w:cs="Times New Roman"/>
          <w:i/>
          <w:color w:val="000000"/>
        </w:rPr>
        <w:t>x</w:t>
      </w:r>
      <w:r>
        <w:rPr>
          <w:rFonts w:ascii="宋体" w:hAnsi="宋体" w:eastAsia="宋体" w:cs="宋体"/>
          <w:color w:val="000000"/>
        </w:rPr>
        <w:t>（单位：台）的函数关系式，若商场用不超过</w:t>
      </w:r>
      <w:r>
        <w:rPr>
          <w:rFonts w:ascii="Times New Roman" w:hAnsi="Times New Roman" w:eastAsia="Times New Roman" w:cs="Times New Roman"/>
          <w:color w:val="000000"/>
        </w:rPr>
        <w:t>36 000</w:t>
      </w:r>
      <w:r>
        <w:rPr>
          <w:rFonts w:ascii="宋体" w:hAnsi="宋体" w:eastAsia="宋体" w:cs="宋体"/>
          <w:color w:val="000000"/>
        </w:rPr>
        <w:t>元购进</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w:t>
      </w:r>
      <w:r>
        <w:rPr>
          <w:rFonts w:ascii="Times New Roman" w:hAnsi="Times New Roman" w:eastAsia="Times New Roman" w:cs="Times New Roman"/>
          <w:color w:val="000000"/>
        </w:rPr>
        <w:t>A</w:t>
      </w:r>
      <w:r>
        <w:rPr>
          <w:rFonts w:ascii="宋体" w:hAnsi="宋体" w:eastAsia="宋体" w:cs="宋体"/>
          <w:color w:val="000000"/>
        </w:rPr>
        <w:t>型号电脑至少购进</w:t>
      </w:r>
      <w:r>
        <w:rPr>
          <w:rFonts w:ascii="Times New Roman" w:hAnsi="Times New Roman" w:eastAsia="Times New Roman" w:cs="Times New Roman"/>
          <w:color w:val="000000"/>
        </w:rPr>
        <w:t>10</w:t>
      </w:r>
      <w:r>
        <w:rPr>
          <w:rFonts w:ascii="宋体" w:hAnsi="宋体" w:eastAsia="宋体" w:cs="宋体"/>
          <w:color w:val="000000"/>
        </w:rPr>
        <w:t>台，则有几种购买方案？</w:t>
      </w:r>
    </w:p>
    <w:p w14:paraId="486ACB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）问的条件下，将不超过所获得的最大利润再次购买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两种型号电脑捐赠给某个福利院，请直接写出捐赠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型号电脑总数最多是多少台．</w:t>
      </w:r>
    </w:p>
    <w:p w14:paraId="3EB668A0">
      <w:pPr>
        <w:spacing w:line="360" w:lineRule="auto"/>
        <w:jc w:val="left"/>
        <w:textAlignment w:val="center"/>
        <w:rPr>
          <w:color w:val="000000"/>
        </w:rPr>
      </w:pPr>
      <w:r>
        <w:rPr>
          <w:color w:val="000000"/>
        </w:rPr>
        <w:t xml:space="preserve">27. </w:t>
      </w:r>
      <w:r>
        <w:rPr>
          <w:rFonts w:ascii="宋体" w:hAnsi="宋体" w:eastAsia="宋体" w:cs="宋体"/>
          <w:color w:val="000000"/>
        </w:rPr>
        <w:t>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是平行四边形</w:t>
      </w:r>
      <w:r>
        <w:object>
          <v:shape id="_x0000_i11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7" o:title="eqId411b38a18046fea8e9fab1f9f9b80a5f"/>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的对角线</w:t>
      </w:r>
      <w:r>
        <w:object>
          <v:shape id="_x0000_i11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2" o:title="eqId60ef95894ceebaf236170e8832dcf7e3"/>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所在直线上的一个动点（点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不与点</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5" o:title="eqId5963abe8f421bd99a2aaa94831a951e9"/>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重合），分别过点</w:t>
      </w:r>
      <w:r>
        <w:object>
          <v:shape id="_x0000_i11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95" o:title="eqId5963abe8f421bd99a2aaa94831a951e9"/>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向直线</w:t>
      </w:r>
      <w:r>
        <w:object>
          <v:shape id="_x0000_i11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1" o:title="eqId2cdba1337ec85fa9722cb4b320a82ae6"/>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作垂线，垂足分别为点</w:t>
      </w:r>
      <w:r>
        <w:object>
          <v:shape id="_x0000_i11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3" o:title="eqId2a30f3a8b673cc28bd90c50cf1a35281"/>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．点</w:t>
      </w:r>
      <w:r>
        <w:object>
          <v:shape id="_x0000_i11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7" o:title="eqId1dde8112e8eb968fd042418dd632759e"/>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为</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2" o:title="eqId60ef95894ceebaf236170e8832dcf7e3"/>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的中点．</w:t>
      </w:r>
    </w:p>
    <w:p w14:paraId="5E06C8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与点</w:t>
      </w:r>
      <w:r>
        <w:object>
          <v:shape id="_x0000_i113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7" o:title="eqId1dde8112e8eb968fd042418dd632759e"/>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重合时，线段</w:t>
      </w:r>
      <w:r>
        <w:object>
          <v:shape id="_x0000_i11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a299d2b999568e80be8005565ba209a4"/>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3" o:title="eqId6cad4595d5352b2884568a59d8d766a4"/>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88386386" name="图片 178838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86386" name="图片 1788386386"/>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p>
    <w:p w14:paraId="67228D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运动到如图</w:t>
      </w:r>
      <w:r>
        <w:rPr>
          <w:rFonts w:ascii="Times New Roman" w:hAnsi="Times New Roman" w:eastAsia="Times New Roman" w:cs="Times New Roman"/>
          <w:color w:val="000000"/>
        </w:rPr>
        <w:t>2</w:t>
      </w:r>
      <w:r>
        <w:rPr>
          <w:rFonts w:ascii="宋体" w:hAnsi="宋体" w:eastAsia="宋体" w:cs="宋体"/>
          <w:color w:val="000000"/>
        </w:rPr>
        <w:t>所示的位置时，请在图中补全图形并通过证明判断（</w:t>
      </w:r>
      <w:r>
        <w:rPr>
          <w:rFonts w:ascii="Times New Roman" w:hAnsi="Times New Roman" w:eastAsia="Times New Roman" w:cs="Times New Roman"/>
          <w:color w:val="000000"/>
        </w:rPr>
        <w:t>1</w:t>
      </w:r>
      <w:r>
        <w:rPr>
          <w:rFonts w:ascii="宋体" w:hAnsi="宋体" w:eastAsia="宋体" w:cs="宋体"/>
          <w:color w:val="000000"/>
        </w:rPr>
        <w:t>）中的结论是否仍然成立？</w:t>
      </w:r>
    </w:p>
    <w:p w14:paraId="0C647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在线段</w:t>
      </w: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7" o:title="eqIdef4113c492885ba7c47fe42ac792578f"/>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的延长线上运动，当</w:t>
      </w:r>
      <w:r>
        <w:object>
          <v:shape id="_x0000_i113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19" o:title="eqId41d54dbed71d22732877eb50af948a3f"/>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时，试探究线段</w:t>
      </w:r>
      <w:r>
        <w:object>
          <v:shape id="_x0000_i113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21" o:title="eqId4cae70b8a9d2d2e96dea62c00ced04b9"/>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3" o:title="eqId68a83fdd2ba72a2dba0b6b10bb3e06b9"/>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a299d2b999568e80be8005565ba209a4"/>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之间的关系．</w:t>
      </w:r>
    </w:p>
    <w:p w14:paraId="62C470E8">
      <w:pPr>
        <w:spacing w:line="360" w:lineRule="auto"/>
        <w:jc w:val="left"/>
        <w:textAlignment w:val="center"/>
        <w:rPr>
          <w:color w:val="000000"/>
        </w:rPr>
      </w:pPr>
      <w:r>
        <w:rPr>
          <w:color w:val="000000"/>
        </w:rPr>
        <w:drawing>
          <wp:inline distT="0" distB="0" distL="114300" distR="114300">
            <wp:extent cx="5238750" cy="120269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5238750" cy="1202691"/>
                    </a:xfrm>
                    <a:prstGeom prst="rect">
                      <a:avLst/>
                    </a:prstGeom>
                  </pic:spPr>
                </pic:pic>
              </a:graphicData>
            </a:graphic>
          </wp:inline>
        </w:drawing>
      </w:r>
    </w:p>
    <w:p w14:paraId="25984D0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39295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08A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A03F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png"/><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7" Type="http://schemas.openxmlformats.org/officeDocument/2006/relationships/fontTable" Target="fontTable.xml"/><Relationship Id="rId226" Type="http://schemas.openxmlformats.org/officeDocument/2006/relationships/customXml" Target="../customXml/item1.xml"/><Relationship Id="rId225" Type="http://schemas.openxmlformats.org/officeDocument/2006/relationships/image" Target="media/image103.png"/><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oleObject" Target="embeddings/oleObject112.bin"/><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oleObject" Target="embeddings/oleObject108.bin"/><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image" Target="media/image8.wmf"/><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oleObject" Target="embeddings/oleObject6.bin"/><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png"/><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8.png"/><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6.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image" Target="media/image66.png"/><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2025-04-24T17:04:00Z</dcterms:created>
  <dc:creator>学科网试题生产平台</dc:creator>
  <dc:description>3738642610905088</dc:description>
  <cp:lastModifiedBy>Administrator</cp:lastModifiedBy>
  <dcterms:modified xsi:type="dcterms:W3CDTF">2025-05-07T01:32:40Z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51EF8A782D704AB7A628151B6B0E1FCC_12</vt:lpwstr>
  </property>
</Properties>
</file>