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5727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12661900</wp:posOffset>
            </wp:positionV>
            <wp:extent cx="304800" cy="469900"/>
            <wp:effectExtent l="0" t="0" r="0" b="635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304800" cy="469900"/>
                    </a:xfrm>
                    <a:prstGeom prst="rect">
                      <a:avLst/>
                    </a:prstGeom>
                  </pic:spPr>
                </pic:pic>
              </a:graphicData>
            </a:graphic>
          </wp:anchor>
        </w:drawing>
      </w:r>
      <w:r>
        <w:rPr>
          <w:rFonts w:ascii="宋体" w:hAnsi="宋体" w:eastAsia="宋体" w:cs="宋体"/>
          <w:b/>
          <w:color w:val="auto"/>
          <w:sz w:val="32"/>
        </w:rPr>
        <w:t>娄山中学第二学期八年级</w:t>
      </w:r>
    </w:p>
    <w:p w14:paraId="655501C7">
      <w:pPr>
        <w:spacing w:line="360" w:lineRule="auto"/>
        <w:jc w:val="center"/>
      </w:pPr>
      <w:r>
        <w:rPr>
          <w:rFonts w:ascii="宋体" w:hAnsi="宋体" w:eastAsia="宋体" w:cs="宋体"/>
          <w:b/>
          <w:color w:val="auto"/>
          <w:sz w:val="32"/>
        </w:rPr>
        <w:t>数学学科期中试卷</w:t>
      </w:r>
    </w:p>
    <w:p w14:paraId="0B650C4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厨，每题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2C39B16">
      <w:pPr>
        <w:spacing w:line="360" w:lineRule="auto"/>
        <w:jc w:val="both"/>
      </w:pPr>
      <w:r>
        <w:rPr>
          <w:color w:val="auto"/>
        </w:rPr>
        <w:t xml:space="preserve">1. </w:t>
      </w:r>
      <w:r>
        <w:rPr>
          <w:rFonts w:ascii="宋体" w:hAnsi="宋体" w:eastAsia="宋体" w:cs="宋体"/>
          <w:color w:val="auto"/>
        </w:rPr>
        <w:t>下列函数中，一次函数是（   ）</w:t>
      </w:r>
    </w:p>
    <w:p w14:paraId="1601290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 o:title="eqId8c28b4f0234b698f001e7dec787b4d44"/>
            <o:lock v:ext="edit" aspectratio="t"/>
            <w10:wrap type="none"/>
            <w10:anchorlock/>
          </v:shape>
          <o:OLEObject Type="Embed" ProgID="Equation.DSMT4" ShapeID="_x0000_i1026" DrawAspect="Content" ObjectID="_1468075726" r:id="rId9">
            <o:LockedField>false</o:LockedField>
          </o:OLEObject>
        </w:object>
      </w:r>
    </w:p>
    <w:p w14:paraId="13B226D1">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2" o:title="eqId9cae7b16574ddc58977977f0694ebbb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4" o:title="eqId0f42b2a9736c8943106472a7398d2892"/>
            <o:lock v:ext="edit" aspectratio="t"/>
            <w10:wrap type="none"/>
            <w10:anchorlock/>
          </v:shape>
          <o:OLEObject Type="Embed" ProgID="Equation.DSMT4" ShapeID="_x0000_i1028" DrawAspect="Content" ObjectID="_1468075728" r:id="rId13">
            <o:LockedField>false</o:LockedField>
          </o:OLEObject>
        </w:object>
      </w:r>
    </w:p>
    <w:p w14:paraId="5CAB61E0">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37AFFB4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16" o:title="eqIdb583e339daa15a2dc93b70994808c1fe"/>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 o:title="eqIdd905b0b228d2ddb95cf128de5002eedc"/>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0" o:title="eqIdfbd24aa4b6c53c27e97930dd22ca3ead"/>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 o:title="eqIdbb45f673c56a289ea78831c9237e8d20"/>
            <o:lock v:ext="edit" aspectratio="t"/>
            <w10:wrap type="none"/>
            <w10:anchorlock/>
          </v:shape>
          <o:OLEObject Type="Embed" ProgID="Equation.DSMT4" ShapeID="_x0000_i1032" DrawAspect="Content" ObjectID="_1468075732" r:id="rId21">
            <o:LockedField>false</o:LockedField>
          </o:OLEObject>
        </w:object>
      </w:r>
    </w:p>
    <w:p w14:paraId="492A9969">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下列方程中，有实数解</w:t>
      </w:r>
      <w:r>
        <w:rPr>
          <w:rFonts w:ascii="宋体" w:hAnsi="宋体" w:eastAsia="宋体" w:cs="宋体"/>
          <w:color w:val="000000"/>
          <w:position w:val="0"/>
        </w:rPr>
        <w:drawing>
          <wp:inline distT="0" distB="0" distL="114300" distR="114300">
            <wp:extent cx="133350" cy="177800"/>
            <wp:effectExtent l="0" t="0" r="0" b="13335"/>
            <wp:docPr id="912220764" name="图片 91222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0764" name="图片 91222076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2EFE463">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9pt;width:47.25pt;" o:ole="t" filled="f" o:preferrelative="t" stroked="f" coordsize="21600,21600">
            <v:path/>
            <v:fill on="f" focussize="0,0"/>
            <v:stroke on="f" joinstyle="miter"/>
            <v:imagedata r:id="rId25" o:title="eqId50ce3c43f774184b51feb9ea9a698f3d"/>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7" o:title="eqId068cda007de19f2becbe054361c89349"/>
            <o:lock v:ext="edit" aspectratio="t"/>
            <w10:wrap type="none"/>
            <w10:anchorlock/>
          </v:shape>
          <o:OLEObject Type="Embed" ProgID="Equation.DSMT4" ShapeID="_x0000_i1034" DrawAspect="Content" ObjectID="_1468075734" r:id="rId26">
            <o:LockedField>false</o:LockedField>
          </o:OLEObject>
        </w:object>
      </w:r>
    </w:p>
    <w:p w14:paraId="150774F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12220756" name="图片 9122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0756" name="图片 912220756"/>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0" o:title="eqId63f7e5ce82654272e474f22081766689"/>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2" o:title="eqId42a4ccdebefe90723b5ddf64d6c404c7"/>
            <o:lock v:ext="edit" aspectratio="t"/>
            <w10:wrap type="none"/>
            <w10:anchorlock/>
          </v:shape>
          <o:OLEObject Type="Embed" ProgID="Equation.DSMT4" ShapeID="_x0000_i1036" DrawAspect="Content" ObjectID="_1468075736" r:id="rId31">
            <o:LockedField>false</o:LockedField>
          </o:OLEObject>
        </w:object>
      </w:r>
    </w:p>
    <w:p w14:paraId="42A1C578">
      <w:pPr>
        <w:spacing w:line="360" w:lineRule="auto"/>
        <w:jc w:val="left"/>
        <w:textAlignment w:val="center"/>
        <w:rPr>
          <w:color w:val="000000"/>
        </w:rPr>
      </w:pPr>
      <w:r>
        <w:rPr>
          <w:color w:val="000000"/>
        </w:rPr>
        <w:t xml:space="preserve">4. </w:t>
      </w:r>
      <w:r>
        <w:rPr>
          <w:rFonts w:ascii="宋体" w:hAnsi="宋体" w:eastAsia="宋体" w:cs="宋体"/>
          <w:color w:val="000000"/>
        </w:rPr>
        <w:t>某灾区恢复生产，计划在一定时间内种</w:t>
      </w:r>
      <w:r>
        <w:rPr>
          <w:rFonts w:ascii="Times New Roman" w:hAnsi="Times New Roman" w:eastAsia="Times New Roman" w:cs="Times New Roman"/>
          <w:color w:val="000000"/>
        </w:rPr>
        <w:t>60</w:t>
      </w:r>
      <w:r>
        <w:rPr>
          <w:rFonts w:ascii="宋体" w:hAnsi="宋体" w:eastAsia="宋体" w:cs="宋体"/>
          <w:color w:val="000000"/>
        </w:rPr>
        <w:t>亩蔬菜，实际播种时每天比原计划多种</w:t>
      </w:r>
      <w:r>
        <w:rPr>
          <w:rFonts w:ascii="Times New Roman" w:hAnsi="Times New Roman" w:eastAsia="Times New Roman" w:cs="Times New Roman"/>
          <w:color w:val="000000"/>
        </w:rPr>
        <w:t>3</w:t>
      </w:r>
      <w:r>
        <w:rPr>
          <w:rFonts w:ascii="宋体" w:hAnsi="宋体" w:eastAsia="宋体" w:cs="宋体"/>
          <w:color w:val="000000"/>
        </w:rPr>
        <w:t>亩，因此提前一天完成任务，问实际种了几天？现设实际种了</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天，则可列出方程（    ）</w:t>
      </w:r>
    </w:p>
    <w:p w14:paraId="3E7D84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6" o:title="eqIdf3bd4dd9a387b2a5c395a5918854186c"/>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8" o:title="eqIda112c3ab02581ff44d6d93cc30962ff1"/>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1.05pt;width:68.1pt;" o:ole="t" filled="f" o:preferrelative="t" stroked="f" coordsize="21600,21600">
            <v:path/>
            <v:fill on="f" focussize="0,0"/>
            <v:stroke on="f" joinstyle="miter"/>
            <v:imagedata r:id="rId40" o:title="eqId8be9b043ad50a4cfa71efd55719397c6"/>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1.05pt;width:66.85pt;" o:ole="t" filled="f" o:preferrelative="t" stroked="f" coordsize="21600,21600">
            <v:path/>
            <v:fill on="f" focussize="0,0"/>
            <v:stroke on="f" joinstyle="miter"/>
            <v:imagedata r:id="rId42" o:title="eqId21bad4fa6781e4e5db775f4bc86dc459"/>
            <o:lock v:ext="edit" aspectratio="t"/>
            <w10:wrap type="none"/>
            <w10:anchorlock/>
          </v:shape>
          <o:OLEObject Type="Embed" ProgID="Equation.DSMT4" ShapeID="_x0000_i1041" DrawAspect="Content" ObjectID="_1468075741" r:id="rId41">
            <o:LockedField>false</o:LockedField>
          </o:OLEObject>
        </w:object>
      </w:r>
    </w:p>
    <w:p w14:paraId="66991FF6">
      <w:pPr>
        <w:spacing w:line="360" w:lineRule="auto"/>
        <w:jc w:val="both"/>
        <w:textAlignment w:val="center"/>
        <w:rPr>
          <w:color w:val="000000"/>
        </w:rPr>
      </w:pPr>
      <w:r>
        <w:rPr>
          <w:color w:val="000000"/>
        </w:rPr>
        <w:t xml:space="preserve">5. </w:t>
      </w:r>
      <w:r>
        <w:rPr>
          <w:rFonts w:ascii="宋体" w:hAnsi="宋体" w:eastAsia="宋体" w:cs="宋体"/>
          <w:color w:val="000000"/>
        </w:rPr>
        <w:t>已知平行四边形的一条边长为</w:t>
      </w:r>
      <w:r>
        <w:rPr>
          <w:rFonts w:ascii="Times New Roman" w:hAnsi="Times New Roman" w:eastAsia="Times New Roman" w:cs="Times New Roman"/>
          <w:color w:val="000000"/>
        </w:rPr>
        <w:t>14</w:t>
      </w:r>
      <w:r>
        <w:rPr>
          <w:rFonts w:ascii="宋体" w:hAnsi="宋体" w:eastAsia="宋体" w:cs="宋体"/>
          <w:color w:val="000000"/>
        </w:rPr>
        <w:t>，下列各组数中，能分别作它的两条对角线长的是（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A1EB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与</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16</w:t>
      </w:r>
    </w:p>
    <w:p w14:paraId="7C8F5F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与</w:t>
      </w:r>
      <w:r>
        <w:rPr>
          <w:rFonts w:ascii="Times New Roman" w:hAnsi="Times New Roman" w:eastAsia="Times New Roman" w:cs="Times New Roman"/>
          <w:color w:val="000000"/>
        </w:rPr>
        <w:t>22</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与</w:t>
      </w:r>
      <w:r>
        <w:rPr>
          <w:rFonts w:ascii="Times New Roman" w:hAnsi="Times New Roman" w:eastAsia="Times New Roman" w:cs="Times New Roman"/>
          <w:color w:val="000000"/>
        </w:rPr>
        <w:t>18</w:t>
      </w:r>
    </w:p>
    <w:p w14:paraId="7A82F33D">
      <w:pPr>
        <w:spacing w:line="360" w:lineRule="auto"/>
        <w:jc w:val="both"/>
        <w:textAlignment w:val="center"/>
        <w:rPr>
          <w:color w:val="000000"/>
        </w:rPr>
      </w:pPr>
      <w:r>
        <w:rPr>
          <w:color w:val="000000"/>
        </w:rPr>
        <w:t xml:space="preserve">6. </w:t>
      </w:r>
      <w:r>
        <w:rPr>
          <w:rFonts w:ascii="宋体" w:hAnsi="宋体" w:eastAsia="宋体" w:cs="宋体"/>
          <w:color w:val="000000"/>
        </w:rPr>
        <w:t>如图，在平面直角坐标系中，直线</w:t>
      </w:r>
      <w:r>
        <w:object>
          <v:shape id="_x0000_i10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4" o:title="eqId2e9b0f5f44abbc6544a2f672b025b013"/>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6" o:title="eqIdfceb9eb57ca36db386ffafeda213599c"/>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，直线</w:t>
      </w:r>
      <w:r>
        <w:object>
          <v:shape id="_x0000_i10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8" o:title="eqId3f6f17bc385bafb37e8f964e5eb99cd0"/>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0" o:title="eqIdc15fb18163df0690365a0d2e7ee88f5a"/>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N</w: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04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2" o:title="eqIdaaf3369e0ea90e8d5cf4b6b3c45c0fd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，以</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 o:title="eqIde6d9a25d20b86c2583f6c071091e8e3a"/>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6" o:title="eqId93088dbcd5eb232c62d45ec929d5f21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 o:title="eqIdcb856ef6824df05f3bb65a89d761d65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为顶点的</w:t>
      </w:r>
      <w:r>
        <w:object>
          <v:shape id="_x0000_i10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在第一象限内，将</w:t>
      </w:r>
      <w:r>
        <w:object>
          <v:shape id="_x0000_i10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向左平移</w:t>
      </w:r>
      <w:r>
        <w:rPr>
          <w:rFonts w:ascii="Times New Roman" w:hAnsi="Times New Roman" w:eastAsia="Times New Roman" w:cs="Times New Roman"/>
          <w:i/>
          <w:color w:val="000000"/>
        </w:rPr>
        <w:t>n</w:t>
      </w:r>
      <w:r>
        <w:rPr>
          <w:rFonts w:ascii="宋体" w:hAnsi="宋体" w:eastAsia="宋体" w:cs="宋体"/>
          <w:color w:val="000000"/>
        </w:rPr>
        <w:t>个单位，若</w:t>
      </w:r>
      <w:r>
        <w:object>
          <v:shape id="_x0000_i10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的各边始终与直线</w:t>
      </w:r>
      <w:r>
        <w:object>
          <v:shape id="_x0000_i105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4" o:title="eqId2e9b0f5f44abbc6544a2f672b025b013"/>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或直线</w:t>
      </w:r>
      <w:r>
        <w:object>
          <v:shape id="_x0000_i105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8" o:title="eqId3f6f17bc385bafb37e8f964e5eb99cd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n</w:t>
      </w:r>
      <w:r>
        <w:rPr>
          <w:rFonts w:ascii="宋体" w:hAnsi="宋体" w:eastAsia="宋体" w:cs="宋体"/>
          <w:color w:val="000000"/>
        </w:rPr>
        <w:t>的取值范围是（   ）</w:t>
      </w:r>
    </w:p>
    <w:p w14:paraId="56CD5A6E">
      <w:pPr>
        <w:spacing w:line="360" w:lineRule="auto"/>
        <w:jc w:val="both"/>
        <w:textAlignment w:val="center"/>
        <w:rPr>
          <w:color w:val="000000"/>
        </w:rPr>
      </w:pPr>
      <w:r>
        <w:rPr>
          <w:color w:val="000000"/>
        </w:rPr>
        <w:drawing>
          <wp:inline distT="0" distB="0" distL="114300" distR="114300">
            <wp:extent cx="150495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504950" cy="1343025"/>
                    </a:xfrm>
                    <a:prstGeom prst="rect">
                      <a:avLst/>
                    </a:prstGeom>
                  </pic:spPr>
                </pic:pic>
              </a:graphicData>
            </a:graphic>
          </wp:inline>
        </w:drawing>
      </w:r>
    </w:p>
    <w:p w14:paraId="4CF7A15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2220758" name="图片 91222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0758" name="图片 912220758"/>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7" o:title="eqId01699c0dc0add7a8f8f746caa5ff867b"/>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9" o:title="eqId39a2e3badb4353c41c1bcdc63224ba10"/>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1" o:title="eqId75707f8a404059877642b3430adfeb83"/>
            <o:lock v:ext="edit" aspectratio="t"/>
            <w10:wrap type="none"/>
            <w10:anchorlock/>
          </v:shape>
          <o:OLEObject Type="Embed" ProgID="Equation.DSMT4" ShapeID="_x0000_i1057" DrawAspect="Content" ObjectID="_1468075757" r:id="rId70">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 o:title="eqId1877a2efa6eef53ce7925b0d3bb50dd2"/>
            <o:lock v:ext="edit" aspectratio="t"/>
            <w10:wrap type="none"/>
            <w10:anchorlock/>
          </v:shape>
          <o:OLEObject Type="Embed" ProgID="Equation.DSMT4" ShapeID="_x0000_i1058" DrawAspect="Content" ObjectID="_1468075758" r:id="rId72">
            <o:LockedField>false</o:LockedField>
          </o:OLEObject>
        </w:object>
      </w:r>
    </w:p>
    <w:p w14:paraId="3B42967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618EA76">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9"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75" o:title="eqId527644f53abbcfd2e8457da020cb0262"/>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在</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轴上的截距是</w:t>
      </w:r>
      <w:r>
        <w:rPr>
          <w:color w:val="000000"/>
        </w:rPr>
        <w:t>_______________</w:t>
      </w:r>
      <w:r>
        <w:rPr>
          <w:rFonts w:ascii="宋体" w:hAnsi="宋体" w:eastAsia="宋体" w:cs="宋体"/>
          <w:color w:val="000000"/>
        </w:rPr>
        <w:t>．</w:t>
      </w:r>
    </w:p>
    <w:p w14:paraId="36E04268">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061" o:spt="75" alt="学科网(www.zxxk.com)--教育资源门户，提供试卷、教案、课件、论文、素材以及各类教学资源下载，还有大量而丰富的教学相关资讯！" type="#_x0000_t75" style="height:20.2pt;width:77.45pt;" o:ole="t" filled="f" o:preferrelative="t" stroked="f" coordsize="21600,21600">
            <v:path/>
            <v:fill on="f" focussize="0,0"/>
            <v:stroke on="f" joinstyle="miter"/>
            <v:imagedata r:id="rId79" o:title="eqId6e7f64baebb14360e4b3f16e7f78d132"/>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905F907">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06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81" o:title="eqId6b4b0eba587d0af5c665a8f909df5104"/>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3" o:title="eqId650353eda77d014bb42d185bd967e549"/>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的图象的交点坐标为</w:t>
      </w:r>
      <w:r>
        <w:rPr>
          <w:color w:val="000000"/>
        </w:rPr>
        <w:t>______</w:t>
      </w:r>
      <w:r>
        <w:rPr>
          <w:rFonts w:ascii="宋体" w:hAnsi="宋体" w:eastAsia="宋体" w:cs="宋体"/>
          <w:color w:val="000000"/>
        </w:rPr>
        <w:t>．</w:t>
      </w:r>
    </w:p>
    <w:p w14:paraId="5DDE75BA">
      <w:pPr>
        <w:spacing w:line="360" w:lineRule="auto"/>
        <w:jc w:val="both"/>
        <w:textAlignment w:val="center"/>
        <w:rPr>
          <w:color w:val="000000"/>
        </w:rPr>
      </w:pPr>
      <w:r>
        <w:rPr>
          <w:color w:val="000000"/>
        </w:rPr>
        <w:t xml:space="preserve">10. </w:t>
      </w:r>
      <w:r>
        <w:rPr>
          <w:rFonts w:ascii="宋体" w:hAnsi="宋体" w:eastAsia="宋体" w:cs="宋体"/>
          <w:color w:val="000000"/>
        </w:rPr>
        <w:t>将二元二次方程</w:t>
      </w:r>
      <w:r>
        <w:object>
          <v:shape id="_x0000_i106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85" o:title="eqId4fc53e8da13fa753dbd1fa3b278e761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化为二个一次方程为</w:t>
      </w:r>
      <w:r>
        <w:rPr>
          <w:color w:val="000000"/>
        </w:rPr>
        <w:t>______</w:t>
      </w:r>
      <w:r>
        <w:rPr>
          <w:rFonts w:ascii="宋体" w:hAnsi="宋体" w:eastAsia="宋体" w:cs="宋体"/>
          <w:color w:val="000000"/>
        </w:rPr>
        <w:t>．</w:t>
      </w:r>
    </w:p>
    <w:p w14:paraId="24B2A896">
      <w:pPr>
        <w:spacing w:line="360" w:lineRule="auto"/>
        <w:jc w:val="left"/>
        <w:textAlignment w:val="center"/>
        <w:rPr>
          <w:color w:val="000000"/>
        </w:rPr>
      </w:pPr>
      <w:r>
        <w:rPr>
          <w:color w:val="000000"/>
        </w:rPr>
        <w:t xml:space="preserve">11. </w:t>
      </w:r>
      <w:r>
        <w:rPr>
          <w:rFonts w:ascii="宋体" w:hAnsi="宋体" w:eastAsia="宋体" w:cs="宋体"/>
          <w:color w:val="000000"/>
        </w:rPr>
        <w:t>用换元法解分式方程</w:t>
      </w:r>
      <w:r>
        <w:object>
          <v:shape id="_x0000_i1065"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7" o:title="eqIdc91a060a589dfee1100bc2a33c1a9771"/>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时，如果设</w:t>
      </w:r>
      <w:r>
        <w:object>
          <v:shape id="_x0000_i106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9" o:title="eqId051a2cfaee3b97e854dde5e4760fdeba"/>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，则原方程可化为关于</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2D06591A">
      <w:pPr>
        <w:spacing w:line="360" w:lineRule="auto"/>
        <w:jc w:val="both"/>
        <w:textAlignment w:val="center"/>
        <w:rPr>
          <w:color w:val="000000"/>
        </w:rPr>
      </w:pPr>
      <w:r>
        <w:rPr>
          <w:color w:val="000000"/>
        </w:rPr>
        <w:t xml:space="preserve">12. </w:t>
      </w:r>
      <w:r>
        <w:rPr>
          <w:rFonts w:ascii="宋体" w:hAnsi="宋体" w:eastAsia="宋体" w:cs="宋体"/>
          <w:color w:val="000000"/>
        </w:rPr>
        <w:t>“通过等价变换，化陌生为熟悉，化未知为已知”是数学学习中解决问题的基本思维方，如：解方程</w:t>
      </w:r>
      <w:r>
        <w:object>
          <v:shape id="_x0000_i1068"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92" o:title="eqId4737dbc13ac20e81b72c0c74ccd10436"/>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，就可以利用该思维方式，设</w:t>
      </w:r>
      <w:r>
        <w:object>
          <v:shape id="_x0000_i1069"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94" o:title="eqId69139b503930137e55ac104a8c5c3416"/>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，将原方程转化为：</w:t>
      </w:r>
      <w:r>
        <w:object>
          <v:shape id="_x0000_i1070"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96" o:title="eqId3e870c773a135310737b0d6e8b052a63"/>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这个熟悉的关于</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的一元二次方程，解出</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，再求</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，这种方法又叫“换元法”，请你用这种思维方式和换元法解方程：</w:t>
      </w:r>
      <w:r>
        <w:object>
          <v:shape id="_x0000_i1074"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101" o:title="eqId72accd57d46547d7d16e380527d0d3f5"/>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．方程的解为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7A0DF20">
      <w:pPr>
        <w:spacing w:line="360" w:lineRule="auto"/>
        <w:jc w:val="both"/>
        <w:textAlignment w:val="center"/>
        <w:rPr>
          <w:color w:val="000000"/>
        </w:rPr>
      </w:pPr>
      <w:r>
        <w:rPr>
          <w:color w:val="000000"/>
        </w:rPr>
        <w:t xml:space="preserve">13. </w:t>
      </w:r>
      <w:r>
        <w:rPr>
          <w:rFonts w:ascii="宋体" w:hAnsi="宋体" w:eastAsia="宋体" w:cs="宋体"/>
          <w:color w:val="000000"/>
        </w:rPr>
        <w:t>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04" o:title="eqId16d70f75bb4cb694b3566691655d5922"/>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29321E5A">
      <w:pPr>
        <w:spacing w:line="360" w:lineRule="auto"/>
        <w:jc w:val="left"/>
        <w:textAlignment w:val="center"/>
        <w:rPr>
          <w:color w:val="000000"/>
        </w:rPr>
      </w:pPr>
      <w:r>
        <w:rPr>
          <w:color w:val="000000"/>
        </w:rPr>
        <w:t xml:space="preserve">14. </w:t>
      </w:r>
      <w:r>
        <w:rPr>
          <w:rFonts w:ascii="宋体" w:hAnsi="宋体" w:eastAsia="宋体" w:cs="宋体"/>
          <w:color w:val="000000"/>
        </w:rPr>
        <w:t>如果一个多边形</w:t>
      </w:r>
      <w:r>
        <w:rPr>
          <w:rFonts w:ascii="宋体" w:hAnsi="宋体" w:eastAsia="宋体" w:cs="宋体"/>
          <w:color w:val="000000"/>
          <w:position w:val="0"/>
        </w:rPr>
        <w:drawing>
          <wp:inline distT="0" distB="0" distL="114300" distR="114300">
            <wp:extent cx="133350" cy="177800"/>
            <wp:effectExtent l="0" t="0" r="0" b="13335"/>
            <wp:docPr id="912220760" name="图片 91222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0760" name="图片 9122207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每一个内角都是</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6" o:title="eqId6e012dbccbaac604c8d9f48159fb21d1"/>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，那么这个多边形是</w:t>
      </w:r>
      <w:r>
        <w:rPr>
          <w:color w:val="000000"/>
        </w:rPr>
        <w:t>___________</w:t>
      </w:r>
      <w:r>
        <w:rPr>
          <w:rFonts w:ascii="宋体" w:hAnsi="宋体" w:eastAsia="宋体" w:cs="宋体"/>
          <w:color w:val="000000"/>
        </w:rPr>
        <w:t>边形</w:t>
      </w:r>
    </w:p>
    <w:p w14:paraId="46005EDD">
      <w:pPr>
        <w:spacing w:line="360" w:lineRule="auto"/>
        <w:jc w:val="both"/>
        <w:textAlignment w:val="center"/>
        <w:rPr>
          <w:color w:val="000000"/>
        </w:rPr>
      </w:pPr>
      <w:r>
        <w:rPr>
          <w:color w:val="000000"/>
        </w:rPr>
        <w:t xml:space="preserve">15. </w: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8" o:title="eqId5138a9f70d5e8b0580e30fef6eb7baef"/>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中，若</w:t>
      </w:r>
      <w:r>
        <w:object>
          <v:shape id="_x0000_i1079" o:spt="75" alt="学科网(www.zxxk.com)--教育资源门户，提供试卷、教案、课件、论文、素材以及各类教学资源下载，还有大量而丰富的教学相关资讯！" type="#_x0000_t75" style="height:14.1pt;width:54.35pt;" o:ole="t" filled="f" o:preferrelative="t" stroked="f" coordsize="21600,21600">
            <v:path/>
            <v:fill on="f" focussize="0,0"/>
            <v:stroke on="f" joinstyle="miter"/>
            <v:imagedata r:id="rId110" o:title="eqIda5b2ba41772b6d7d11b8283401ba83b0"/>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color w:val="000000"/>
        </w:rPr>
        <w:t>______</w:t>
      </w:r>
      <w:r>
        <w:rPr>
          <w:rFonts w:ascii="宋体" w:hAnsi="宋体" w:eastAsia="宋体" w:cs="宋体"/>
          <w:color w:val="000000"/>
        </w:rPr>
        <w:t>度．</w:t>
      </w:r>
    </w:p>
    <w:p w14:paraId="22000444">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4" o:title="eqId0dc5c9827dfd0be5a9c85962d6ccbfb1"/>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上一点，</w:t>
      </w:r>
      <w:r>
        <w:object>
          <v:shape id="_x0000_i10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16" o:title="eqIdadc90c2d45477e166b02359525f40aa6"/>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为正方形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边上一点，且</w:t>
      </w:r>
      <w:r>
        <w:object>
          <v:shape id="_x0000_i108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19" o:title="eqId6074d5ef82ea7bf0bc0b34891df47147"/>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1" o:title="eqId20a541b81584a032f571159ea152c85a"/>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263F2846">
      <w:pPr>
        <w:spacing w:line="360" w:lineRule="auto"/>
        <w:jc w:val="left"/>
        <w:textAlignment w:val="center"/>
        <w:rPr>
          <w:color w:val="000000"/>
        </w:rPr>
      </w:pPr>
      <w:r>
        <w:rPr>
          <w:color w:val="000000"/>
        </w:rPr>
        <w:drawing>
          <wp:inline distT="0" distB="0" distL="114300" distR="114300">
            <wp:extent cx="923925"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923925" cy="1000125"/>
                    </a:xfrm>
                    <a:prstGeom prst="rect">
                      <a:avLst/>
                    </a:prstGeom>
                  </pic:spPr>
                </pic:pic>
              </a:graphicData>
            </a:graphic>
          </wp:inline>
        </w:drawing>
      </w:r>
    </w:p>
    <w:p w14:paraId="4262CEBB">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如图，在平面直角坐标系中，一次函数</w:t>
      </w:r>
      <w:r>
        <w:object>
          <v:shape id="_x0000_i1086"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124" o:title="eqId06bb80c6d18691920bb7c174f04940f2"/>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，以</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为边在直线右侧作正方形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9" o:title="eqIdd40b319212a7e7528b053e1c7097e966"/>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1" o:title="eqId449bbc395ce005507e4f94630d188089"/>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F</w:t>
      </w:r>
      <w:r>
        <w:rPr>
          <w:rFonts w:ascii="宋体" w:hAnsi="宋体" w:eastAsia="宋体" w:cs="宋体"/>
          <w:color w:val="000000"/>
        </w:rPr>
        <w:t>，交</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9" o:title="eqIdd40b319212a7e7528b053e1c7097e966"/>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4" o:title="eqId68a83fdd2ba72a2dba0b6b10bb3e06b9"/>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，则三角形</w:t>
      </w:r>
      <w:r>
        <w:object>
          <v:shape id="_x0000_i1093"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136" o:title="eqId6ddf878892070bc3f2e5ac3379fa5836"/>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136E9132">
      <w:pPr>
        <w:spacing w:line="360" w:lineRule="auto"/>
        <w:jc w:val="both"/>
        <w:textAlignment w:val="center"/>
        <w:rPr>
          <w:color w:val="000000"/>
        </w:rPr>
      </w:pPr>
      <w:r>
        <w:rPr>
          <w:color w:val="000000"/>
        </w:rPr>
        <w:drawing>
          <wp:inline distT="0" distB="0" distL="114300" distR="114300">
            <wp:extent cx="123825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238250" cy="1257300"/>
                    </a:xfrm>
                    <a:prstGeom prst="rect">
                      <a:avLst/>
                    </a:prstGeom>
                  </pic:spPr>
                </pic:pic>
              </a:graphicData>
            </a:graphic>
          </wp:inline>
        </w:drawing>
      </w:r>
    </w:p>
    <w:p w14:paraId="6D4552A7">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如图，在平面直角坐标系中，直线</w:t>
      </w:r>
      <w:r>
        <w:object>
          <v:shape id="_x0000_i1094" o:spt="75" alt="学科网(www.zxxk.com)--教育资源门户，提供试卷、教案、课件、论文、素材以及各类教学资源下载，还有大量而丰富的教学相关资讯！" type="#_x0000_t75" style="height:30.85pt;width:63.05pt;" o:ole="t" filled="f" o:preferrelative="t" stroked="f" coordsize="21600,21600">
            <v:path/>
            <v:fill on="f" focussize="0,0"/>
            <v:stroke on="f" joinstyle="miter"/>
            <v:imagedata r:id="rId139" o:title="eqId6cdc4824212e952b5a32d89187b8997a"/>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9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41" o:title="eqId7cfa2a6d9749a619edf80bad8b3e4962"/>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是正方形．点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上的一个动点（点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除外），点</w:t>
      </w:r>
      <w:r>
        <w:rPr>
          <w:rFonts w:ascii="Times New Roman" w:hAnsi="Times New Roman" w:eastAsia="Times New Roman" w:cs="Times New Roman"/>
          <w:i/>
          <w:color w:val="000000"/>
        </w:rPr>
        <w:t>N</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为顶点的四边形是菱形，则点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w:t>
      </w:r>
      <w:r>
        <w:rPr>
          <w:rFonts w:ascii="宋体" w:hAnsi="宋体" w:eastAsia="宋体" w:cs="宋体"/>
          <w:color w:val="000000"/>
        </w:rPr>
        <w:t>．</w:t>
      </w:r>
    </w:p>
    <w:p w14:paraId="06E00187">
      <w:pPr>
        <w:spacing w:line="360" w:lineRule="auto"/>
        <w:jc w:val="both"/>
        <w:textAlignment w:val="center"/>
        <w:rPr>
          <w:color w:val="000000"/>
        </w:rPr>
      </w:pPr>
      <w:r>
        <w:rPr>
          <w:color w:val="000000"/>
        </w:rPr>
        <w:drawing>
          <wp:inline distT="0" distB="0" distL="114300" distR="114300">
            <wp:extent cx="1352550"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352550" cy="1228725"/>
                    </a:xfrm>
                    <a:prstGeom prst="rect">
                      <a:avLst/>
                    </a:prstGeom>
                  </pic:spPr>
                </pic:pic>
              </a:graphicData>
            </a:graphic>
          </wp:inline>
        </w:drawing>
      </w:r>
    </w:p>
    <w:p w14:paraId="42B55079">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9363AFB">
      <w:pPr>
        <w:spacing w:line="360" w:lineRule="auto"/>
        <w:jc w:val="both"/>
        <w:textAlignment w:val="center"/>
        <w:rPr>
          <w:color w:val="000000"/>
        </w:rPr>
      </w:pPr>
      <w:r>
        <w:rPr>
          <w:color w:val="000000"/>
        </w:rPr>
        <w:t xml:space="preserve">19. </w:t>
      </w:r>
      <w:r>
        <w:rPr>
          <w:rFonts w:ascii="宋体" w:hAnsi="宋体" w:eastAsia="宋体" w:cs="宋体"/>
          <w:color w:val="000000"/>
        </w:rPr>
        <w:t>解方程（组）</w:t>
      </w:r>
    </w:p>
    <w:p w14:paraId="2E5A1DAC">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09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6" o:title="eqIda200090580be538b5fdb4b1b129883e9"/>
            <o:lock v:ext="edit" aspectratio="t"/>
            <w10:wrap type="none"/>
            <w10:anchorlock/>
          </v:shape>
          <o:OLEObject Type="Embed" ProgID="Equation.DSMT4" ShapeID="_x0000_i1098" DrawAspect="Content" ObjectID="_1468075798" r:id="rId145">
            <o:LockedField>false</o:LockedField>
          </o:OLEObject>
        </w:object>
      </w:r>
    </w:p>
    <w:p w14:paraId="55861F4F">
      <w:pPr>
        <w:spacing w:line="360" w:lineRule="auto"/>
        <w:jc w:val="left"/>
        <w:textAlignment w:val="center"/>
        <w:rPr>
          <w:color w:val="000000"/>
        </w:rPr>
      </w:pPr>
      <w:r>
        <w:rPr>
          <w:color w:val="000000"/>
        </w:rPr>
        <w:t>（2）</w:t>
      </w:r>
      <w:r>
        <w:rPr>
          <w:rFonts w:ascii="宋体" w:hAnsi="宋体" w:eastAsia="宋体" w:cs="宋体"/>
          <w:color w:val="000000"/>
        </w:rPr>
        <w:t>解方程组：</w:t>
      </w:r>
      <w:r>
        <w:object>
          <v:shape id="_x0000_i1099" o:spt="75" alt="学科网(www.zxxk.com)--教育资源门户，提供试卷、教案、课件、论文、素材以及各类教学资源下载，还有大量而丰富的教学相关资讯！" type="#_x0000_t75" style="height:38.25pt;width:111.75pt;" o:ole="t" filled="f" o:preferrelative="t" stroked="f" coordsize="21600,21600">
            <v:path/>
            <v:fill on="f" focussize="0,0"/>
            <v:stroke on="f" joinstyle="miter"/>
            <v:imagedata r:id="rId148" o:title="eqId0206879c801d218804bd0f1b617204d1"/>
            <o:lock v:ext="edit" aspectratio="t"/>
            <w10:wrap type="none"/>
            <w10:anchorlock/>
          </v:shape>
          <o:OLEObject Type="Embed" ProgID="Equation.DSMT4" ShapeID="_x0000_i1099" DrawAspect="Content" ObjectID="_1468075799" r:id="rId147">
            <o:LockedField>false</o:LockedField>
          </o:OLEObject>
        </w:object>
      </w:r>
    </w:p>
    <w:p w14:paraId="3D188F45">
      <w:pPr>
        <w:spacing w:line="360" w:lineRule="auto"/>
        <w:jc w:val="left"/>
        <w:textAlignment w:val="center"/>
        <w:rPr>
          <w:color w:val="000000"/>
        </w:rPr>
      </w:pPr>
      <w:r>
        <w:rPr>
          <w:color w:val="000000"/>
        </w:rPr>
        <w:t>（3）</w:t>
      </w:r>
      <w:r>
        <w:rPr>
          <w:rFonts w:ascii="宋体" w:hAnsi="宋体" w:eastAsia="宋体" w:cs="宋体"/>
          <w:color w:val="000000"/>
        </w:rPr>
        <w:t>解方程：</w:t>
      </w:r>
      <w:r>
        <w:object>
          <v:shape id="_x0000_i1100" o:spt="75" alt="学科网(www.zxxk.com)--教育资源门户，提供试卷、教案、课件、论文、素材以及各类教学资源下载，还有大量而丰富的教学相关资讯！" type="#_x0000_t75" style="height:31.1pt;width:100.2pt;" o:ole="t" filled="f" o:preferrelative="t" stroked="f" coordsize="21600,21600">
            <v:path/>
            <v:fill on="f" focussize="0,0"/>
            <v:stroke on="f" joinstyle="miter"/>
            <v:imagedata r:id="rId150" o:title="eqId5d6e39fad5e2a55cd31572d993e70b5d"/>
            <o:lock v:ext="edit" aspectratio="t"/>
            <w10:wrap type="none"/>
            <w10:anchorlock/>
          </v:shape>
          <o:OLEObject Type="Embed" ProgID="Equation.DSMT4" ShapeID="_x0000_i1100" DrawAspect="Content" ObjectID="_1468075800" r:id="rId149">
            <o:LockedField>false</o:LockedField>
          </o:OLEObject>
        </w:object>
      </w:r>
    </w:p>
    <w:p w14:paraId="362091EB">
      <w:pPr>
        <w:spacing w:line="360" w:lineRule="auto"/>
        <w:jc w:val="left"/>
        <w:textAlignment w:val="center"/>
        <w:rPr>
          <w:color w:val="000000"/>
        </w:rPr>
      </w:pPr>
      <w:r>
        <w:rPr>
          <w:color w:val="000000"/>
        </w:rPr>
        <w:t xml:space="preserve">20. </w:t>
      </w:r>
      <w:r>
        <w:rPr>
          <w:rFonts w:ascii="宋体" w:hAnsi="宋体" w:eastAsia="宋体" w:cs="宋体"/>
          <w:color w:val="000000"/>
        </w:rPr>
        <w:t>已知一次函数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w:t>
      </w:r>
    </w:p>
    <w:p w14:paraId="00F3225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求一次函数的表达式；</w:t>
      </w:r>
    </w:p>
    <w:p w14:paraId="39CC812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将该函数的图像向上平移</w:t>
      </w:r>
      <w:r>
        <w:rPr>
          <w:rFonts w:ascii="Times New Roman" w:hAnsi="Times New Roman" w:eastAsia="Times New Roman" w:cs="Times New Roman"/>
          <w:color w:val="000000"/>
        </w:rPr>
        <w:t>6</w:t>
      </w:r>
      <w:r>
        <w:rPr>
          <w:rFonts w:ascii="宋体" w:hAnsi="宋体" w:eastAsia="宋体" w:cs="宋体"/>
          <w:color w:val="000000"/>
        </w:rPr>
        <w:t>个单位长度，求平移后的图像与</w:t>
      </w:r>
      <w:r>
        <w:rPr>
          <w:rFonts w:ascii="Times New Roman" w:hAnsi="Times New Roman" w:eastAsia="Times New Roman" w:cs="Times New Roman"/>
          <w:color w:val="000000"/>
        </w:rPr>
        <w:t>x</w:t>
      </w:r>
      <w:r>
        <w:rPr>
          <w:rFonts w:ascii="宋体" w:hAnsi="宋体" w:eastAsia="宋体" w:cs="宋体"/>
          <w:color w:val="000000"/>
        </w:rPr>
        <w:t>轴交点的坐标．</w:t>
      </w:r>
    </w:p>
    <w:p w14:paraId="045615CB">
      <w:pPr>
        <w:spacing w:line="360" w:lineRule="auto"/>
        <w:jc w:val="left"/>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14:paraId="4A0AB68C">
      <w:pPr>
        <w:spacing w:before="120" w:line="360" w:lineRule="auto"/>
        <w:ind w:right="1545"/>
        <w:jc w:val="left"/>
        <w:textAlignment w:val="center"/>
        <w:rPr>
          <w:color w:val="000000"/>
        </w:rPr>
      </w:pPr>
      <w:r>
        <w:rPr>
          <w:color w:val="000000"/>
        </w:rPr>
        <w:drawing>
          <wp:inline distT="0" distB="0" distL="114300" distR="114300">
            <wp:extent cx="2505075" cy="2057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505075" cy="2057400"/>
                    </a:xfrm>
                    <a:prstGeom prst="rect">
                      <a:avLst/>
                    </a:prstGeom>
                  </pic:spPr>
                </pic:pic>
              </a:graphicData>
            </a:graphic>
          </wp:inline>
        </w:drawing>
      </w:r>
    </w:p>
    <w:p w14:paraId="7EA7E101">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14:paraId="6CBF1DFD">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6BAFE954">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专家保持之前的速度继续前进，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14:paraId="118C92EE">
      <w:pPr>
        <w:spacing w:line="360" w:lineRule="auto"/>
        <w:jc w:val="both"/>
        <w:textAlignment w:val="center"/>
        <w:rPr>
          <w:color w:val="000000"/>
        </w:rPr>
      </w:pPr>
      <w:r>
        <w:rPr>
          <w:color w:val="000000"/>
        </w:rPr>
        <w:t xml:space="preserve">22. </w:t>
      </w:r>
      <w:r>
        <w:rPr>
          <w:rFonts w:ascii="宋体" w:hAnsi="宋体" w:eastAsia="宋体" w:cs="宋体"/>
          <w:color w:val="000000"/>
        </w:rPr>
        <w:t>今年新型“和谐号”高速列车正式投入沪宁线运行，已知上海到南京全程约为</w:t>
      </w:r>
      <w:r>
        <w:rPr>
          <w:rFonts w:ascii="Times New Roman" w:hAnsi="Times New Roman" w:eastAsia="Times New Roman" w:cs="Times New Roman"/>
          <w:color w:val="000000"/>
        </w:rPr>
        <w:t>300</w:t>
      </w:r>
      <w:r>
        <w:rPr>
          <w:rFonts w:ascii="宋体" w:hAnsi="宋体" w:eastAsia="宋体" w:cs="宋体"/>
          <w:color w:val="000000"/>
        </w:rPr>
        <w:t>公里，如果新型“和谐号”高速列车行驶的平均速度比原来“和谐号”动车行驶的平均速度每分钟快</w:t>
      </w:r>
      <w:r>
        <w:rPr>
          <w:rFonts w:ascii="Times New Roman" w:hAnsi="Times New Roman" w:eastAsia="Times New Roman" w:cs="Times New Roman"/>
          <w:color w:val="000000"/>
        </w:rPr>
        <w:t>2</w:t>
      </w:r>
      <w:r>
        <w:rPr>
          <w:rFonts w:ascii="宋体" w:hAnsi="宋体" w:eastAsia="宋体" w:cs="宋体"/>
          <w:color w:val="000000"/>
        </w:rPr>
        <w:t>公里，那么从上海到南京比原来“和谐号”动车少用</w:t>
      </w:r>
      <w:r>
        <w:rPr>
          <w:rFonts w:ascii="Times New Roman" w:hAnsi="Times New Roman" w:eastAsia="Times New Roman" w:cs="Times New Roman"/>
          <w:color w:val="000000"/>
        </w:rPr>
        <w:t>40</w:t>
      </w:r>
      <w:r>
        <w:rPr>
          <w:rFonts w:ascii="宋体" w:hAnsi="宋体" w:eastAsia="宋体" w:cs="宋体"/>
          <w:color w:val="000000"/>
        </w:rPr>
        <w:t>分钟，问新型“和谐号”高速列车从上海到达南京大约需要多少分钟？</w:t>
      </w:r>
    </w:p>
    <w:p w14:paraId="43665BE5">
      <w:pPr>
        <w:spacing w:line="360" w:lineRule="auto"/>
        <w:jc w:val="left"/>
        <w:textAlignment w:val="center"/>
        <w:rPr>
          <w:color w:val="000000"/>
        </w:rPr>
      </w:pPr>
      <w:r>
        <w:rPr>
          <w:color w:val="000000"/>
        </w:rPr>
        <w:t xml:space="preserve">23. </w:t>
      </w: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上的点，且</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p>
    <w:p w14:paraId="5A85D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DEBF</w:t>
      </w:r>
      <w:r>
        <w:rPr>
          <w:rFonts w:ascii="宋体" w:hAnsi="宋体" w:eastAsia="宋体" w:cs="宋体"/>
          <w:color w:val="000000"/>
        </w:rPr>
        <w:t>是平行四边形；</w:t>
      </w:r>
    </w:p>
    <w:p w14:paraId="2FE4ED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AF</w:t>
      </w:r>
      <w:r>
        <w:rPr>
          <w:rFonts w:ascii="宋体" w:hAnsi="宋体" w:eastAsia="宋体" w:cs="宋体"/>
          <w:color w:val="000000"/>
        </w:rPr>
        <w:t>平分∠</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，求</w:t>
      </w:r>
      <w:r>
        <w:rPr>
          <w:rFonts w:ascii="Times New Roman" w:hAnsi="Times New Roman" w:eastAsia="Times New Roman" w:cs="Times New Roman"/>
          <w:i/>
          <w:color w:val="000000"/>
        </w:rPr>
        <w:t>AF</w:t>
      </w:r>
      <w:r>
        <w:rPr>
          <w:rFonts w:ascii="宋体" w:hAnsi="宋体" w:eastAsia="宋体" w:cs="宋体"/>
          <w:color w:val="000000"/>
        </w:rPr>
        <w:t>的长．</w:t>
      </w:r>
    </w:p>
    <w:p w14:paraId="53A620B5">
      <w:pPr>
        <w:spacing w:line="360" w:lineRule="auto"/>
        <w:jc w:val="left"/>
        <w:textAlignment w:val="center"/>
        <w:rPr>
          <w:color w:val="000000"/>
        </w:rPr>
      </w:pPr>
      <w:r>
        <w:rPr>
          <w:color w:val="000000"/>
        </w:rPr>
        <w:drawing>
          <wp:inline distT="0" distB="0" distL="114300" distR="114300">
            <wp:extent cx="216217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162175" cy="1047750"/>
                    </a:xfrm>
                    <a:prstGeom prst="rect">
                      <a:avLst/>
                    </a:prstGeom>
                  </pic:spPr>
                </pic:pic>
              </a:graphicData>
            </a:graphic>
          </wp:inline>
        </w:drawing>
      </w:r>
    </w:p>
    <w:p w14:paraId="54B7657B">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101" o:spt="75" alt="学科网(www.zxxk.com)--教育资源门户，提供试卷、教案、课件、论文、素材以及各类教学资源下载，还有大量而丰富的教学相关资讯！" type="#_x0000_t75" style="height:15pt;width:52pt;" o:ole="t" filled="f" o:preferrelative="t" stroked="f" coordsize="21600,21600">
            <v:path/>
            <v:fill on="f" focussize="0,0"/>
            <v:stroke on="f" joinstyle="miter"/>
            <v:imagedata r:id="rId154" o:title="eqId7f0cf8c772a3d19f0d3a614ad658e8d7"/>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的图像与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轴、</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轴分别交于点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AB</w:t>
      </w:r>
      <w:r>
        <w:rPr>
          <w:rFonts w:ascii="宋体" w:hAnsi="宋体" w:eastAsia="宋体" w:cs="宋体"/>
          <w:color w:val="000000"/>
        </w:rPr>
        <w:t>为边在第一象限内作等腰直角三角形</w:t>
      </w:r>
      <w:r>
        <w:rPr>
          <w:rFonts w:ascii="Times New Roman" w:hAnsi="Times New Roman" w:eastAsia="Times New Roman" w:cs="Times New Roman"/>
          <w:color w:val="000000"/>
        </w:rPr>
        <w:t>ABC</w:t>
      </w:r>
      <w:r>
        <w:rPr>
          <w:rFonts w:ascii="宋体" w:hAnsi="宋体" w:eastAsia="宋体" w:cs="宋体"/>
          <w:color w:val="000000"/>
        </w:rPr>
        <w:t>，且∠</w:t>
      </w:r>
      <w:r>
        <w:rPr>
          <w:rFonts w:ascii="Times New Roman" w:hAnsi="Times New Roman" w:eastAsia="Times New Roman" w:cs="Times New Roman"/>
          <w:color w:val="000000"/>
        </w:rPr>
        <w:t>ABC=90°</w:t>
      </w:r>
      <w:r>
        <w:rPr>
          <w:rFonts w:ascii="宋体" w:hAnsi="宋体" w:eastAsia="宋体" w:cs="宋体"/>
          <w:color w:val="000000"/>
        </w:rPr>
        <w:t>，</w:t>
      </w:r>
      <w:r>
        <w:rPr>
          <w:rFonts w:ascii="Times New Roman" w:hAnsi="Times New Roman" w:eastAsia="Times New Roman" w:cs="Times New Roman"/>
          <w:color w:val="000000"/>
        </w:rPr>
        <w:t>BA=BC</w:t>
      </w:r>
      <w:r>
        <w:rPr>
          <w:rFonts w:ascii="宋体" w:hAnsi="宋体" w:eastAsia="宋体" w:cs="宋体"/>
          <w:color w:val="000000"/>
        </w:rPr>
        <w:t>，作</w:t>
      </w:r>
      <w:r>
        <w:rPr>
          <w:rFonts w:ascii="Times New Roman" w:hAnsi="Times New Roman" w:eastAsia="Times New Roman" w:cs="Times New Roman"/>
          <w:color w:val="000000"/>
        </w:rPr>
        <w:t>OB</w:t>
      </w:r>
      <w:r>
        <w:rPr>
          <w:rFonts w:ascii="宋体" w:hAnsi="宋体" w:eastAsia="宋体" w:cs="宋体"/>
          <w:color w:val="000000"/>
        </w:rPr>
        <w:t>的垂直平分线</w:t>
      </w:r>
      <w:r>
        <w:rPr>
          <w:rFonts w:ascii="Times New Roman" w:hAnsi="Times New Roman" w:eastAsia="Times New Roman" w:cs="Times New Roman"/>
          <w:color w:val="000000"/>
        </w:rPr>
        <w:t>l,</w:t>
      </w:r>
      <w:r>
        <w:rPr>
          <w:rFonts w:ascii="宋体" w:hAnsi="宋体" w:eastAsia="宋体" w:cs="宋体"/>
          <w:color w:val="000000"/>
        </w:rPr>
        <w:t>交直线</w:t>
      </w:r>
      <w:r>
        <w:rPr>
          <w:rFonts w:ascii="Times New Roman" w:hAnsi="Times New Roman" w:eastAsia="Times New Roman" w:cs="Times New Roman"/>
          <w:color w:val="000000"/>
        </w:rPr>
        <w:t>AB</w:t>
      </w:r>
      <w:r>
        <w:rPr>
          <w:rFonts w:ascii="宋体" w:hAnsi="宋体" w:eastAsia="宋体" w:cs="宋体"/>
          <w:color w:val="000000"/>
        </w:rPr>
        <w:t>与点</w:t>
      </w:r>
      <w:r>
        <w:rPr>
          <w:rFonts w:ascii="Times New Roman" w:hAnsi="Times New Roman" w:eastAsia="Times New Roman" w:cs="Times New Roman"/>
          <w:color w:val="000000"/>
        </w:rPr>
        <w:t>E</w:t>
      </w:r>
      <w:r>
        <w:rPr>
          <w:rFonts w:ascii="宋体" w:hAnsi="宋体" w:eastAsia="宋体" w:cs="宋体"/>
          <w:color w:val="000000"/>
        </w:rPr>
        <w:t>，交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G.</w:t>
      </w:r>
    </w:p>
    <w:p w14:paraId="5F0A24B5">
      <w:pPr>
        <w:spacing w:line="360" w:lineRule="auto"/>
        <w:jc w:val="left"/>
        <w:textAlignment w:val="center"/>
        <w:rPr>
          <w:color w:val="000000"/>
        </w:rPr>
      </w:pPr>
      <w:r>
        <w:rPr>
          <w:color w:val="000000"/>
        </w:rPr>
        <w:drawing>
          <wp:inline distT="0" distB="0" distL="114300" distR="114300">
            <wp:extent cx="1676400" cy="1733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676400" cy="1733550"/>
                    </a:xfrm>
                    <a:prstGeom prst="rect">
                      <a:avLst/>
                    </a:prstGeom>
                  </pic:spPr>
                </pic:pic>
              </a:graphicData>
            </a:graphic>
          </wp:inline>
        </w:drawing>
      </w:r>
    </w:p>
    <w:p w14:paraId="008514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1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9" o:title="eqIdc5db41a1f31d6baee7c69990811edb9f"/>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12220762" name="图片 91222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0762" name="图片 9122207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1D5C4A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OB</w:t>
      </w:r>
      <w:r>
        <w:rPr>
          <w:rFonts w:ascii="宋体" w:hAnsi="宋体" w:eastAsia="宋体" w:cs="宋体"/>
          <w:color w:val="000000"/>
        </w:rPr>
        <w:t>的垂直平分线</w:t>
      </w:r>
      <w:r>
        <w:rPr>
          <w:rFonts w:ascii="Times New Roman" w:hAnsi="Times New Roman" w:eastAsia="Times New Roman" w:cs="Times New Roman"/>
          <w:color w:val="000000"/>
        </w:rPr>
        <w:t>l</w:t>
      </w:r>
      <w:r>
        <w:rPr>
          <w:rFonts w:ascii="宋体" w:hAnsi="宋体" w:eastAsia="宋体" w:cs="宋体"/>
          <w:color w:val="000000"/>
        </w:rPr>
        <w:t>上有一点</w:t>
      </w:r>
      <w:r>
        <w:rPr>
          <w:rFonts w:ascii="Times New Roman" w:hAnsi="Times New Roman" w:eastAsia="Times New Roman" w:cs="Times New Roman"/>
          <w:color w:val="000000"/>
        </w:rPr>
        <w:t>M,</w:t>
      </w:r>
      <w:r>
        <w:rPr>
          <w:rFonts w:ascii="宋体" w:hAnsi="宋体" w:eastAsia="宋体" w:cs="宋体"/>
          <w:color w:val="000000"/>
        </w:rPr>
        <w:t>且点</w:t>
      </w:r>
      <w:r>
        <w:rPr>
          <w:rFonts w:ascii="Times New Roman" w:hAnsi="Times New Roman" w:eastAsia="Times New Roman" w:cs="Times New Roman"/>
          <w:color w:val="000000"/>
        </w:rPr>
        <w:t>M</w:t>
      </w:r>
      <w:r>
        <w:rPr>
          <w:rFonts w:ascii="宋体" w:hAnsi="宋体" w:eastAsia="宋体" w:cs="宋体"/>
          <w:color w:val="000000"/>
        </w:rPr>
        <w:t>与点</w:t>
      </w:r>
      <w:r>
        <w:rPr>
          <w:rFonts w:ascii="Times New Roman" w:hAnsi="Times New Roman" w:eastAsia="Times New Roman" w:cs="Times New Roman"/>
          <w:color w:val="000000"/>
        </w:rPr>
        <w:t>C</w:t>
      </w:r>
      <w:r>
        <w:rPr>
          <w:rFonts w:ascii="宋体" w:hAnsi="宋体" w:eastAsia="宋体" w:cs="宋体"/>
          <w:color w:val="000000"/>
        </w:rPr>
        <w:t>位于直线</w:t>
      </w:r>
      <w:r>
        <w:rPr>
          <w:rFonts w:ascii="Times New Roman" w:hAnsi="Times New Roman" w:eastAsia="Times New Roman" w:cs="Times New Roman"/>
          <w:color w:val="000000"/>
        </w:rPr>
        <w:t>AB</w:t>
      </w:r>
      <w:r>
        <w:rPr>
          <w:rFonts w:ascii="宋体" w:hAnsi="宋体" w:eastAsia="宋体" w:cs="宋体"/>
          <w:color w:val="000000"/>
        </w:rPr>
        <w:t>的同侧，使得</w:t>
      </w:r>
      <w:r>
        <w:object>
          <v:shape id="_x0000_i1105" o:spt="75" alt="学科网(www.zxxk.com)--教育资源门户，提供试卷、教案、课件、论文、素材以及各类教学资源下载，还有大量而丰富的教学相关资讯！" type="#_x0000_t75" style="height:15.55pt;width:62.8pt;" o:ole="t" filled="f" o:preferrelative="t" stroked="f" coordsize="21600,21600">
            <v:path/>
            <v:fill on="f" focussize="0,0"/>
            <v:stroke on="f" joinstyle="miter"/>
            <v:imagedata r:id="rId161" o:title="eqIde06f988de33d48e3d28122d059353098"/>
            <o:lock v:ext="edit" aspectratio="t"/>
            <w10:wrap type="none"/>
            <w10:anchorlock/>
          </v:shape>
          <o:OLEObject Type="Embed" ProgID="Equation.DSMT4" ShapeID="_x0000_i1105" DrawAspect="Content" ObjectID="_1468075805" r:id="rId16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求点</w:t>
      </w:r>
      <w:r>
        <w:rPr>
          <w:rFonts w:ascii="Times New Roman" w:hAnsi="Times New Roman" w:eastAsia="Times New Roman" w:cs="Times New Roman"/>
          <w:color w:val="000000"/>
        </w:rPr>
        <w:t>M</w:t>
      </w:r>
      <w:r>
        <w:rPr>
          <w:rFonts w:ascii="宋体" w:hAnsi="宋体" w:eastAsia="宋体" w:cs="宋体"/>
          <w:color w:val="000000"/>
        </w:rPr>
        <w:t>的坐标；</w:t>
      </w:r>
    </w:p>
    <w:p w14:paraId="118D1C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）的条件下，联结</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，判断</w:t>
      </w:r>
      <w:r>
        <w:rPr>
          <w:color w:val="000000"/>
        </w:rPr>
        <w:t>△</w:t>
      </w:r>
      <w:r>
        <w:rPr>
          <w:rFonts w:ascii="Times New Roman" w:hAnsi="Times New Roman" w:eastAsia="Times New Roman" w:cs="Times New Roman"/>
          <w:color w:val="000000"/>
        </w:rPr>
        <w:t>CEM</w:t>
      </w:r>
      <w:r>
        <w:rPr>
          <w:rFonts w:ascii="宋体" w:hAnsi="宋体" w:eastAsia="宋体" w:cs="宋体"/>
          <w:color w:val="000000"/>
        </w:rPr>
        <w:t>的形状，并给予证明；</w:t>
      </w:r>
    </w:p>
    <w:p w14:paraId="720FC5C3">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4" o:title="eqId047dc9795efa99b6fb9fdf9778085dab"/>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为边</w:t>
      </w:r>
      <w:r>
        <w:object>
          <v:shape id="_x0000_i11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4" o:title="eqId0dc5c9827dfd0be5a9c85962d6ccbfb1"/>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上的点（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9" o:title="eqIdc5db41a1f31d6baee7c69990811edb9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不重合），</w:t>
      </w:r>
      <w:r>
        <w:object>
          <v:shape id="_x0000_i1113"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73" o:title="eqIdf7eb44b7bb29b11e975805ecdacad521"/>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75" o:title="eqIdd38d97f03faed3152db2fd3bd1919944"/>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77" o:title="eqId4cae70b8a9d2d2e96dea62c00ced04b9"/>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9" o:title="eqId49b50357a6545cae8348e3059312f520"/>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交</w:t>
      </w:r>
      <w:r>
        <w:object>
          <v:shape id="_x0000_i11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3" o:title="eqId1dde8112e8eb968fd042418dd632759e"/>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w:t>
      </w:r>
    </w:p>
    <w:p w14:paraId="2DB310D4">
      <w:pPr>
        <w:spacing w:line="360" w:lineRule="auto"/>
        <w:jc w:val="left"/>
        <w:textAlignment w:val="center"/>
        <w:rPr>
          <w:color w:val="000000"/>
        </w:rPr>
      </w:pPr>
      <w:r>
        <w:rPr>
          <w:color w:val="000000"/>
        </w:rPr>
        <w:drawing>
          <wp:inline distT="0" distB="0" distL="114300" distR="114300">
            <wp:extent cx="471487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4714875" cy="1343025"/>
                    </a:xfrm>
                    <a:prstGeom prst="rect">
                      <a:avLst/>
                    </a:prstGeom>
                  </pic:spPr>
                </pic:pic>
              </a:graphicData>
            </a:graphic>
          </wp:inline>
        </w:drawing>
      </w:r>
    </w:p>
    <w:p w14:paraId="13C064F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平分</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7" o:title="eqId727ad3e630a224303d6d3b8ad5c114ba"/>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w:t>
      </w:r>
    </w:p>
    <w:p w14:paraId="7CB3C62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9" o:title="eqId7099026716ee1821dd7d9f157dc055f5"/>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，且</w:t>
      </w:r>
      <w:r>
        <w:object>
          <v:shape id="_x0000_i1122"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191" o:title="eqIda566b100fb2ebe3d208f9b6527934218"/>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，设线段</w:t>
      </w:r>
      <w:r>
        <w:object>
          <v:shape id="_x0000_i11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3" o:title="eqId85c4bdfb0db1e31e8459df1d15f9ab55"/>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为</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，三角形</w:t>
      </w:r>
      <w:r>
        <w:object>
          <v:shape id="_x0000_i112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96" o:title="eqIdc6a0d238b6e9b49bbea22a79402e8e4f"/>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的面积为</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关于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的函数解析式；</w:t>
      </w:r>
    </w:p>
    <w:p w14:paraId="76D7E9A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01" o:title="eqId56d3c9ce32b721995f355eea411340e3"/>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203" o:title="eqIdd01b9de38c02e28c475bf639727b59e6"/>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是等腰三角形时，求</w:t>
      </w:r>
      <w:r>
        <w:object>
          <v:shape id="_x0000_i1131"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205" o:title="eqId7f9ff749465c7c022a8975564c315d73"/>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E88FAB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1FFC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E23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png"/><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3.wmf"/><Relationship Id="rId204" Type="http://schemas.openxmlformats.org/officeDocument/2006/relationships/oleObject" Target="embeddings/oleObject107.bin"/><Relationship Id="rId203" Type="http://schemas.openxmlformats.org/officeDocument/2006/relationships/image" Target="media/image92.wmf"/><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png"/><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png"/><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png"/><Relationship Id="rId151" Type="http://schemas.openxmlformats.org/officeDocument/2006/relationships/image" Target="media/image70.png"/><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png"/><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png"/><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png"/><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2025-05-11T20:14:00Z</dcterms:created>
  <dc:creator>学科网试题生产平台</dc:creator>
  <dc:description>3745223686635520</dc:description>
  <cp:lastModifiedBy>Administrator</cp:lastModifiedBy>
  <dcterms:modified xsi:type="dcterms:W3CDTF">2025-05-30T13:20:34Z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E783D336F98643988422EAF6B3ED10B3_12</vt:lpwstr>
  </property>
</Properties>
</file>