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11912600</wp:posOffset>
            </wp:positionV>
            <wp:extent cx="317500" cy="254000"/>
            <wp:effectExtent l="0" t="0" r="6350" b="1270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6"/>
                    <a:stretch>
                      <a:fillRect/>
                    </a:stretch>
                  </pic:blipFill>
                  <pic:spPr>
                    <a:xfrm>
                      <a:off x="0" y="0"/>
                      <a:ext cx="3175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学年第二学期八年级数学期中试卷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以下函数中，属于一次函数的是（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 o:title="eqIde785662e9178c61f5b584d5fd6ea819d"/>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2" o:title="eqIdbfdef3a0d2047885a06211b6a401172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4" o:title="eqIdc2b629bea8e22de9bfc49158e2289871"/>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直线</w:t>
      </w:r>
      <w:r>
        <w:object>
          <v:shape id="_x0000_i102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 o:title="eqIdd0e212cdbfba6610bc55df2c1a73740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8" o:title="eqIdbdaa19de263700a15fcf213d64a8cd57"/>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 o:title="eqId274a9dc37509f01c2606fb3086a46f4f"/>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89.55pt;" o:ole="t" filled="f" o:preferrelative="t" stroked="f" coordsize="21600,21600">
            <v:path/>
            <v:fill on="f" focussize="0,0"/>
            <v:stroke on="f" joinstyle="miter"/>
            <v:imagedata r:id="rId26" o:title="eqId60b21b70bfd14ed556d01b210f4d82e7"/>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28" o:title="eqIdc275e983e1e39d55fa0436410a739272"/>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0" o:title="eqIdb478ba908a2c06cf9bb96a456218e9e9"/>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2" o:title="eqId5723389c3c7e893a3fafa0957e7b3e86"/>
            <o:lock v:ext="edit" aspectratio="t"/>
            <w10:wrap type="none"/>
            <w10:anchorlock/>
          </v:shape>
          <o:OLEObject Type="Embed" ProgID="Equation.DSMT4" ShapeID="_x0000_i1037" DrawAspect="Content" ObjectID="_1468075737" r:id="rId3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34" o:title="eqIde772575ba04bdd7fbd1b3eba887ec41e"/>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是分式方程</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36" o:title="eqId86727ad2f3f83679a121b6d5c1f644b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是无理方程</w:t>
      </w:r>
    </w:p>
    <w:p>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38" o:title="eqId4c9ac160209db560329c2ca17758562e"/>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是二元二次方程组</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40" o:title="eqIda6c9c6fff328482f80129a39ff4e048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是二项方程</w:t>
      </w:r>
    </w:p>
    <w:p>
      <w:pPr>
        <w:spacing w:line="360" w:lineRule="auto"/>
        <w:jc w:val="left"/>
        <w:textAlignment w:val="center"/>
        <w:rPr>
          <w:color w:val="000000"/>
        </w:rPr>
      </w:pPr>
      <w:r>
        <w:rPr>
          <w:color w:val="000000"/>
        </w:rPr>
        <w:t xml:space="preserve">5. </w:t>
      </w:r>
      <w:r>
        <w:rPr>
          <w:rFonts w:ascii="宋体" w:hAnsi="宋体" w:eastAsia="宋体" w:cs="宋体"/>
          <w:color w:val="000000"/>
        </w:rPr>
        <w:t>某工程甲单独做需</w:t>
      </w:r>
      <w:r>
        <w:rPr>
          <w:rFonts w:ascii="Times New Roman" w:hAnsi="Times New Roman" w:eastAsia="Times New Roman" w:cs="Times New Roman"/>
          <w:i/>
          <w:color w:val="000000"/>
        </w:rPr>
        <w:t>x</w:t>
      </w:r>
      <w:r>
        <w:rPr>
          <w:rFonts w:ascii="宋体" w:hAnsi="宋体" w:eastAsia="宋体" w:cs="宋体"/>
          <w:color w:val="000000"/>
        </w:rPr>
        <w:t>天完成，如果乙单独做要比甲多</w:t>
      </w:r>
      <w:r>
        <w:rPr>
          <w:rFonts w:ascii="Times New Roman" w:hAnsi="Times New Roman" w:eastAsia="Times New Roman" w:cs="Times New Roman"/>
          <w:color w:val="000000"/>
        </w:rPr>
        <w:t>3</w:t>
      </w:r>
      <w:r>
        <w:rPr>
          <w:rFonts w:ascii="宋体" w:hAnsi="宋体" w:eastAsia="宋体" w:cs="宋体"/>
          <w:color w:val="000000"/>
        </w:rPr>
        <w:t>天．若甲乙合作</w:t>
      </w:r>
      <w:r>
        <w:rPr>
          <w:rFonts w:ascii="Times New Roman" w:hAnsi="Times New Roman" w:eastAsia="Times New Roman" w:cs="Times New Roman"/>
          <w:color w:val="000000"/>
        </w:rPr>
        <w:t>5</w:t>
      </w:r>
      <w:r>
        <w:rPr>
          <w:rFonts w:ascii="宋体" w:hAnsi="宋体" w:eastAsia="宋体" w:cs="宋体"/>
          <w:color w:val="000000"/>
        </w:rPr>
        <w:t>天后，余下的由甲独做</w:t>
      </w:r>
      <w:r>
        <w:rPr>
          <w:rFonts w:ascii="Times New Roman" w:hAnsi="Times New Roman" w:eastAsia="Times New Roman" w:cs="Times New Roman"/>
          <w:color w:val="000000"/>
        </w:rPr>
        <w:t>3</w:t>
      </w:r>
      <w:r>
        <w:rPr>
          <w:rFonts w:ascii="宋体" w:hAnsi="宋体" w:eastAsia="宋体" w:cs="宋体"/>
          <w:color w:val="000000"/>
        </w:rPr>
        <w:t>天也能完成该工程，那么根据题意可列出方程（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19515059" name="图片 81951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15059" name="图片 819515059"/>
                    <pic:cNvPicPr>
                      <a:picLocks noChangeAspect="1"/>
                    </pic:cNvPicPr>
                  </pic:nvPicPr>
                  <pic:blipFill>
                    <a:blip r:embed="rId41"/>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3" o:title="eqId168fd9e2d33d201c9cab057b2c70f98a"/>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5" o:title="eqIdac52d0e44dac7d3ceab869a63a952c35"/>
            <o:lock v:ext="edit" aspectratio="t"/>
            <w10:wrap type="none"/>
            <w10:anchorlock/>
          </v:shape>
          <o:OLEObject Type="Embed" ProgID="Equation.DSMT4" ShapeID="_x0000_i1043" DrawAspect="Content" ObjectID="_1468075743" r:id="rId4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47" o:title="eqId169766c807d6e1447364f71231486715"/>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9" o:title="eqIdd1d1f0b6a3cc4adad29d038b6ed373a4"/>
            <o:lock v:ext="edit" aspectratio="t"/>
            <w10:wrap type="none"/>
            <w10:anchorlock/>
          </v:shape>
          <o:OLEObject Type="Embed" ProgID="Equation.DSMT4" ShapeID="_x0000_i1045" DrawAspect="Content" ObjectID="_1468075745" r:id="rId48">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如图是函数</w:t>
      </w:r>
      <w:r>
        <w:object>
          <v:shape id="_x0000_i104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51" o:title="eqId0afb80007983e5b99dcdeebf87d18ff4"/>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的图象，根据图象提供的信息下列结论中错误的是（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3811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43050" cy="13811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4" o:title="eqId2ad67594aed1b2c3d06bf625a388d9b4"/>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B. </w: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56" o:title="eqIdcee8e27e0400184a12461f98f7715c4b"/>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58" o:title="eqIda0e47513bc7960645d8cc190143401d3"/>
            <o:lock v:ext="edit" aspectratio="t"/>
            <w10:wrap type="none"/>
            <w10:anchorlock/>
          </v:shape>
          <o:OLEObject Type="Embed" ProgID="Equation.DSMT4" ShapeID="_x0000_i1049" DrawAspect="Content" ObjectID="_1468075749" r:id="rId5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0" o:title="eqId869e3b9d2b24e4914fa8fc3a1a7689fd"/>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51"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62" o:title="eqIdd3a975e12aece7e8ff4682e7a8e695f7"/>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64" o:title="eqIde88137c82de93d3a80db214be158f8cb"/>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19515061" name="图片 819515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15061" name="图片 819515061"/>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轴的交点坐标是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已知一次函数的图像与</w:t>
      </w:r>
      <w:r>
        <w:object>
          <v:shape id="_x0000_i105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9" o:title="eqId08b9f0b9e53a83e68f5fec944f343119"/>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的图像平行，且经过点</w:t>
      </w:r>
      <w:r>
        <w:object>
          <v:shape id="_x0000_i1055"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71" o:title="eqId7160d93f92089ef36f3dab809d3114b8"/>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，则这个一次函数的解析式为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点</w:t>
      </w:r>
      <w:r>
        <w:object>
          <v:shape id="_x0000_i105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3" o:title="eqIde881cd4456752611899990c070df6e69"/>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是一次函数</w:t>
      </w:r>
      <w:r>
        <w:object>
          <v:shape id="_x0000_i105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5" o:title="eqId7d5ee2b25689cbc42a22494ef3f53072"/>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19515055" name="图片 81951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15055" name="图片 819515055"/>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图象上的两个点，且</w:t>
      </w:r>
      <w:r>
        <w:object>
          <v:shape id="_x0000_i105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7" o:title="eqId9eec8165f723e6a54cf7f0495c7eeee0"/>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8.25pt;width:28.05pt;" o:ole="t" filled="f" o:preferrelative="t" stroked="f" coordsize="21600,21600">
            <v:path/>
            <v:fill on="f" focussize="0,0"/>
            <v:stroke on="f" joinstyle="miter"/>
            <v:imagedata r:id="rId79" o:title="eqId7404d4aa0f0bcfe7ebf45d3eeab3cdb6"/>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的大小关系是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06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的图象经过点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，且不经过第三象限，那么关于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的不等式</w:t>
      </w:r>
      <w:r>
        <w:object>
          <v:shape id="_x0000_i1062"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3" o:title="eqId82fd426c01076a997ecf3a26f18e32e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的解集是</w:t>
      </w:r>
      <w:r>
        <w:rPr>
          <w:color w:val="000000"/>
        </w:rPr>
        <w:t>_______</w:t>
      </w:r>
    </w:p>
    <w:p>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063"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85" o:title="eqId16f49e7705cbfd25f2e950a0d6610934"/>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87" o:title="eqIdd25f46824ab9e2e4a94f2affea92bd40"/>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rPr>
          <w:rFonts w:ascii="Times New Roman" w:hAnsi="Times New Roman" w:eastAsia="Times New Roman" w:cs="Times New Roman"/>
          <w:i/>
          <w:color w:val="000000"/>
        </w:rPr>
        <w:t>x</w:t>
      </w:r>
      <w:r>
        <w:rPr>
          <w:rFonts w:ascii="Symbol" w:hAnsi="Symbol" w:eastAsia="Symbol" w:cs="Symbol"/>
          <w:color w:val="000000"/>
        </w:rPr>
        <w:sym w:font="Symbol" w:char="F02B"/>
      </w:r>
      <w:r>
        <w:rPr>
          <w:rFonts w:ascii="Times New Roman" w:hAnsi="Times New Roman" w:eastAsia="Times New Roman" w:cs="Times New Roman"/>
          <w:color w:val="000000"/>
        </w:rPr>
        <w:t>3</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9" o:title="eqId62927faeeb69d20e36b046eab736dd52"/>
            <o:lock v:ext="edit" aspectratio="t"/>
            <w10:wrap type="none"/>
            <w10:anchorlock/>
          </v:shape>
          <o:OLEObject Type="Embed" ProgID="Equation.DSMT4" ShapeID="_x0000_i1065" DrawAspect="Content" ObjectID="_1468075765" r:id="rId88">
            <o:LockedField>false</o:LockedField>
          </o:OLEObject>
        </w:object>
      </w:r>
      <w:r>
        <w:rPr>
          <w:rFonts w:ascii="Symbol" w:hAnsi="Symbol" w:eastAsia="Symbol" w:cs="Symbol"/>
          <w:color w:val="000000"/>
        </w:rPr>
        <w:sym w:font="Symbol" w:char="F03D"/>
      </w:r>
      <w:r>
        <w:rPr>
          <w:rFonts w:ascii="Times New Roman" w:hAnsi="Times New Roman" w:eastAsia="Times New Roman" w:cs="Times New Roman"/>
          <w:color w:val="000000"/>
        </w:rPr>
        <w:t>0</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用换元法解方程组</w:t>
      </w:r>
      <w:r>
        <w:object>
          <v:shape id="_x0000_i1066" o:spt="75" alt="学科网(www.zxxk.com)--教育资源门户，提供试卷、教案、课件、论文、素材以及各类教学资源下载，还有大量而丰富的教学相关资讯！" type="#_x0000_t75" style="height:69.75pt;width:68.25pt;" o:ole="t" filled="f" o:preferrelative="t" stroked="f" coordsize="21600,21600">
            <v:path/>
            <v:fill on="f" focussize="0,0"/>
            <v:stroke on="f" joinstyle="miter"/>
            <v:imagedata r:id="rId91" o:title="eqId3239e7687e7c061c0ad364d78c6e03e0"/>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时，可设</w:t>
      </w:r>
      <w:r>
        <w:object>
          <v:shape id="_x0000_i1067"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93" o:title="eqId7b0bf45320d0a1434ae6dd16753aa734"/>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则原方程组可化为关于</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position w:val="0"/>
        </w:rPr>
        <w:drawing>
          <wp:inline distT="0" distB="0" distL="114300" distR="114300">
            <wp:extent cx="133350" cy="177800"/>
            <wp:effectExtent l="0" t="0" r="0" b="13335"/>
            <wp:docPr id="819515053" name="图片 819515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15053" name="图片 819515053"/>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整式方程组为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的方程</w:t>
      </w:r>
      <w:r>
        <w:object>
          <v:shape id="_x0000_i106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96" o:title="eqId610b23d746db1160c90255e96cdefd22"/>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的有增根，那么</w:t>
      </w:r>
      <w:r>
        <w:object>
          <v:shape id="_x0000_i107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8" o:title="eqIdf0a532e15e232cb4b99a8d4d07c89575"/>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一水池的容积是</w:t>
      </w:r>
      <w:r>
        <w:rPr>
          <w:rFonts w:ascii="Times New Roman" w:hAnsi="Times New Roman" w:eastAsia="Times New Roman" w:cs="Times New Roman"/>
          <w:color w:val="000000"/>
        </w:rPr>
        <w:t>100m³</w:t>
      </w:r>
      <w:r>
        <w:rPr>
          <w:rFonts w:ascii="宋体" w:hAnsi="宋体" w:eastAsia="宋体" w:cs="宋体"/>
          <w:color w:val="000000"/>
        </w:rPr>
        <w:t>，现有蓄水</w:t>
      </w:r>
      <w:r>
        <w:rPr>
          <w:rFonts w:ascii="Times New Roman" w:hAnsi="Times New Roman" w:eastAsia="Times New Roman" w:cs="Times New Roman"/>
          <w:color w:val="000000"/>
        </w:rPr>
        <w:t>10m³</w:t>
      </w:r>
      <w:r>
        <w:rPr>
          <w:rFonts w:ascii="宋体" w:hAnsi="宋体" w:eastAsia="宋体" w:cs="宋体"/>
          <w:color w:val="000000"/>
        </w:rPr>
        <w:t>，用水管以每小时</w:t>
      </w:r>
      <w:r>
        <w:rPr>
          <w:rFonts w:ascii="Times New Roman" w:hAnsi="Times New Roman" w:eastAsia="Times New Roman" w:cs="Times New Roman"/>
          <w:color w:val="000000"/>
        </w:rPr>
        <w:t>6m³</w:t>
      </w:r>
      <w:r>
        <w:rPr>
          <w:rFonts w:ascii="宋体" w:hAnsi="宋体" w:eastAsia="宋体" w:cs="宋体"/>
          <w:color w:val="000000"/>
        </w:rPr>
        <w:t>的速度向水池中注水，请写出水池蓄水量</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color w:val="000000"/>
        </w:rPr>
        <w:t>m³</w:t>
      </w:r>
      <w:r>
        <w:rPr>
          <w:rFonts w:ascii="宋体" w:hAnsi="宋体" w:eastAsia="宋体" w:cs="宋体"/>
          <w:color w:val="000000"/>
        </w:rPr>
        <w:t>）与进水时间</w:t>
      </w:r>
      <w:r>
        <w:rPr>
          <w:rFonts w:ascii="Times New Roman" w:hAnsi="Times New Roman" w:eastAsia="Times New Roman" w:cs="Times New Roman"/>
          <w:color w:val="000000"/>
        </w:rPr>
        <w:t>t</w:t>
      </w:r>
      <w:r>
        <w:rPr>
          <w:rFonts w:ascii="宋体" w:hAnsi="宋体" w:eastAsia="宋体" w:cs="宋体"/>
          <w:color w:val="000000"/>
        </w:rPr>
        <w:t>（小时）之间的函数关系式（并写出自变量取值范围）</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某企业的年产值从</w:t>
      </w:r>
      <w:r>
        <w:rPr>
          <w:rFonts w:ascii="Times New Roman" w:hAnsi="Times New Roman" w:eastAsia="Times New Roman" w:cs="Times New Roman"/>
          <w:color w:val="000000"/>
        </w:rPr>
        <w:t>2006</w:t>
      </w:r>
      <w:r>
        <w:rPr>
          <w:rFonts w:ascii="宋体" w:hAnsi="宋体" w:eastAsia="宋体" w:cs="宋体"/>
          <w:color w:val="000000"/>
        </w:rPr>
        <w:t>年的</w:t>
      </w:r>
      <w:r>
        <w:rPr>
          <w:rFonts w:ascii="Times New Roman" w:hAnsi="Times New Roman" w:eastAsia="Times New Roman" w:cs="Times New Roman"/>
          <w:color w:val="000000"/>
        </w:rPr>
        <w:t>2</w:t>
      </w:r>
      <w:r>
        <w:rPr>
          <w:rFonts w:ascii="宋体" w:hAnsi="宋体" w:eastAsia="宋体" w:cs="宋体"/>
          <w:color w:val="000000"/>
        </w:rPr>
        <w:t>亿元增长到</w:t>
      </w:r>
      <w:r>
        <w:rPr>
          <w:rFonts w:ascii="Times New Roman" w:hAnsi="Times New Roman" w:eastAsia="Times New Roman" w:cs="Times New Roman"/>
          <w:color w:val="000000"/>
        </w:rPr>
        <w:t>2009</w:t>
      </w:r>
      <w:r>
        <w:rPr>
          <w:rFonts w:ascii="宋体" w:hAnsi="宋体" w:eastAsia="宋体" w:cs="宋体"/>
          <w:color w:val="000000"/>
        </w:rPr>
        <w:t>年的</w:t>
      </w:r>
      <w:r>
        <w:rPr>
          <w:rFonts w:ascii="Times New Roman" w:hAnsi="Times New Roman" w:eastAsia="Times New Roman" w:cs="Times New Roman"/>
          <w:color w:val="000000"/>
        </w:rPr>
        <w:t>7</w:t>
      </w:r>
      <w:r>
        <w:rPr>
          <w:rFonts w:ascii="宋体" w:hAnsi="宋体" w:eastAsia="宋体" w:cs="宋体"/>
          <w:color w:val="000000"/>
        </w:rPr>
        <w:t>亿元，如果这三年的年平均增长率相同，均为</w:t>
      </w:r>
      <w:r>
        <w:rPr>
          <w:rFonts w:ascii="Times New Roman" w:hAnsi="Times New Roman" w:eastAsia="Times New Roman" w:cs="Times New Roman"/>
          <w:i/>
          <w:color w:val="000000"/>
        </w:rPr>
        <w:t>x</w:t>
      </w:r>
      <w:r>
        <w:rPr>
          <w:rFonts w:ascii="宋体" w:hAnsi="宋体" w:eastAsia="宋体" w:cs="宋体"/>
          <w:color w:val="000000"/>
        </w:rPr>
        <w:t>，那么可以列出方程为</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规定：</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是一次函数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为实数，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）的“特征数”．若“特征数”是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的一次函数是正比例函数，则直线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轴的交点坐标是</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三、解方程（组）（本大题共有</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1" o:spt="75" alt="学科网(www.zxxk.com)--教育资源门户，提供试卷、教案、课件、论文、素材以及各类教学资源下载，还有大量而丰富的教学相关资讯！" type="#_x0000_t75" style="height:20.4pt;width:94.8pt;" o:ole="t" filled="f" o:preferrelative="t" stroked="f" coordsize="21600,21600">
            <v:path/>
            <v:fill on="f" focussize="0,0"/>
            <v:stroke on="f" joinstyle="miter"/>
            <v:imagedata r:id="rId100" o:title="eqId0fe4109e150156991d7e4f467ecfe242"/>
            <o:lock v:ext="edit" aspectratio="t"/>
            <w10:wrap type="none"/>
            <w10:anchorlock/>
          </v:shape>
          <o:OLEObject Type="Embed" ProgID="Equation.DSMT4" ShapeID="_x0000_i1071" DrawAspect="Content" ObjectID="_1468075771" r:id="rId99">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02" o:title="eqId7e0531cd81cbdef5d19ac20ea03c454d"/>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104" o:title="eqIddd5099670f5356112df860c3a8dba9b1"/>
            <o:lock v:ext="edit" aspectratio="t"/>
            <w10:wrap type="none"/>
            <w10:anchorlock/>
          </v:shape>
          <o:OLEObject Type="Embed" ProgID="Equation.DSMT4" ShapeID="_x0000_i1073" DrawAspect="Content" ObjectID="_1468075773" r:id="rId103">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74"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106" o:title="eqIdf391e9f3ba47041c448d317e1aa1295b"/>
            <o:lock v:ext="edit" aspectratio="t"/>
            <w10:wrap type="none"/>
            <w10:anchorlock/>
          </v:shape>
          <o:OLEObject Type="Embed" ProgID="Equation.DSMT4" ShapeID="_x0000_i1074" DrawAspect="Content" ObjectID="_1468075774" r:id="rId105">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已知直线</w:t>
      </w:r>
      <w:r>
        <w:object>
          <v:shape id="_x0000_i107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）求此直线的解析式；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P</w:t>
      </w:r>
      <w:r>
        <w:rPr>
          <w:rFonts w:ascii="宋体" w:hAnsi="宋体" w:eastAsia="宋体" w:cs="宋体"/>
          <w:color w:val="000000"/>
        </w:rPr>
        <w:t>点在该直线上，</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与</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宋体" w:hAnsi="宋体" w:eastAsia="宋体" w:cs="宋体"/>
          <w:color w:val="000000"/>
        </w:rPr>
        <w:t>分别是根据</w:t>
      </w:r>
      <w:r>
        <w:rPr>
          <w:rFonts w:ascii="Times New Roman" w:hAnsi="Times New Roman" w:eastAsia="Times New Roman" w:cs="Times New Roman"/>
          <w:i/>
          <w:color w:val="000000"/>
        </w:rPr>
        <w:t>A</w:t>
      </w:r>
      <w:r>
        <w:rPr>
          <w:rFonts w:ascii="宋体" w:hAnsi="宋体" w:eastAsia="宋体" w:cs="宋体"/>
          <w:color w:val="000000"/>
        </w:rPr>
        <w:t>步行与</w:t>
      </w:r>
      <w:r>
        <w:rPr>
          <w:rFonts w:ascii="Times New Roman" w:hAnsi="Times New Roman" w:eastAsia="Times New Roman" w:cs="Times New Roman"/>
          <w:i/>
          <w:color w:val="000000"/>
        </w:rPr>
        <w:t>B</w:t>
      </w:r>
      <w:r>
        <w:rPr>
          <w:rFonts w:ascii="宋体" w:hAnsi="宋体" w:eastAsia="宋体" w:cs="宋体"/>
          <w:color w:val="000000"/>
        </w:rPr>
        <w:t>骑自行车在同一路上行驶的路程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的关系式所作出的图象，</w:t>
      </w:r>
    </w:p>
    <w:p>
      <w:pPr>
        <w:spacing w:before="120" w:line="360" w:lineRule="auto"/>
        <w:ind w:right="1545"/>
        <w:jc w:val="left"/>
        <w:textAlignment w:val="center"/>
        <w:rPr>
          <w:color w:val="000000"/>
        </w:rPr>
      </w:pPr>
      <w:r>
        <w:rPr>
          <w:color w:val="000000"/>
        </w:rPr>
        <w:drawing>
          <wp:inline distT="0" distB="0" distL="114300" distR="114300">
            <wp:extent cx="2600325" cy="2286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600325" cy="2286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出发时与</w:t>
      </w:r>
      <w:r>
        <w:rPr>
          <w:rFonts w:ascii="Times New Roman" w:hAnsi="Times New Roman" w:eastAsia="Times New Roman" w:cs="Times New Roman"/>
          <w:i/>
          <w:color w:val="000000"/>
        </w:rPr>
        <w:t>A</w:t>
      </w:r>
      <w:r>
        <w:rPr>
          <w:rFonts w:ascii="宋体" w:hAnsi="宋体" w:eastAsia="宋体" w:cs="宋体"/>
          <w:color w:val="000000"/>
        </w:rPr>
        <w:t>相距</w:t>
      </w:r>
      <w:r>
        <w:rPr>
          <w:rFonts w:ascii="宋体" w:hAnsi="宋体" w:eastAsia="宋体" w:cs="宋体"/>
          <w:color w:val="000000"/>
          <w:u w:val="single"/>
        </w:rPr>
        <w:t xml:space="preserve">        </w:t>
      </w:r>
      <w:r>
        <w:rPr>
          <w:rFonts w:ascii="宋体" w:hAnsi="宋体" w:eastAsia="宋体" w:cs="宋体"/>
          <w:color w:val="000000"/>
        </w:rPr>
        <w:t>千米；骑了一段路后，自行车发生故障，进行修理，所用</w:t>
      </w:r>
      <w:r>
        <w:rPr>
          <w:rFonts w:ascii="宋体" w:hAnsi="宋体" w:eastAsia="宋体" w:cs="宋体"/>
          <w:color w:val="000000"/>
          <w:position w:val="0"/>
        </w:rPr>
        <w:drawing>
          <wp:inline distT="0" distB="0" distL="114300" distR="114300">
            <wp:extent cx="133350" cy="177800"/>
            <wp:effectExtent l="0" t="0" r="0" b="13335"/>
            <wp:docPr id="819515057" name="图片 81951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15057" name="图片 819515057"/>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时间是</w:t>
      </w:r>
      <w:r>
        <w:rPr>
          <w:rFonts w:ascii="宋体" w:hAnsi="宋体" w:eastAsia="宋体" w:cs="宋体"/>
          <w:color w:val="000000"/>
          <w:u w:val="single"/>
        </w:rPr>
        <w:t xml:space="preserve">        </w:t>
      </w:r>
      <w:r>
        <w:rPr>
          <w:rFonts w:ascii="宋体" w:hAnsi="宋体" w:eastAsia="宋体" w:cs="宋体"/>
          <w:color w:val="000000"/>
        </w:rPr>
        <w:t>小时；</w:t>
      </w:r>
      <w:r>
        <w:rPr>
          <w:rFonts w:ascii="Times New Roman" w:hAnsi="Times New Roman" w:eastAsia="Times New Roman" w:cs="Times New Roman"/>
          <w:i/>
          <w:color w:val="000000"/>
        </w:rPr>
        <w:t>B</w:t>
      </w:r>
      <w:r>
        <w:rPr>
          <w:rFonts w:ascii="宋体" w:hAnsi="宋体" w:eastAsia="宋体" w:cs="宋体"/>
          <w:color w:val="000000"/>
        </w:rPr>
        <w:t>从起点出发后</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w:t>
      </w:r>
    </w:p>
    <w:p>
      <w:pPr>
        <w:spacing w:line="360" w:lineRule="auto"/>
        <w:jc w:val="left"/>
        <w:textAlignment w:val="center"/>
        <w:rPr>
          <w:color w:val="000000"/>
        </w:rPr>
      </w:pPr>
      <w:r>
        <w:rPr>
          <w:color w:val="000000"/>
        </w:rPr>
        <w:t>（2）</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的函数关系式（不写定义域）；</w:t>
      </w:r>
    </w:p>
    <w:p>
      <w:pPr>
        <w:spacing w:line="360" w:lineRule="auto"/>
        <w:jc w:val="left"/>
        <w:textAlignment w:val="center"/>
        <w:rPr>
          <w:color w:val="000000"/>
        </w:rPr>
      </w:pPr>
      <w:r>
        <w:rPr>
          <w:color w:val="000000"/>
        </w:rPr>
        <w:t>（3）</w:t>
      </w:r>
      <w:r>
        <w:rPr>
          <w:rFonts w:ascii="宋体" w:hAnsi="宋体" w:eastAsia="宋体" w:cs="宋体"/>
          <w:color w:val="000000"/>
        </w:rPr>
        <w:t>假设</w:t>
      </w:r>
      <w:r>
        <w:rPr>
          <w:rFonts w:ascii="Times New Roman" w:hAnsi="Times New Roman" w:eastAsia="Times New Roman" w:cs="Times New Roman"/>
          <w:i/>
          <w:color w:val="000000"/>
        </w:rPr>
        <w:t>B</w:t>
      </w:r>
      <w:r>
        <w:rPr>
          <w:rFonts w:ascii="宋体" w:hAnsi="宋体" w:eastAsia="宋体" w:cs="宋体"/>
          <w:color w:val="000000"/>
        </w:rPr>
        <w:t>的自行车没有发生故障，保持出发时的速度前进，</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相遇，相遇点离</w:t>
      </w:r>
      <w:r>
        <w:rPr>
          <w:rFonts w:ascii="Times New Roman" w:hAnsi="Times New Roman" w:eastAsia="Times New Roman" w:cs="Times New Roman"/>
          <w:i/>
          <w:color w:val="000000"/>
        </w:rPr>
        <w:t>B</w:t>
      </w:r>
      <w:r>
        <w:rPr>
          <w:rFonts w:ascii="宋体" w:hAnsi="宋体" w:eastAsia="宋体" w:cs="宋体"/>
          <w:color w:val="000000"/>
        </w:rPr>
        <w:t>的出发点</w:t>
      </w:r>
      <w:r>
        <w:rPr>
          <w:rFonts w:ascii="宋体" w:hAnsi="宋体" w:eastAsia="宋体" w:cs="宋体"/>
          <w:color w:val="000000"/>
          <w:u w:val="single"/>
        </w:rPr>
        <w:t xml:space="preserve">        </w:t>
      </w:r>
      <w:r>
        <w:rPr>
          <w:rFonts w:ascii="宋体" w:hAnsi="宋体" w:eastAsia="宋体" w:cs="宋体"/>
          <w:color w:val="000000"/>
        </w:rPr>
        <w:t>千米．</w: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甲、乙两家便利店到批发站采购一批饮料，共</w:t>
      </w:r>
      <w:r>
        <w:rPr>
          <w:rFonts w:ascii="Times New Roman" w:hAnsi="Times New Roman" w:eastAsia="Times New Roman" w:cs="Times New Roman"/>
          <w:color w:val="000000"/>
        </w:rPr>
        <w:t>25</w:t>
      </w:r>
      <w:r>
        <w:rPr>
          <w:rFonts w:ascii="宋体" w:hAnsi="宋体" w:eastAsia="宋体" w:cs="宋体"/>
          <w:color w:val="000000"/>
        </w:rPr>
        <w:t>箱，由于两店所处的地理位置不同，因此甲店的销售价格比乙店的销售价格每箱多</w:t>
      </w:r>
      <w:r>
        <w:rPr>
          <w:rFonts w:ascii="Times New Roman" w:hAnsi="Times New Roman" w:eastAsia="Times New Roman" w:cs="Times New Roman"/>
          <w:color w:val="000000"/>
        </w:rPr>
        <w:t>10</w:t>
      </w:r>
      <w:r>
        <w:rPr>
          <w:rFonts w:ascii="宋体" w:hAnsi="宋体" w:eastAsia="宋体" w:cs="宋体"/>
          <w:color w:val="000000"/>
        </w:rPr>
        <w:t>元．当两店将所进的饮料全部售完后，甲店的营业额为</w:t>
      </w:r>
      <w:r>
        <w:rPr>
          <w:rFonts w:ascii="Times New Roman" w:hAnsi="Times New Roman" w:eastAsia="Times New Roman" w:cs="Times New Roman"/>
          <w:color w:val="000000"/>
        </w:rPr>
        <w:t>1000</w:t>
      </w:r>
      <w:r>
        <w:rPr>
          <w:rFonts w:ascii="宋体" w:hAnsi="宋体" w:eastAsia="宋体" w:cs="宋体"/>
          <w:color w:val="000000"/>
        </w:rPr>
        <w:t>元，比乙店少</w:t>
      </w:r>
      <w:r>
        <w:rPr>
          <w:rFonts w:ascii="Times New Roman" w:hAnsi="Times New Roman" w:eastAsia="Times New Roman" w:cs="Times New Roman"/>
          <w:color w:val="000000"/>
        </w:rPr>
        <w:t>350</w:t>
      </w:r>
      <w:r>
        <w:rPr>
          <w:rFonts w:ascii="宋体" w:hAnsi="宋体" w:eastAsia="宋体" w:cs="宋体"/>
          <w:color w:val="000000"/>
        </w:rPr>
        <w:t>元，求甲、乙两店各进货多少箱饮料？</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中，一次函数的图象经过点</w:t>
      </w:r>
      <w:r>
        <w:object>
          <v:shape id="_x0000_i1076"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110" o:title="eqId8a18a7caa080988802ba1145b4fe4203"/>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与点</w:t>
      </w:r>
      <w:r>
        <w:object>
          <v:shape id="_x0000_i10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2" o:title="eqIdd429efe96d68065e7d433c996682791d"/>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）求这个一次函数的表达式；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为此一次函数图象上一点，且△</w:t>
      </w:r>
      <w:r>
        <w:rPr>
          <w:rFonts w:ascii="Times New Roman" w:hAnsi="Times New Roman" w:eastAsia="Times New Roman" w:cs="Times New Roman"/>
          <w:i/>
          <w:color w:val="000000"/>
        </w:rPr>
        <w:t>MOB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轴上一动点，且△</w:t>
      </w:r>
      <w:r>
        <w:rPr>
          <w:rFonts w:ascii="Times New Roman" w:hAnsi="Times New Roman" w:eastAsia="Times New Roman" w:cs="Times New Roman"/>
          <w:i/>
          <w:color w:val="000000"/>
        </w:rPr>
        <w:t>ABP</w:t>
      </w:r>
      <w:r>
        <w:rPr>
          <w:rFonts w:ascii="宋体" w:hAnsi="宋体" w:eastAsia="宋体" w:cs="宋体"/>
          <w:color w:val="000000"/>
        </w:rPr>
        <w:t>是等腰三角形，请直接写出点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27241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724150" cy="2457450"/>
                    </a:xfrm>
                    <a:prstGeom prst="rect">
                      <a:avLst/>
                    </a:prstGeom>
                  </pic:spPr>
                </pic:pic>
              </a:graphicData>
            </a:graphic>
          </wp:inline>
        </w:drawing>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2C70B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png"/><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5" Type="http://schemas.openxmlformats.org/officeDocument/2006/relationships/fontTable" Target="fontTable.xml"/><Relationship Id="rId114" Type="http://schemas.openxmlformats.org/officeDocument/2006/relationships/customXml" Target="../customXml/item1.xml"/><Relationship Id="rId113" Type="http://schemas.openxmlformats.org/officeDocument/2006/relationships/image" Target="media/image55.png"/><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png"/><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1237</Words>
  <Characters>1448</Characters>
  <Lines>0</Lines>
  <Paragraphs>0</Paragraphs>
  <TotalTime>0</TotalTime>
  <ScaleCrop>false</ScaleCrop>
  <LinksUpToDate>false</LinksUpToDate>
  <CharactersWithSpaces>1635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2024-04-25T09:58:00Z</dcterms:created>
  <dc:creator>学科网试题生产平台</dc:creator>
  <dc:description>3478937851453440</dc:description>
  <cp:lastModifiedBy>小英alice</cp:lastModifiedBy>
  <dcterms:modified xsi:type="dcterms:W3CDTF">2024-06-28T02:21:22Z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4E886C031CBC45139DA0DF02AC1F17C3</vt:lpwstr>
  </property>
</Properties>
</file>