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AF442">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11036300</wp:posOffset>
            </wp:positionV>
            <wp:extent cx="393700" cy="368300"/>
            <wp:effectExtent l="0" t="0" r="6350" b="12700"/>
            <wp:wrapNone/>
            <wp:docPr id="100159" name="图片 1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图片 100159"/>
                    <pic:cNvPicPr>
                      <a:picLocks noChangeAspect="1"/>
                    </pic:cNvPicPr>
                  </pic:nvPicPr>
                  <pic:blipFill>
                    <a:blip r:embed="rId6"/>
                    <a:stretch>
                      <a:fillRect/>
                    </a:stretch>
                  </pic:blipFill>
                  <pic:spPr>
                    <a:xfrm>
                      <a:off x="0" y="0"/>
                      <a:ext cx="3937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学年第二学期八年级数学学科期中练习卷</w:t>
      </w:r>
    </w:p>
    <w:p w14:paraId="69D4EE77">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2D4B136">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EF5270A">
      <w:pPr>
        <w:spacing w:line="360" w:lineRule="auto"/>
        <w:jc w:val="left"/>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2ABEEF99">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position w:val="0"/>
        </w:rPr>
        <w:drawing>
          <wp:inline distT="0" distB="0" distL="114300" distR="114300">
            <wp:extent cx="132080" cy="167640"/>
            <wp:effectExtent l="0" t="0" r="1270" b="3175"/>
            <wp:docPr id="1543709649" name="图片 154370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09649" name="图片 1543709649"/>
                    <pic:cNvPicPr>
                      <a:picLocks noChangeAspect="1"/>
                    </pic:cNvPicPr>
                  </pic:nvPicPr>
                  <pic:blipFill>
                    <a:blip r:embed="rId9"/>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常数）</w:t>
      </w:r>
      <w:r>
        <w:tab/>
      </w:r>
      <w:r>
        <w:t xml:space="preserve">B. </w:t>
      </w:r>
      <w:r>
        <w:object>
          <v:shape id="_x0000_i1026"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11" o:title="eqId655c814385ae1a64373cc76c259e8bb1"/>
            <o:lock v:ext="edit" aspectratio="t"/>
            <w10:wrap type="none"/>
            <w10:anchorlock/>
          </v:shape>
          <o:OLEObject Type="Embed" ProgID="Equation.DSMT4" ShapeID="_x0000_i1026" DrawAspect="Content" ObjectID="_1468075726" r:id="rId10">
            <o:LockedField>false</o:LockedField>
          </o:OLEObject>
        </w:object>
      </w:r>
    </w:p>
    <w:p w14:paraId="76190E02">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3" o:title="eqIdf6571cb7859ac90f49c1f997167dbd2a"/>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15" o:title="eqId8349288572afae27d0ff1e5f33713ca3"/>
            <o:lock v:ext="edit" aspectratio="t"/>
            <w10:wrap type="none"/>
            <w10:anchorlock/>
          </v:shape>
          <o:OLEObject Type="Embed" ProgID="Equation.DSMT4" ShapeID="_x0000_i1028" DrawAspect="Content" ObjectID="_1468075728" r:id="rId14">
            <o:LockedField>false</o:LockedField>
          </o:OLEObject>
        </w:object>
      </w:r>
    </w:p>
    <w:p w14:paraId="6DA5933D">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31552E">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17" o:title="eqId8baa5def3b5325dac552c626e91a0ef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是二元二次方程</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9" o:title="eqId2c581913b2d08b871608e939f29cb24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是二项方程</w:t>
      </w:r>
    </w:p>
    <w:p w14:paraId="55B98A18">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21" o:title="eqId14edb6caea7737849f52301cd9c68356"/>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23" o:title="eqId5508fa2e401ed6d500e19f5eaae67588"/>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是无理方程</w:t>
      </w:r>
    </w:p>
    <w:p w14:paraId="3919313F">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6FD29320">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5" o:title="eqId0ad772d741f4acd284bb58273e0e0012"/>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7" o:title="eqIda421a8f27a5d58ad964ea593e8a6762f"/>
            <o:lock v:ext="edit" aspectratio="t"/>
            <w10:wrap type="none"/>
            <w10:anchorlock/>
          </v:shape>
          <o:OLEObject Type="Embed" ProgID="Equation.DSMT4" ShapeID="_x0000_i1034" DrawAspect="Content" ObjectID="_1468075734" r:id="rId26">
            <o:LockedField>false</o:LockedField>
          </o:OLEObject>
        </w:object>
      </w:r>
    </w:p>
    <w:p w14:paraId="151308F6">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9" o:title="eqId068cda007de19f2becbe054361c89349"/>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1" o:title="eqId36fd09ee24e366c5af25b5085b8803d5"/>
            <o:lock v:ext="edit" aspectratio="t"/>
            <w10:wrap type="none"/>
            <w10:anchorlock/>
          </v:shape>
          <o:OLEObject Type="Embed" ProgID="Equation.DSMT4" ShapeID="_x0000_i1036" DrawAspect="Content" ObjectID="_1468075736" r:id="rId30">
            <o:LockedField>false</o:LockedField>
          </o:OLEObject>
        </w:object>
      </w:r>
    </w:p>
    <w:p w14:paraId="313EE1DC">
      <w:pPr>
        <w:spacing w:line="360" w:lineRule="auto"/>
        <w:jc w:val="left"/>
        <w:textAlignment w:val="center"/>
        <w:rPr>
          <w:color w:val="000000"/>
        </w:rPr>
      </w:pPr>
      <w:r>
        <w:rPr>
          <w:color w:val="000000"/>
        </w:rPr>
        <w:t xml:space="preserve">4. </w:t>
      </w:r>
      <w:r>
        <w:rPr>
          <w:rFonts w:ascii="宋体" w:hAnsi="宋体" w:eastAsia="宋体" w:cs="宋体"/>
          <w:color w:val="000000"/>
        </w:rPr>
        <w:t>函数</w:t>
      </w:r>
      <w:r>
        <w:object>
          <v:shape id="_x0000_i103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3" o:title="eqId634cfbfa72c819314962cc08fc29ac15"/>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43709653" name="图片 1543709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09653" name="图片 1543709653"/>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图象不经过第一象限，则</w:t>
      </w:r>
      <w:r>
        <w:rPr>
          <w:rFonts w:ascii="Times New Roman" w:hAnsi="Times New Roman" w:eastAsia="Times New Roman" w:cs="Times New Roman"/>
          <w:i/>
          <w:color w:val="000000"/>
        </w:rPr>
        <w:t>b</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6D738BF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36" o:title="eqId67ca5fd57c2c2fcc3c7a574fdd1467d9"/>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8" o:title="eqIdc90e8d5d7fed033f48270b1ff825fcd5"/>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40" o:title="eqIde3a915c1a8a9304aeb307d130faaeb15"/>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42" o:title="eqId26cd7d46136029a789443fbbb11f5d2d"/>
            <o:lock v:ext="edit" aspectratio="t"/>
            <w10:wrap type="none"/>
            <w10:anchorlock/>
          </v:shape>
          <o:OLEObject Type="Embed" ProgID="Equation.DSMT4" ShapeID="_x0000_i1041" DrawAspect="Content" ObjectID="_1468075741" r:id="rId41">
            <o:LockedField>false</o:LockedField>
          </o:OLEObject>
        </w:object>
      </w:r>
    </w:p>
    <w:p w14:paraId="47EE67B6">
      <w:pPr>
        <w:spacing w:line="360" w:lineRule="auto"/>
        <w:jc w:val="left"/>
        <w:textAlignment w:val="center"/>
        <w:rPr>
          <w:color w:val="000000"/>
        </w:rPr>
      </w:pPr>
      <w:r>
        <w:rPr>
          <w:color w:val="000000"/>
        </w:rPr>
        <w:t xml:space="preserve">5. </w:t>
      </w:r>
      <w:r>
        <w:rPr>
          <w:rFonts w:ascii="宋体" w:hAnsi="宋体" w:eastAsia="宋体" w:cs="宋体"/>
          <w:color w:val="000000"/>
        </w:rPr>
        <w:t>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为矩形，过</w:t>
      </w:r>
      <w:r>
        <w:object>
          <v:shape id="_x0000_i1043" o:spt="75" alt="学科网(www.zxxk.com)--教育资源门户，提供试卷、教案、课件、论文、素材以及各类教学资源下载，还有大量而丰富的教学相关资讯！" type="#_x0000_t75" style="height:14.05pt;width:30.85pt;" o:ole="t" filled="f" o:preferrelative="t" stroked="f" coordsize="21600,21600">
            <v:path/>
            <v:fill on="f" focussize="0,0"/>
            <v:stroke on="f" joinstyle="miter"/>
            <v:imagedata r:id="rId46" o:title="eqIdbe23bcd995b65520577f9ffa6b761c8e"/>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作对角线</w:t>
      </w:r>
      <w:r>
        <w:object>
          <v:shape id="_x0000_i10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的垂线，过</w:t>
      </w:r>
      <w:r>
        <w:object>
          <v:shape id="_x0000_i1045" o:spt="75" alt="学科网(www.zxxk.com)--教育资源门户，提供试卷、教案、课件、论文、素材以及各类教学资源下载，还有大量而丰富的教学相关资讯！" type="#_x0000_t75" style="height:12.75pt;width:28.5pt;" o:ole="t" filled="f" o:preferrelative="t" stroked="f" coordsize="21600,21600">
            <v:path/>
            <v:fill on="f" focussize="0,0"/>
            <v:stroke on="f" joinstyle="miter"/>
            <v:imagedata r:id="rId50" o:title="eqId987ce93f7f5f89cc4db93500327ef68a"/>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作对角线</w:t>
      </w:r>
      <w:r>
        <w:object>
          <v:shape id="_x0000_i10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2" o:title="eqId60ef95894ceebaf236170e8832dcf7e3"/>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的垂线，如果四个垂线拼成一个四边形，那这个四边形为（</w:t>
      </w:r>
      <w:r>
        <w:rPr>
          <w:rFonts w:ascii="Times New Roman" w:hAnsi="Times New Roman" w:eastAsia="Times New Roman" w:cs="Times New Roman"/>
          <w:color w:val="000000"/>
        </w:rPr>
        <w:t xml:space="preserve">    </w:t>
      </w:r>
      <w:r>
        <w:rPr>
          <w:rFonts w:ascii="宋体" w:hAnsi="宋体" w:eastAsia="宋体" w:cs="宋体"/>
          <w:color w:val="000000"/>
        </w:rPr>
        <w:t>）</w:t>
      </w:r>
    </w:p>
    <w:p w14:paraId="26C3898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543709651" name="图片 1543709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09651" name="图片 1543709651"/>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直角梯形</w:t>
      </w:r>
      <w:r>
        <w:rPr>
          <w:color w:val="000000"/>
        </w:rPr>
        <w:tab/>
      </w:r>
      <w:r>
        <w:rPr>
          <w:color w:val="000000"/>
        </w:rPr>
        <w:t xml:space="preserve">D. </w:t>
      </w:r>
      <w:r>
        <w:rPr>
          <w:rFonts w:ascii="宋体" w:hAnsi="宋体" w:eastAsia="宋体" w:cs="宋体"/>
          <w:color w:val="000000"/>
        </w:rPr>
        <w:t>等腰梯形</w:t>
      </w:r>
    </w:p>
    <w:p w14:paraId="1D9CE0E4">
      <w:pPr>
        <w:spacing w:line="360" w:lineRule="auto"/>
        <w:jc w:val="both"/>
        <w:textAlignment w:val="center"/>
        <w:rPr>
          <w:color w:val="000000"/>
        </w:rPr>
      </w:pPr>
      <w:r>
        <w:rPr>
          <w:color w:val="000000"/>
        </w:rPr>
        <w:t xml:space="preserve">6. </w:t>
      </w:r>
      <w:r>
        <w:rPr>
          <w:rFonts w:ascii="宋体" w:hAnsi="宋体" w:eastAsia="宋体" w:cs="宋体"/>
          <w:color w:val="000000"/>
        </w:rPr>
        <w:t>如图，在四边形</w:t>
      </w:r>
      <w:r>
        <w:object>
          <v:shape id="_x0000_i10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中，对角线</w:t>
      </w:r>
      <w:r>
        <w:object>
          <v:shape id="_x0000_i10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2" o:title="eqId60ef95894ceebaf236170e8832dcf7e3"/>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D8A70A">
      <w:pPr>
        <w:spacing w:line="360" w:lineRule="auto"/>
        <w:jc w:val="both"/>
        <w:textAlignment w:val="center"/>
        <w:rPr>
          <w:color w:val="000000"/>
        </w:rPr>
      </w:pPr>
      <w:r>
        <w:rPr>
          <w:color w:val="000000"/>
        </w:rPr>
        <w:drawing>
          <wp:inline distT="0" distB="0" distL="114300" distR="114300">
            <wp:extent cx="191452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914525" cy="857250"/>
                    </a:xfrm>
                    <a:prstGeom prst="rect">
                      <a:avLst/>
                    </a:prstGeom>
                  </pic:spPr>
                </pic:pic>
              </a:graphicData>
            </a:graphic>
          </wp:inline>
        </w:drawing>
      </w:r>
    </w:p>
    <w:p w14:paraId="3DA8CE56">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60" o:title="eqId3fb41c56d7792024f6f5ca1b50ce736b"/>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62" o:title="eqId4c30c78519fe857a5bc3b15ae3e26d3d"/>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p>
    <w:p w14:paraId="791F8A57">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64" o:title="eqId5ab8d45c899246873b902292bd0b9fb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6" o:title="eqIded9e4d17931d5f0e4a448903d1a1cfe5"/>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w:t>
      </w:r>
    </w:p>
    <w:p w14:paraId="28DA4574">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6D80575">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8" o:title="eqId3fa155d76dbe1fb8aba938b462faf4f8"/>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14:paraId="1C81018A">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6"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70" o:title="eqIdf431e2bc7e685660ed6676560e130613"/>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14:paraId="090430AA">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57"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72" o:title="eqId2958030ec9d7543dda1f529593a915e2"/>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，那么关于</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的方程</w:t>
      </w:r>
      <w:r>
        <w:object>
          <v:shape id="_x0000_i105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6" o:title="eqId8c03cd49e80dafa12754f692ee004cf8"/>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的解为</w:t>
      </w:r>
      <w:r>
        <w:object>
          <v:shape id="_x0000_i1060"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78" o:title="eqId4ec0618ae3a4fde6d6220010af229b9a"/>
            <o:lock v:ext="edit" aspectratio="t"/>
            <w10:wrap type="none"/>
            <w10:anchorlock/>
          </v:shape>
          <o:OLEObject Type="Embed" ProgID="Equation.DSMT4" ShapeID="_x0000_i1060" DrawAspect="Content" ObjectID="_1468075760" r:id="rId77">
            <o:LockedField>false</o:LockedField>
          </o:OLEObject>
        </w:object>
      </w:r>
      <w:r>
        <w:rPr>
          <w:color w:val="000000"/>
        </w:rPr>
        <w:t>________</w:t>
      </w:r>
      <w:r>
        <w:rPr>
          <w:rFonts w:ascii="宋体" w:hAnsi="宋体" w:eastAsia="宋体" w:cs="宋体"/>
          <w:color w:val="000000"/>
        </w:rPr>
        <w:t>．</w:t>
      </w:r>
    </w:p>
    <w:p w14:paraId="433F0F1C">
      <w:pPr>
        <w:spacing w:line="360" w:lineRule="auto"/>
        <w:ind w:right="45"/>
        <w:jc w:val="left"/>
        <w:textAlignment w:val="center"/>
        <w:rPr>
          <w:color w:val="000000"/>
        </w:rPr>
      </w:pPr>
      <w:r>
        <w:rPr>
          <w:color w:val="000000"/>
        </w:rPr>
        <w:t xml:space="preserve">10. </w:t>
      </w:r>
      <w:r>
        <w:rPr>
          <w:rFonts w:ascii="宋体" w:hAnsi="宋体" w:eastAsia="宋体" w:cs="宋体"/>
          <w:color w:val="000000"/>
        </w:rPr>
        <w:t>已知直线</w:t>
      </w:r>
      <w:r>
        <w:object>
          <v:shape id="_x0000_i106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平行于直线</w:t>
      </w:r>
      <w:r>
        <w:object>
          <v:shape id="_x0000_i106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1" o:title="eqId88608790d85e880a6a84a5e4f926b82e"/>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，且在</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053b14c8588eee2acbbe44fc37a6886"/>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轴上的截距为</w:t>
      </w:r>
      <w:r>
        <w:rPr>
          <w:rFonts w:ascii="Times New Roman" w:hAnsi="Times New Roman" w:eastAsia="Times New Roman" w:cs="Times New Roman"/>
          <w:color w:val="000000"/>
        </w:rPr>
        <w:t>3</w:t>
      </w:r>
      <w:r>
        <w:rPr>
          <w:rFonts w:ascii="宋体" w:hAnsi="宋体" w:eastAsia="宋体" w:cs="宋体"/>
          <w:color w:val="000000"/>
        </w:rPr>
        <w:t>，那么这条直线的解析式是</w:t>
      </w:r>
      <w:r>
        <w:rPr>
          <w:color w:val="000000"/>
        </w:rPr>
        <w:t>________________</w:t>
      </w:r>
      <w:r>
        <w:rPr>
          <w:rFonts w:ascii="宋体" w:hAnsi="宋体" w:eastAsia="宋体" w:cs="宋体"/>
          <w:color w:val="000000"/>
        </w:rPr>
        <w:t>.</w:t>
      </w:r>
    </w:p>
    <w:p w14:paraId="644ACE11">
      <w:pPr>
        <w:spacing w:line="360" w:lineRule="auto"/>
        <w:jc w:val="left"/>
        <w:textAlignment w:val="center"/>
        <w:rPr>
          <w:color w:val="000000"/>
        </w:rPr>
      </w:pPr>
      <w:r>
        <w:rPr>
          <w:color w:val="000000"/>
        </w:rPr>
        <w:t xml:space="preserve">11. </w:t>
      </w:r>
      <w:r>
        <w:rPr>
          <w:rFonts w:ascii="宋体" w:hAnsi="宋体" w:eastAsia="宋体" w:cs="宋体"/>
          <w:color w:val="000000"/>
        </w:rPr>
        <w:t>七边形的内角和为</w:t>
      </w:r>
      <w:r>
        <w:rPr>
          <w:color w:val="000000"/>
        </w:rPr>
        <w:t>___________</w:t>
      </w:r>
      <w:r>
        <w:rPr>
          <w:rFonts w:ascii="宋体" w:hAnsi="宋体" w:eastAsia="宋体" w:cs="宋体"/>
          <w:color w:val="000000"/>
        </w:rPr>
        <w:t>．</w:t>
      </w:r>
    </w:p>
    <w:p w14:paraId="48E69B15">
      <w:pPr>
        <w:spacing w:line="360" w:lineRule="auto"/>
        <w:jc w:val="left"/>
        <w:textAlignment w:val="center"/>
        <w:rPr>
          <w:color w:val="000000"/>
        </w:rPr>
      </w:pPr>
      <w:r>
        <w:rPr>
          <w:color w:val="000000"/>
        </w:rPr>
        <w:t xml:space="preserve">12. </w:t>
      </w:r>
      <w:r>
        <w:rPr>
          <w:rFonts w:ascii="宋体" w:hAnsi="宋体" w:eastAsia="宋体" w:cs="宋体"/>
          <w:color w:val="000000"/>
        </w:rPr>
        <w:t>在方程</w:t>
      </w:r>
      <w:r>
        <w:object>
          <v:shape id="_x0000_i1064" o:spt="75" alt="学科网(www.zxxk.com)--教育资源门户，提供试卷、教案、课件、论文、素材以及各类教学资源下载，还有大量而丰富的教学相关资讯！" type="#_x0000_t75" style="height:28.95pt;width:94pt;" o:ole="t" filled="f" o:preferrelative="t" stroked="f" coordsize="21600,21600">
            <v:path/>
            <v:fill on="f" focussize="0,0"/>
            <v:stroke on="f" joinstyle="miter"/>
            <v:imagedata r:id="rId85" o:title="eqId0c9f111470d45e58cefcd030468f825c"/>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中，如果设</w:t>
      </w:r>
      <w:r>
        <w:object>
          <v:shape id="_x0000_i1065"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87" o:title="eqId8a841f372f16c3efb7af3b16f7128686"/>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7681069C">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89" o:title="eqId12a3efb79f35db8448f3391252ab7d4e"/>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91" o:title="eqId8df332f01628130c084fd46aaca0a4b7"/>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是一次函数</w:t>
      </w:r>
      <w:r>
        <w:object>
          <v:shape id="_x0000_i1068"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93" o:title="eqIdd0e212cdbfba6610bc55df2c1a737407"/>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的图象上的不同的两点，如果</w:t>
      </w:r>
      <w:r>
        <w:object>
          <v:shape id="_x0000_i1069"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95" o:title="eqIda42c3dce5da19e1fab29e0169300665b"/>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97" o:title="eqId0de82aff5049dce8a3d56291dc2ae4af"/>
            <o:lock v:ext="edit" aspectratio="t"/>
            <w10:wrap type="none"/>
            <w10:anchorlock/>
          </v:shape>
          <o:OLEObject Type="Embed" ProgID="Equation.DSMT4" ShapeID="_x0000_i1070" DrawAspect="Content" ObjectID="_1468075770" r:id="rId96">
            <o:LockedField>false</o:LockedField>
          </o:OLEObject>
        </w:object>
      </w:r>
      <w:r>
        <w:rPr>
          <w:color w:val="000000"/>
        </w:rPr>
        <w:t>__________</w:t>
      </w:r>
      <w:r>
        <w:rPr>
          <w:rFonts w:ascii="Times New Roman" w:hAnsi="Times New Roman" w:eastAsia="Times New Roman" w:cs="Times New Roman"/>
          <w:color w:val="000000"/>
        </w:rPr>
        <w:t>0</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1F791EFE">
      <w:pPr>
        <w:spacing w:line="360" w:lineRule="auto"/>
        <w:jc w:val="left"/>
        <w:textAlignment w:val="center"/>
        <w:rPr>
          <w:color w:val="000000"/>
        </w:rPr>
      </w:pPr>
      <w:r>
        <w:rPr>
          <w:color w:val="000000"/>
        </w:rPr>
        <w:t xml:space="preserve">14. </w:t>
      </w:r>
      <w:r>
        <w:rPr>
          <w:rFonts w:ascii="宋体" w:hAnsi="宋体" w:eastAsia="宋体" w:cs="宋体"/>
          <w:color w:val="000000"/>
        </w:rPr>
        <w:t>已知平行四边形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中，已知</w:t>
      </w:r>
      <w:r>
        <w:object>
          <v:shape id="_x0000_i107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00" o:title="eqId61ac97ca9c0400190a75f84db3eaa110"/>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102" o:title="eqId459459559720ab5e154a80723c47cc30"/>
            <o:lock v:ext="edit" aspectratio="t"/>
            <w10:wrap type="none"/>
            <w10:anchorlock/>
          </v:shape>
          <o:OLEObject Type="Embed" ProgID="Equation.DSMT4" ShapeID="_x0000_i1073" DrawAspect="Content" ObjectID="_1468075773" r:id="rId101">
            <o:LockedField>false</o:LockedField>
          </o:OLEObject>
        </w:object>
      </w:r>
      <w:r>
        <w:rPr>
          <w:color w:val="000000"/>
        </w:rPr>
        <w:t>__________</w:t>
      </w:r>
      <w:r>
        <w:rPr>
          <w:rFonts w:ascii="宋体" w:hAnsi="宋体" w:eastAsia="宋体" w:cs="宋体"/>
          <w:color w:val="000000"/>
        </w:rPr>
        <w:t>度．</w:t>
      </w:r>
    </w:p>
    <w:p w14:paraId="164DD907">
      <w:pPr>
        <w:spacing w:line="360" w:lineRule="auto"/>
        <w:jc w:val="left"/>
        <w:textAlignment w:val="center"/>
        <w:rPr>
          <w:color w:val="000000"/>
        </w:rPr>
      </w:pPr>
      <w:r>
        <w:rPr>
          <w:color w:val="000000"/>
        </w:rPr>
        <w:t xml:space="preserve">15. </w:t>
      </w:r>
      <w:r>
        <w:rPr>
          <w:rFonts w:ascii="宋体" w:hAnsi="宋体" w:eastAsia="宋体" w:cs="宋体"/>
          <w:color w:val="000000"/>
        </w:rPr>
        <w:t>在平行四边形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105" o:title="eqIdced06b71073e1bb777f326f06016ce17"/>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7" o:title="eqId3f8eeeea1c9652cacce976f8129cf520"/>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9" o:title="eqIdd39b8d91afc34e4a9b0fdbb6bafb9087"/>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1" o:title="eqId727ad3e630a224303d6d3b8ad5c114ba"/>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的平分线分别交</w:t>
      </w:r>
      <w:r>
        <w:object>
          <v:shape id="_x0000_i10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3" o:title="eqId03902478df1a55bc99703210bccab910"/>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于</w:t>
      </w:r>
      <w:r>
        <w:object>
          <v:shape id="_x0000_i108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15" o:title="eqId3cf9b288c48c73463a2f214f02b6952a"/>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7" o:title="eqId49b50357a6545cae8348e3059312f520"/>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0F4875E3">
      <w:pPr>
        <w:spacing w:line="360" w:lineRule="auto"/>
        <w:jc w:val="both"/>
        <w:textAlignment w:val="center"/>
        <w:rPr>
          <w:color w:val="000000"/>
        </w:rPr>
      </w:pPr>
      <w:r>
        <w:rPr>
          <w:color w:val="000000"/>
        </w:rPr>
        <w:t xml:space="preserve">16. </w:t>
      </w:r>
      <w:r>
        <w:rPr>
          <w:rFonts w:ascii="宋体" w:hAnsi="宋体" w:eastAsia="宋体" w:cs="宋体"/>
          <w:color w:val="000000"/>
        </w:rPr>
        <w:t>如图，在菱形</w:t>
      </w:r>
      <w:r>
        <w:object>
          <v:shape id="_x0000_i10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0" o:title="eqIdcd0763b031b7e6b6d87ce3554ac482d5"/>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22" o:title="eqId5b707c3d2dcf2f53fea4ef045dd8f295"/>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，则边</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上的高</w:t>
      </w:r>
      <w:r>
        <w:object>
          <v:shape id="_x0000_i108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6" o:title="eqId4eedae8d316c76e3d0b451256de03fb9"/>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34A36865">
      <w:pPr>
        <w:spacing w:line="360" w:lineRule="auto"/>
        <w:jc w:val="both"/>
        <w:textAlignment w:val="center"/>
        <w:rPr>
          <w:color w:val="000000"/>
        </w:rPr>
      </w:pPr>
      <w:r>
        <w:rPr>
          <w:color w:val="000000"/>
        </w:rPr>
        <w:drawing>
          <wp:inline distT="0" distB="0" distL="114300" distR="114300">
            <wp:extent cx="138112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381125" cy="1190625"/>
                    </a:xfrm>
                    <a:prstGeom prst="rect">
                      <a:avLst/>
                    </a:prstGeom>
                  </pic:spPr>
                </pic:pic>
              </a:graphicData>
            </a:graphic>
          </wp:inline>
        </w:drawing>
      </w:r>
    </w:p>
    <w:p w14:paraId="523953C7">
      <w:pPr>
        <w:spacing w:line="360" w:lineRule="auto"/>
        <w:jc w:val="left"/>
        <w:textAlignment w:val="center"/>
        <w:rPr>
          <w:color w:val="000000"/>
        </w:rPr>
      </w:pPr>
      <w:r>
        <w:rPr>
          <w:color w:val="000000"/>
        </w:rPr>
        <w:t xml:space="preserve">17. </w:t>
      </w:r>
      <w:r>
        <w:rPr>
          <w:rFonts w:ascii="宋体" w:hAnsi="宋体" w:eastAsia="宋体" w:cs="宋体"/>
          <w:color w:val="000000"/>
        </w:rPr>
        <w:t>一个一次函数的图像经过点（</w:t>
      </w:r>
      <w:r>
        <w:rPr>
          <w:rFonts w:ascii="Times New Roman" w:hAnsi="Times New Roman" w:eastAsia="Times New Roman" w:cs="Times New Roman"/>
          <w:color w:val="000000"/>
        </w:rPr>
        <w:t>0,2</w:t>
      </w:r>
      <w:r>
        <w:rPr>
          <w:rFonts w:ascii="宋体" w:hAnsi="宋体" w:eastAsia="宋体" w:cs="宋体"/>
          <w:color w:val="000000"/>
        </w:rPr>
        <w:t>），且与两坐标轴围成的三角形面积为</w:t>
      </w:r>
      <w:r>
        <w:rPr>
          <w:rFonts w:ascii="Times New Roman" w:hAnsi="Times New Roman" w:eastAsia="Times New Roman" w:cs="Times New Roman"/>
          <w:color w:val="000000"/>
        </w:rPr>
        <w:t>4</w:t>
      </w:r>
      <w:r>
        <w:rPr>
          <w:rFonts w:ascii="宋体" w:hAnsi="宋体" w:eastAsia="宋体" w:cs="宋体"/>
          <w:color w:val="000000"/>
        </w:rPr>
        <w:t>，则一次函数解析式是</w:t>
      </w:r>
      <w:r>
        <w:rPr>
          <w:color w:val="000000"/>
        </w:rPr>
        <w:t>__________________</w:t>
      </w:r>
      <w:r>
        <w:rPr>
          <w:rFonts w:ascii="Times New Roman" w:hAnsi="Times New Roman" w:eastAsia="Times New Roman" w:cs="Times New Roman"/>
          <w:color w:val="000000"/>
        </w:rPr>
        <w:t>．</w:t>
      </w:r>
    </w:p>
    <w:p w14:paraId="4F4A9FD6">
      <w:pPr>
        <w:spacing w:line="360" w:lineRule="auto"/>
        <w:jc w:val="left"/>
        <w:textAlignment w:val="center"/>
        <w:rPr>
          <w:color w:val="000000"/>
        </w:rPr>
      </w:pPr>
      <w:r>
        <w:rPr>
          <w:color w:val="000000"/>
        </w:rPr>
        <w:t xml:space="preserve">18. </w:t>
      </w:r>
      <w:r>
        <w:rPr>
          <w:rFonts w:ascii="宋体" w:hAnsi="宋体" w:eastAsia="宋体" w:cs="宋体"/>
          <w:color w:val="000000"/>
        </w:rPr>
        <w:t>如图，已知矩形</w:t>
      </w:r>
      <w:r>
        <w:object>
          <v:shape id="_x0000_i10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9" o:title="eqId607543bb9f55b8a141ed2d6cf0e1a20b"/>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为坐标原点，</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3" o:title="eqId7f9e8449aad35c5d840a3395ea86df6d"/>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43709647" name="图片 1543709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09647" name="图片 1543709647"/>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090"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135" o:title="eqId6c4f01a9a30051bdd7f8f20effb11556"/>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分别在坐标轴上，</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dad2a36927223bd70f426ba06aea4b45"/>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是线段</w:t>
      </w:r>
      <w:r>
        <w:object>
          <v:shape id="_x0000_i10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上的动点，已知点</w:t>
      </w:r>
      <w:r>
        <w:object>
          <v:shape id="_x0000_i10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5" o:title="eqId8455657dde27aabe6adb7b188e031c11"/>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在第一象限且是直线</w:t>
      </w:r>
      <w:r>
        <w:object>
          <v:shape id="_x0000_i1096" o:spt="75" alt="学科网(www.zxxk.com)--教育资源门户，提供试卷、教案、课件、论文、素材以及各类教学资源下载，还有大量而丰富的教学相关资讯！" type="#_x0000_t75" style="height:15.75pt;width:52.05pt;" o:ole="t" filled="f" o:preferrelative="t" stroked="f" coordsize="21600,21600">
            <v:path/>
            <v:fill on="f" focussize="0,0"/>
            <v:stroke on="f" joinstyle="miter"/>
            <v:imagedata r:id="rId147" o:title="eqId2e488bcf5c0eacfb5cb27a70038d4f77"/>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上的一点，若</w:t>
      </w:r>
      <w:r>
        <w:object>
          <v:shape id="_x0000_i109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9" o:title="eqIdc7fbd6b9f85c086ac95562fe45e8d969"/>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是等腰直角三角形，则点</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5" o:title="eqId8455657dde27aabe6adb7b188e031c11"/>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057ADDCD">
      <w:pPr>
        <w:spacing w:line="360" w:lineRule="auto"/>
        <w:jc w:val="left"/>
        <w:textAlignment w:val="center"/>
        <w:rPr>
          <w:color w:val="000000"/>
        </w:rPr>
      </w:pPr>
      <w:r>
        <w:rPr>
          <w:color w:val="000000"/>
        </w:rPr>
        <w:drawing>
          <wp:inline distT="0" distB="0" distL="114300" distR="114300">
            <wp:extent cx="1638300" cy="1714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638300" cy="1714500"/>
                    </a:xfrm>
                    <a:prstGeom prst="rect">
                      <a:avLst/>
                    </a:prstGeom>
                  </pic:spPr>
                </pic:pic>
              </a:graphicData>
            </a:graphic>
          </wp:inline>
        </w:drawing>
      </w:r>
    </w:p>
    <w:p w14:paraId="0108B1DA">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0C4F9B1">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99"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153" o:title="eqId7aa2266a75381e5c6eb8c45bbcb5d4cd"/>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w:t>
      </w:r>
    </w:p>
    <w:p w14:paraId="51E2F095">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00"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55" o:title="eqId9c13fe27a62168657a32794bb1c56185"/>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w:t>
      </w:r>
    </w:p>
    <w:p w14:paraId="06814025">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101"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157" o:title="eqId360fa87b6f7dc3c7720252d1becc1499"/>
            <o:lock v:ext="edit" aspectratio="t"/>
            <w10:wrap type="none"/>
            <w10:anchorlock/>
          </v:shape>
          <o:OLEObject Type="Embed" ProgID="Equation.DSMT4" ShapeID="_x0000_i1101" DrawAspect="Content" ObjectID="_1468075801" r:id="rId156">
            <o:LockedField>false</o:LockedField>
          </o:OLEObject>
        </w:object>
      </w:r>
    </w:p>
    <w:p w14:paraId="44361E5C">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4A40897">
      <w:pPr>
        <w:spacing w:line="360" w:lineRule="auto"/>
        <w:jc w:val="left"/>
        <w:textAlignment w:val="center"/>
        <w:rPr>
          <w:color w:val="000000"/>
        </w:rPr>
      </w:pPr>
      <w:r>
        <w:rPr>
          <w:color w:val="000000"/>
        </w:rPr>
        <w:t xml:space="preserve">22. </w:t>
      </w:r>
      <w:r>
        <w:rPr>
          <w:rFonts w:ascii="宋体" w:hAnsi="宋体" w:eastAsia="宋体" w:cs="宋体"/>
          <w:color w:val="000000"/>
        </w:rPr>
        <w:t>已知一次函数</w:t>
      </w:r>
      <w:r>
        <w:object>
          <v:shape id="_x0000_i110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的图像经过点</w:t>
      </w:r>
      <w:r>
        <w:object>
          <v:shape id="_x0000_i1103"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60" o:title="eqId6f2b1f4120365cb6ee4925fe417563f9"/>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，且与直线</w:t>
      </w:r>
      <w:r>
        <w:object>
          <v:shape id="_x0000_i110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62" o:title="eqId08b9f0b9e53a83e68f5fec944f343119"/>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都经过点</w:t>
      </w:r>
      <w:r>
        <w:object>
          <v:shape id="_x0000_i1105"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64" o:title="eqId9dfdade66272ca9272dfe0a5a6566d2f"/>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w:t>
      </w:r>
    </w:p>
    <w:p w14:paraId="224642A4">
      <w:pPr>
        <w:spacing w:line="360" w:lineRule="auto"/>
        <w:jc w:val="left"/>
        <w:textAlignment w:val="center"/>
        <w:rPr>
          <w:color w:val="000000"/>
        </w:rPr>
      </w:pPr>
      <w:r>
        <w:rPr>
          <w:color w:val="000000"/>
        </w:rPr>
        <w:t>（1）</w:t>
      </w:r>
      <w:r>
        <w:rPr>
          <w:rFonts w:ascii="宋体" w:hAnsi="宋体" w:eastAsia="宋体" w:cs="宋体"/>
          <w:color w:val="000000"/>
        </w:rPr>
        <w:t>求这个一次函数的解析式；</w:t>
      </w:r>
    </w:p>
    <w:p w14:paraId="099D48C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的函数值大于</w:t>
      </w:r>
      <w:r>
        <w:object>
          <v:shape id="_x0000_i110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62" o:title="eqId08b9f0b9e53a83e68f5fec944f343119"/>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的函数值时，求</w:t>
      </w:r>
      <w:r>
        <w:rPr>
          <w:rFonts w:ascii="Times New Roman" w:hAnsi="Times New Roman" w:eastAsia="Times New Roman" w:cs="Times New Roman"/>
          <w:i/>
          <w:color w:val="000000"/>
        </w:rPr>
        <w:t>x</w:t>
      </w:r>
      <w:r>
        <w:rPr>
          <w:rFonts w:ascii="宋体" w:hAnsi="宋体" w:eastAsia="宋体" w:cs="宋体"/>
          <w:color w:val="000000"/>
        </w:rPr>
        <w:t>的取值范围．</w:t>
      </w:r>
    </w:p>
    <w:p w14:paraId="23AFA741">
      <w:pPr>
        <w:spacing w:line="360" w:lineRule="auto"/>
        <w:jc w:val="left"/>
        <w:textAlignment w:val="center"/>
        <w:rPr>
          <w:color w:val="000000"/>
        </w:rPr>
      </w:pPr>
      <w:r>
        <w:rPr>
          <w:color w:val="000000"/>
        </w:rPr>
        <w:t xml:space="preserve">23. </w:t>
      </w:r>
      <w:r>
        <w:rPr>
          <w:rFonts w:ascii="宋体" w:hAnsi="宋体" w:eastAsia="宋体" w:cs="宋体"/>
          <w:color w:val="000000"/>
        </w:rPr>
        <w:t>一列快车从甲地驶往乙地，一列慢车从乙地驶往甲地，两车同时出发，设慢车行驶的时间为</w:t>
      </w:r>
      <w:r>
        <w:object>
          <v:shape id="_x0000_i1108" o:spt="75" alt="学科网(www.zxxk.com)--教育资源门户，提供试卷、教案、课件、论文、素材以及各类教学资源下载，还有大量而丰富的教学相关资讯！" type="#_x0000_t75" style="height:19.8pt;width:27pt;" o:ole="t" filled="f" o:preferrelative="t" stroked="f" coordsize="21600,21600">
            <v:path/>
            <v:fill on="f" focussize="0,0"/>
            <v:stroke on="f" joinstyle="miter"/>
            <v:imagedata r:id="rId168" o:title="eqIde4890972a21a9934cc2be84c1f375af7"/>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，两车之间的距离为</w:t>
      </w:r>
      <w:r>
        <w:object>
          <v:shape id="_x0000_i1109"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170" o:title="eqIddcbc2afb09ccf268bda5f6c1b120c2c9"/>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，图中的折线表示</w:t>
      </w:r>
      <w:r>
        <w:object>
          <v:shape id="_x0000_i11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053b14c8588eee2acbbe44fc37a6886"/>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与</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之间的函数关系．</w:t>
      </w:r>
    </w:p>
    <w:p w14:paraId="1C7A7EB3">
      <w:pPr>
        <w:spacing w:line="360" w:lineRule="auto"/>
        <w:jc w:val="left"/>
        <w:textAlignment w:val="center"/>
        <w:rPr>
          <w:color w:val="000000"/>
        </w:rPr>
      </w:pPr>
      <w:r>
        <w:rPr>
          <w:color w:val="000000"/>
        </w:rPr>
        <w:drawing>
          <wp:inline distT="0" distB="0" distL="114300" distR="114300">
            <wp:extent cx="1924050"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924050" cy="1409700"/>
                    </a:xfrm>
                    <a:prstGeom prst="rect">
                      <a:avLst/>
                    </a:prstGeom>
                  </pic:spPr>
                </pic:pic>
              </a:graphicData>
            </a:graphic>
          </wp:inline>
        </w:drawing>
      </w:r>
    </w:p>
    <w:p w14:paraId="5EC8BA48">
      <w:pPr>
        <w:spacing w:line="360" w:lineRule="auto"/>
        <w:jc w:val="left"/>
        <w:textAlignment w:val="center"/>
        <w:rPr>
          <w:color w:val="000000"/>
        </w:rPr>
      </w:pPr>
      <w:r>
        <w:rPr>
          <w:color w:val="000000"/>
        </w:rPr>
        <w:t>（1）</w:t>
      </w:r>
      <w:r>
        <w:rPr>
          <w:rFonts w:ascii="宋体" w:hAnsi="宋体" w:eastAsia="宋体" w:cs="宋体"/>
          <w:color w:val="000000"/>
        </w:rPr>
        <w:t>甲、乙两地之间的距离为</w:t>
      </w:r>
      <w:r>
        <w:rPr>
          <w:rFonts w:ascii="Times New Roman" w:hAnsi="Times New Roman" w:eastAsia="Times New Roman" w:cs="Times New Roman"/>
          <w:color w:val="000000"/>
        </w:rPr>
        <w:t>______</w:t>
      </w:r>
      <w:r>
        <w:object>
          <v:shape id="_x0000_i111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75" o:title="eqIde5fe30c67ac20cd4e8b9cc2d0d420a7b"/>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p>
    <w:p w14:paraId="4D45F75B">
      <w:pPr>
        <w:spacing w:line="360" w:lineRule="auto"/>
        <w:jc w:val="left"/>
        <w:textAlignment w:val="center"/>
        <w:rPr>
          <w:color w:val="000000"/>
        </w:rPr>
      </w:pPr>
      <w:r>
        <w:rPr>
          <w:color w:val="000000"/>
        </w:rPr>
        <w:t>（2）</w:t>
      </w:r>
      <w:r>
        <w:rPr>
          <w:rFonts w:ascii="宋体" w:hAnsi="宋体" w:eastAsia="宋体" w:cs="宋体"/>
          <w:color w:val="000000"/>
        </w:rPr>
        <w:t>请解释图中的点</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3" o:title="eqId7f9e8449aad35c5d840a3395ea86df6d"/>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的实际意义；</w:t>
      </w:r>
    </w:p>
    <w:p w14:paraId="6A39C992">
      <w:pPr>
        <w:spacing w:line="360" w:lineRule="auto"/>
        <w:jc w:val="left"/>
        <w:textAlignment w:val="center"/>
        <w:rPr>
          <w:color w:val="000000"/>
        </w:rPr>
      </w:pPr>
      <w:r>
        <w:rPr>
          <w:color w:val="000000"/>
        </w:rPr>
        <w:t>（3）</w:t>
      </w:r>
      <w:r>
        <w:rPr>
          <w:rFonts w:ascii="宋体" w:hAnsi="宋体" w:eastAsia="宋体" w:cs="宋体"/>
          <w:color w:val="000000"/>
        </w:rPr>
        <w:t>求慢车和快车</w:t>
      </w:r>
      <w:r>
        <w:rPr>
          <w:rFonts w:ascii="宋体" w:hAnsi="宋体" w:eastAsia="宋体" w:cs="宋体"/>
          <w:color w:val="000000"/>
          <w:position w:val="0"/>
        </w:rPr>
        <w:drawing>
          <wp:inline distT="0" distB="0" distL="114300" distR="114300">
            <wp:extent cx="133350" cy="177800"/>
            <wp:effectExtent l="0" t="0" r="0" b="0"/>
            <wp:docPr id="1543709645" name="图片 1543709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09645" name="图片 1543709645"/>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w:t>
      </w:r>
    </w:p>
    <w:p w14:paraId="29E13F15">
      <w:pPr>
        <w:spacing w:line="360" w:lineRule="auto"/>
        <w:jc w:val="left"/>
        <w:textAlignment w:val="center"/>
        <w:rPr>
          <w:color w:val="000000"/>
        </w:rPr>
      </w:pPr>
      <w:r>
        <w:rPr>
          <w:color w:val="000000"/>
        </w:rPr>
        <w:t>（4）</w:t>
      </w:r>
      <w:r>
        <w:rPr>
          <w:rFonts w:ascii="宋体" w:hAnsi="宋体" w:eastAsia="宋体" w:cs="宋体"/>
          <w:color w:val="000000"/>
        </w:rPr>
        <w:t>求线段</w:t>
      </w:r>
      <w:r>
        <w:object>
          <v:shape id="_x0000_i11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所表示的</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053b14c8588eee2acbbe44fc37a6886"/>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与</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之间的函数关系式，并写出自变量</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的取值范围．</w:t>
      </w:r>
    </w:p>
    <w:p w14:paraId="39F2AC1A">
      <w:pPr>
        <w:spacing w:line="360" w:lineRule="auto"/>
        <w:jc w:val="left"/>
        <w:textAlignment w:val="center"/>
        <w:rPr>
          <w:color w:val="000000"/>
        </w:rPr>
      </w:pPr>
      <w:r>
        <w:rPr>
          <w:color w:val="000000"/>
        </w:rPr>
        <w:t xml:space="preserve">24. </w:t>
      </w:r>
      <w:r>
        <w:rPr>
          <w:rFonts w:ascii="宋体" w:hAnsi="宋体" w:eastAsia="宋体" w:cs="宋体"/>
          <w:color w:val="000000"/>
        </w:rPr>
        <w:t>杭州湾跨海大桥，它是中国第一座真正意义上的跨海大桥，全长</w:t>
      </w:r>
      <w:r>
        <w:rPr>
          <w:rFonts w:ascii="Times New Roman" w:hAnsi="Times New Roman" w:eastAsia="Times New Roman" w:cs="Times New Roman"/>
          <w:color w:val="000000"/>
        </w:rPr>
        <w:t>40</w:t>
      </w:r>
      <w:r>
        <w:rPr>
          <w:rFonts w:ascii="宋体" w:hAnsi="宋体" w:eastAsia="宋体" w:cs="宋体"/>
          <w:color w:val="000000"/>
        </w:rPr>
        <w:t>千米，现计划经过路面改造，实施提高限速，提高限速后比提高限速前增加了</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小时，汽车最快通过大桥时间可以减少</w:t>
      </w:r>
      <w:r>
        <w:rPr>
          <w:rFonts w:ascii="Times New Roman" w:hAnsi="Times New Roman" w:eastAsia="Times New Roman" w:cs="Times New Roman"/>
          <w:color w:val="000000"/>
        </w:rPr>
        <w:t>10</w:t>
      </w:r>
      <w:r>
        <w:rPr>
          <w:rFonts w:ascii="宋体" w:hAnsi="宋体" w:eastAsia="宋体" w:cs="宋体"/>
          <w:color w:val="000000"/>
        </w:rPr>
        <w:t>分钟，大桥在现有条件下安全行驶速度不得超过</w:t>
      </w:r>
      <w:r>
        <w:rPr>
          <w:rFonts w:ascii="Times New Roman" w:hAnsi="Times New Roman" w:eastAsia="Times New Roman" w:cs="Times New Roman"/>
          <w:color w:val="000000"/>
        </w:rPr>
        <w:t>100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小时，请你用学过的知识说明在大桥的现有条件下是否还可以再提高限速？</w:t>
      </w:r>
    </w:p>
    <w:p w14:paraId="634E97A3">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1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3" o:title="eqId03902478df1a55bc99703210bccab910"/>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是</w:t>
      </w:r>
      <w:r>
        <w:object>
          <v:shape id="_x0000_i11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83" o:title="eqId15c0dbe3c080c4c4636c64803e5c1f76"/>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的中线，</w:t>
      </w:r>
      <w:r>
        <w:rPr>
          <w:rFonts w:ascii="Times New Roman" w:hAnsi="Times New Roman" w:eastAsia="Times New Roman" w:cs="Times New Roman"/>
          <w:i/>
          <w:color w:val="000000"/>
        </w:rPr>
        <w:t>M</w: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3" o:title="eqId03902478df1a55bc99703210bccab910"/>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的中点，过</w:t>
      </w:r>
      <w:r>
        <w:rPr>
          <w:rFonts w:ascii="Times New Roman" w:hAnsi="Times New Roman" w:eastAsia="Times New Roman" w:cs="Times New Roman"/>
          <w:i/>
          <w:color w:val="000000"/>
        </w:rPr>
        <w:t>A</w:t>
      </w:r>
      <w:r>
        <w:rPr>
          <w:rFonts w:ascii="宋体" w:hAnsi="宋体" w:eastAsia="宋体" w:cs="宋体"/>
          <w:color w:val="000000"/>
        </w:rPr>
        <w:t>点作</w:t>
      </w:r>
      <w:r>
        <w:object>
          <v:shape id="_x0000_i1121"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186" o:title="eqIde932b4add3175358f15be0e1f7104e79"/>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88" o:title="eqIddb54223bb3fc2fe2497213a4d1f94827"/>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的延长线与</w:t>
      </w:r>
      <w:r>
        <w:object>
          <v:shape id="_x0000_i11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0" o:title="eqId68a83fdd2ba72a2dba0b6b10bb3e06b9"/>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，与</w:t>
      </w:r>
      <w:r>
        <w:object>
          <v:shape id="_x0000_i11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14:paraId="38487816">
      <w:pPr>
        <w:spacing w:line="360" w:lineRule="auto"/>
        <w:jc w:val="left"/>
        <w:textAlignment w:val="center"/>
        <w:rPr>
          <w:color w:val="000000"/>
        </w:rPr>
      </w:pPr>
      <w:r>
        <w:rPr>
          <w:color w:val="000000"/>
        </w:rPr>
        <w:drawing>
          <wp:inline distT="0" distB="0" distL="114300" distR="114300">
            <wp:extent cx="1076325" cy="1466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076325" cy="1466850"/>
                    </a:xfrm>
                    <a:prstGeom prst="rect">
                      <a:avLst/>
                    </a:prstGeom>
                  </pic:spPr>
                </pic:pic>
              </a:graphicData>
            </a:graphic>
          </wp:inline>
        </w:drawing>
      </w:r>
    </w:p>
    <w:p w14:paraId="6B5B4408">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25"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194" o:title="eqId24b0b077bfd3700e78db35bea761ae29"/>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是平行四边形；</w:t>
      </w:r>
    </w:p>
    <w:p w14:paraId="17F26483">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26"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196" o:title="eqId3ba77f66ecad8eb4a7a63f169f28a3b7"/>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，求证：四边形</w:t>
      </w:r>
      <w:r>
        <w:object>
          <v:shape id="_x0000_i1127"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194" o:title="eqId24b0b077bfd3700e78db35bea761ae29"/>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是矩形．</w:t>
      </w:r>
    </w:p>
    <w:p w14:paraId="1A6FCE4C">
      <w:pPr>
        <w:spacing w:line="285" w:lineRule="auto"/>
        <w:jc w:val="left"/>
        <w:textAlignment w:val="center"/>
        <w:rPr>
          <w:color w:val="000000"/>
        </w:rPr>
      </w:pPr>
      <w:r>
        <w:rPr>
          <w:rFonts w:ascii="宋体" w:hAnsi="宋体" w:eastAsia="宋体" w:cs="宋体"/>
          <w:b/>
          <w:color w:val="000000"/>
          <w:sz w:val="24"/>
        </w:rPr>
        <w:t>五、综合题：（本题满分</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）小题各</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A579D29">
      <w:pPr>
        <w:spacing w:line="360" w:lineRule="auto"/>
        <w:jc w:val="both"/>
        <w:textAlignment w:val="center"/>
        <w:rPr>
          <w:color w:val="000000"/>
        </w:rPr>
      </w:pPr>
      <w:r>
        <w:rPr>
          <w:color w:val="000000"/>
        </w:rPr>
        <w:t xml:space="preserve">26. </w:t>
      </w:r>
      <w:r>
        <w:rPr>
          <w:rFonts w:ascii="宋体" w:hAnsi="宋体" w:eastAsia="宋体" w:cs="宋体"/>
          <w:color w:val="000000"/>
        </w:rPr>
        <w:t>如图，直线</w:t>
      </w:r>
      <w:r>
        <w:object>
          <v:shape id="_x0000_i1128"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199" o:title="eqId83837cefc88c90a2d7cb8873f642340c"/>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图象与</w:t>
      </w:r>
      <w:r>
        <w:object>
          <v:shape id="_x0000_i11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 o:title="eqIdd053b14c8588eee2acbbe44fc37a6886"/>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轴、</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轴分别交于</w:t>
      </w:r>
      <w:r>
        <w:object>
          <v:shape id="_x0000_i11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3" o:title="eqId7f9e8449aad35c5d840a3395ea86df6d"/>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两点，点</w:t>
      </w:r>
      <w:r>
        <w:object>
          <v:shape id="_x0000_i11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5" o:title="eqId8455657dde27aabe6adb7b188e031c11"/>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分别是射线</w:t>
      </w:r>
      <w:r>
        <w:object>
          <v:shape id="_x0000_i113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7" o:title="eqIdae7a3e520a16d4fdd73c4e6a4ce7be0e"/>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、射线</w:t>
      </w:r>
      <w:r>
        <w:object>
          <v:shape id="_x0000_i11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9" o:title="eqId41ff8c8d239cc12ddc3a899e9f054aa9"/>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上一动点</w:t>
      </w:r>
      <w:r>
        <w:object>
          <v:shape id="_x0000_i1137"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11" o:title="eqId11d71379442f28c038d367d49422cf90"/>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点</w:t>
      </w:r>
      <w:r>
        <w:object>
          <v:shape id="_x0000_i11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与点</w:t>
      </w:r>
      <w:r>
        <w:object>
          <v:shape id="_x0000_i11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不重合</w:t>
      </w:r>
      <w:r>
        <w:object>
          <v:shape id="_x0000_i1140"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15" o:title="eqId987517758fad59f6f695761deb2a5ebd"/>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，且</w:t>
      </w:r>
      <w:r>
        <w:object>
          <v:shape id="_x0000_i11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7" o:title="eqId0870f45f18d3668817b38bd56cf6fd62"/>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w:t>
      </w:r>
    </w:p>
    <w:p w14:paraId="530137A8">
      <w:pPr>
        <w:spacing w:line="360" w:lineRule="auto"/>
        <w:jc w:val="both"/>
        <w:textAlignment w:val="center"/>
        <w:rPr>
          <w:color w:val="000000"/>
        </w:rPr>
      </w:pPr>
      <w:r>
        <w:rPr>
          <w:color w:val="000000"/>
        </w:rPr>
        <w:drawing>
          <wp:inline distT="0" distB="0" distL="114300" distR="114300">
            <wp:extent cx="4352925" cy="1362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8"/>
                    <a:stretch>
                      <a:fillRect/>
                    </a:stretch>
                  </pic:blipFill>
                  <pic:spPr>
                    <a:xfrm>
                      <a:off x="0" y="0"/>
                      <a:ext cx="4352925" cy="1362075"/>
                    </a:xfrm>
                    <a:prstGeom prst="rect">
                      <a:avLst/>
                    </a:prstGeom>
                  </pic:spPr>
                </pic:pic>
              </a:graphicData>
            </a:graphic>
          </wp:inline>
        </w:drawing>
      </w:r>
    </w:p>
    <w:p w14:paraId="29D77CD6">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3" o:title="eqId7f9e8449aad35c5d840a3395ea86df6d"/>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坐标和</w:t>
      </w:r>
      <w:r>
        <w:object>
          <v:shape id="_x0000_i11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2" o:title="eqIda457b899731577bfe61dda594ae4eec4"/>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度数；</w:t>
      </w:r>
    </w:p>
    <w:p w14:paraId="131F69A1">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5" o:title="eqId8455657dde27aabe6adb7b188e031c11"/>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在线段</w:t>
      </w:r>
      <w:r>
        <w:object>
          <v:shape id="_x0000_i11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7" o:title="eqIdae7a3e520a16d4fdd73c4e6a4ce7be0e"/>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7" o:title="eqIdb79dd200766db27fb90d6bd1992cf658"/>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上时</w:t>
      </w:r>
      <w:r>
        <w:object>
          <v:shape id="_x0000_i1149"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11" o:title="eqId11d71379442f28c038d367d49422cf90"/>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不与端点重合</w:t>
      </w:r>
      <w:r>
        <w:object>
          <v:shape id="_x0000_i1150"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15" o:title="eqId987517758fad59f6f695761deb2a5ebd"/>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，设</w:t>
      </w:r>
      <w:r>
        <w:object>
          <v:shape id="_x0000_i11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1" o:title="eqIdf6967ebd791092c62b4ef97924d91883"/>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的长度为</w:t>
      </w:r>
      <w:r>
        <w:object>
          <v:shape id="_x0000_i11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3" o:title="eqId294f5ba74cdf695fc9a8a8e52f421328"/>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，用含</w:t>
      </w:r>
      <w:r>
        <w:object>
          <v:shape id="_x0000_i11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3" o:title="eqId294f5ba74cdf695fc9a8a8e52f421328"/>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的代数式表示</w:t>
      </w:r>
      <w:r>
        <w:object>
          <v:shape id="_x0000_i1154"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236" o:title="eqId4807ca16360c0cca436e59d4be98f626"/>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的面积；</w:t>
      </w:r>
    </w:p>
    <w:p w14:paraId="33356E19">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为坐标平面内的一点，当以</w:t>
      </w:r>
      <w:r>
        <w:object>
          <v:shape id="_x0000_i115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3" o:title="eqId7f9e8449aad35c5d840a3395ea86df6d"/>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5" o:title="eqId8455657dde27aabe6adb7b188e031c11"/>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为顶点的四边形为菱形时，直接写出</w:t>
      </w:r>
      <w:r>
        <w:object>
          <v:shape id="_x0000_i11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的坐标．</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848811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BA8E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E9F7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png"/><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oleObject" Target="embeddings/oleObject24.bin"/><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5" Type="http://schemas.openxmlformats.org/officeDocument/2006/relationships/fontTable" Target="fontTable.xml"/><Relationship Id="rId244" Type="http://schemas.openxmlformats.org/officeDocument/2006/relationships/customXml" Target="../customXml/item1.xml"/><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oleObject" Target="embeddings/oleObject9.bin"/><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image" Target="media/image10.wmf"/><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oleObject" Target="embeddings/oleObject8.bin"/><Relationship Id="rId219" Type="http://schemas.openxmlformats.org/officeDocument/2006/relationships/oleObject" Target="embeddings/oleObject118.bin"/><Relationship Id="rId218" Type="http://schemas.openxmlformats.org/officeDocument/2006/relationships/image" Target="media/image96.png"/><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image" Target="media/image9.wmf"/><Relationship Id="rId209" Type="http://schemas.openxmlformats.org/officeDocument/2006/relationships/image" Target="media/image92.wmf"/><Relationship Id="rId208" Type="http://schemas.openxmlformats.org/officeDocument/2006/relationships/oleObject" Target="embeddings/oleObject112.bin"/><Relationship Id="rId207" Type="http://schemas.openxmlformats.org/officeDocument/2006/relationships/image" Target="media/image91.wmf"/><Relationship Id="rId206" Type="http://schemas.openxmlformats.org/officeDocument/2006/relationships/oleObject" Target="embeddings/oleObject111.bin"/><Relationship Id="rId205" Type="http://schemas.openxmlformats.org/officeDocument/2006/relationships/oleObject" Target="embeddings/oleObject110.bin"/><Relationship Id="rId204" Type="http://schemas.openxmlformats.org/officeDocument/2006/relationships/oleObject" Target="embeddings/oleObject109.bin"/><Relationship Id="rId203" Type="http://schemas.openxmlformats.org/officeDocument/2006/relationships/oleObject" Target="embeddings/oleObject108.bin"/><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4.bin"/><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image" Target="media/image87.png"/><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image" Target="media/image8.wmf"/><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oleObject" Target="embeddings/oleObject6.bin"/><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png"/><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7.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png"/><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oleObject" Target="embeddings/oleObject4.bin"/><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png"/><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2025-04-28T20:41:00Z</dcterms:created>
  <dc:creator>学科网试题生产平台</dc:creator>
  <dc:description>3741350858072064</dc:description>
  <cp:lastModifiedBy>Administrator</cp:lastModifiedBy>
  <dcterms:modified xsi:type="dcterms:W3CDTF">2025-05-07T01:32:14Z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3E12A15F4F444307BFCD03F76F132428_12</vt:lpwstr>
  </property>
</Properties>
</file>