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10172700</wp:posOffset>
            </wp:positionV>
            <wp:extent cx="469900" cy="355600"/>
            <wp:effectExtent l="0" t="0" r="6350" b="6350"/>
            <wp:wrapNone/>
            <wp:docPr id="100171" name="图片 10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 name="图片 100171"/>
                    <pic:cNvPicPr>
                      <a:picLocks noChangeAspect="1"/>
                    </pic:cNvPicPr>
                  </pic:nvPicPr>
                  <pic:blipFill>
                    <a:blip r:embed="rId6"/>
                    <a:stretch>
                      <a:fillRect/>
                    </a:stretch>
                  </pic:blipFill>
                  <pic:spPr>
                    <a:xfrm>
                      <a:off x="0" y="0"/>
                      <a:ext cx="469900" cy="355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学年度第二学期八年级数学学科</w:t>
      </w:r>
    </w:p>
    <w:p>
      <w:pPr>
        <w:spacing w:line="360" w:lineRule="auto"/>
        <w:jc w:val="center"/>
      </w:pPr>
      <w:r>
        <w:rPr>
          <w:rFonts w:ascii="Times New Roman" w:hAnsi="Times New Roman" w:eastAsia="Times New Roman" w:cs="Times New Roman"/>
          <w:b/>
          <w:color w:val="auto"/>
          <w:sz w:val="24"/>
        </w:rPr>
        <w:t>2023</w:t>
      </w:r>
      <w:r>
        <w:rPr>
          <w:rFonts w:ascii="宋体" w:hAnsi="宋体" w:eastAsia="宋体" w:cs="宋体"/>
          <w:b/>
          <w:color w:val="auto"/>
          <w:sz w:val="24"/>
        </w:rPr>
        <w:t>．</w:t>
      </w:r>
      <w:r>
        <w:rPr>
          <w:rFonts w:ascii="Times New Roman" w:hAnsi="Times New Roman" w:eastAsia="Times New Roman" w:cs="Times New Roman"/>
          <w:b/>
          <w:color w:val="auto"/>
          <w:sz w:val="24"/>
        </w:rPr>
        <w:t>5</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8pt;width:46.8pt;" o:ole="t" filled="f" o:preferrelative="t" stroked="f" coordsize="21600,21600">
            <v:path/>
            <v:fill on="f" focussize="0,0"/>
            <v:stroke on="f" joinstyle="miter"/>
            <v:imagedata r:id="rId8" o:title="eqIdc72a4787e06165ff3dd1d2124c01281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 o:title="eqId8f1d8d5cea065075fe50706abe3ae802"/>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2" o:title="eqId8c28b4f0234b698f001e7dec787b4d44"/>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75pt;width:38.25pt;" o:ole="t" filled="f" o:preferrelative="t" stroked="f" coordsize="21600,21600">
            <v:path/>
            <v:fill on="f" focussize="0,0"/>
            <v:stroke on="f" joinstyle="miter"/>
            <v:imagedata r:id="rId14" o:title="eqIdaef469c7b7cb9945b984222381b9c000"/>
            <o:lock v:ext="edit" aspectratio="t"/>
            <w10:wrap type="none"/>
            <w10:anchorlock/>
          </v:shape>
          <o:OLEObject Type="Embed" ProgID="Equation.DSMT4" ShapeID="_x0000_i1028" DrawAspect="Content" ObjectID="_1468075728" r:id="rId13">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方程</w:t>
      </w:r>
      <w:r>
        <w:object>
          <v:shape id="_x0000_i102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6" o:title="eqId15828b4cbd7baa6d43fc699962733fd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的根是（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8" o:title="eqIdacbc6a613224461ade69362d46550474"/>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8" o:title="eqIdacbc6a613224461ade69362d4655047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 o:title="eqId497f79b82f7428fd4ad48fb472b2ef13"/>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 o:title="eqId497f79b82f7428fd4ad48fb472b2ef13"/>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8" o:title="eqIdacbc6a613224461ade69362d46550474"/>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 o:title="eqId497f79b82f7428fd4ad48fb472b2ef13"/>
            <o:lock v:ext="edit" aspectratio="t"/>
            <w10:wrap type="none"/>
            <w10:anchorlock/>
          </v:shape>
          <o:OLEObject Type="Embed" ProgID="Equation.DSMT4" ShapeID="_x0000_i1035" DrawAspect="Content" ObjectID="_1468075735" r:id="rId24">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如果矩形</w:t>
      </w:r>
      <w:r>
        <w:rPr>
          <w:rFonts w:ascii="宋体" w:hAnsi="宋体" w:eastAsia="宋体" w:cs="宋体"/>
          <w:color w:val="000000"/>
          <w:position w:val="0"/>
        </w:rPr>
        <w:drawing>
          <wp:inline distT="0" distB="0" distL="114300" distR="114300">
            <wp:extent cx="133350" cy="177800"/>
            <wp:effectExtent l="0" t="0" r="0" b="13335"/>
            <wp:docPr id="881720548" name="图片 881720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20548" name="图片 881720548"/>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一边与对角线的夹角是</w:t>
      </w:r>
      <w:r>
        <w:rPr>
          <w:rFonts w:ascii="Times New Roman" w:hAnsi="Times New Roman" w:eastAsia="Times New Roman" w:cs="Times New Roman"/>
          <w:color w:val="000000"/>
        </w:rPr>
        <w:t>50°</w:t>
      </w:r>
      <w:r>
        <w:rPr>
          <w:rFonts w:ascii="宋体" w:hAnsi="宋体" w:eastAsia="宋体" w:cs="宋体"/>
          <w:color w:val="000000"/>
        </w:rPr>
        <w:t>，则两条对角线相交所成的锐角的度数为（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w:t>
      </w:r>
      <w:r>
        <w:rPr>
          <w:color w:val="000000"/>
        </w:rPr>
        <w:tab/>
      </w:r>
      <w:r>
        <w:rPr>
          <w:color w:val="000000"/>
        </w:rPr>
        <w:t xml:space="preserve">B. </w:t>
      </w:r>
      <w:r>
        <w:rPr>
          <w:rFonts w:ascii="Times New Roman" w:hAnsi="Times New Roman" w:eastAsia="Times New Roman" w:cs="Times New Roman"/>
          <w:color w:val="000000"/>
        </w:rPr>
        <w:t>60°</w:t>
      </w:r>
      <w:r>
        <w:rPr>
          <w:color w:val="000000"/>
        </w:rPr>
        <w:tab/>
      </w:r>
      <w:r>
        <w:rPr>
          <w:color w:val="000000"/>
        </w:rPr>
        <w:t xml:space="preserve">C. </w:t>
      </w:r>
      <w:r>
        <w:rPr>
          <w:rFonts w:ascii="Times New Roman" w:hAnsi="Times New Roman" w:eastAsia="Times New Roman" w:cs="Times New Roman"/>
          <w:color w:val="000000"/>
        </w:rPr>
        <w:t>70°</w:t>
      </w:r>
      <w:r>
        <w:rPr>
          <w:color w:val="000000"/>
        </w:rPr>
        <w:tab/>
      </w:r>
      <w:r>
        <w:rPr>
          <w:color w:val="000000"/>
        </w:rPr>
        <w:t xml:space="preserve">D. </w:t>
      </w:r>
      <w:r>
        <w:rPr>
          <w:rFonts w:ascii="Times New Roman" w:hAnsi="Times New Roman" w:eastAsia="Times New Roman" w:cs="Times New Roman"/>
          <w:color w:val="000000"/>
        </w:rPr>
        <w:t>80°</w:t>
      </w:r>
    </w:p>
    <w:p>
      <w:pPr>
        <w:spacing w:line="360" w:lineRule="auto"/>
        <w:jc w:val="both"/>
        <w:textAlignment w:val="center"/>
        <w:rPr>
          <w:color w:val="000000"/>
        </w:rPr>
      </w:pPr>
      <w:r>
        <w:rPr>
          <w:color w:val="000000"/>
        </w:rPr>
        <w:t xml:space="preserve">4. </w:t>
      </w:r>
      <w:r>
        <w:rPr>
          <w:rFonts w:ascii="宋体" w:hAnsi="宋体" w:eastAsia="宋体" w:cs="宋体"/>
          <w:color w:val="000000"/>
        </w:rPr>
        <w:t>下列各式错误的是（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24pt;width:60.75pt;" o:ole="t" filled="f" o:preferrelative="t" stroked="f" coordsize="21600,21600">
            <v:path/>
            <v:fill on="f" focussize="0,0"/>
            <v:stroke on="f" joinstyle="miter"/>
            <v:imagedata r:id="rId27" o:title="eqId4b35f8fa37fa7fa8e1ec2d94fc7cd675"/>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24pt;width:114pt;" o:ole="t" filled="f" o:preferrelative="t" stroked="f" coordsize="21600,21600">
            <v:path/>
            <v:fill on="f" focussize="0,0"/>
            <v:stroke on="f" joinstyle="miter"/>
            <v:imagedata r:id="rId29" o:title="eqIdd3fb81f1319df6fc6b6cbb294c719b6f"/>
            <o:lock v:ext="edit" aspectratio="t"/>
            <w10:wrap type="none"/>
            <w10:anchorlock/>
          </v:shape>
          <o:OLEObject Type="Embed" ProgID="Equation.DSMT4" ShapeID="_x0000_i1037" DrawAspect="Content" ObjectID="_1468075737" r:id="rId2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31" o:title="eqId36433d21e05d372dce9675b991d9b34f"/>
            <o:lock v:ext="edit" aspectratio="t"/>
            <w10:wrap type="none"/>
            <w10:anchorlock/>
          </v:shape>
          <o:OLEObject Type="Embed" ProgID="Equation.DSMT4" ShapeID="_x0000_i1038" DrawAspect="Content" ObjectID="_1468075738" r:id="rId30">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24pt;width:78.75pt;" o:ole="t" filled="f" o:preferrelative="t" stroked="f" coordsize="21600,21600">
            <v:path/>
            <v:fill on="f" focussize="0,0"/>
            <v:stroke on="f" joinstyle="miter"/>
            <v:imagedata r:id="rId33" o:title="eqIda3c82c1381b1dcea6b82d2af92fccf37"/>
            <o:lock v:ext="edit" aspectratio="t"/>
            <w10:wrap type="none"/>
            <w10:anchorlock/>
          </v:shape>
          <o:OLEObject Type="Embed" ProgID="Equation.DSMT4" ShapeID="_x0000_i1039" DrawAspect="Content" ObjectID="_1468075739" r:id="rId32">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如图，在梯形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w:t>
      </w:r>
      <w:r>
        <w:rPr>
          <w:rFonts w:ascii="Times New Roman" w:hAnsi="Times New Roman" w:eastAsia="Times New Roman" w:cs="Times New Roman"/>
          <w:i/>
          <w:color w:val="000000"/>
        </w:rPr>
        <w:t>CB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，那么下列结论不正确的是（　　）</w:t>
      </w:r>
    </w:p>
    <w:p>
      <w:pPr>
        <w:spacing w:line="360" w:lineRule="auto"/>
        <w:jc w:val="left"/>
        <w:textAlignment w:val="center"/>
        <w:rPr>
          <w:color w:val="000000"/>
        </w:rPr>
      </w:pPr>
      <w:r>
        <w:rPr>
          <w:color w:val="000000"/>
        </w:rPr>
        <w:drawing>
          <wp:inline distT="0" distB="0" distL="114300" distR="114300">
            <wp:extent cx="1419225" cy="676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19225" cy="6762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81720552" name="图片 88172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20552" name="图片 881720552"/>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color w:val="000000"/>
        </w:rPr>
        <w:tab/>
      </w:r>
      <w:r>
        <w:rPr>
          <w:color w:val="000000"/>
        </w:rPr>
        <w:t xml:space="preserve">B. </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AD</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=60°</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i/>
          <w:color w:val="000000"/>
        </w:rPr>
        <w:t>DAC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CAB</w:t>
      </w:r>
    </w:p>
    <w:p>
      <w:pPr>
        <w:spacing w:line="360" w:lineRule="auto"/>
        <w:jc w:val="both"/>
        <w:textAlignment w:val="center"/>
        <w:rPr>
          <w:color w:val="000000"/>
        </w:rPr>
      </w:pPr>
      <w:r>
        <w:rPr>
          <w:color w:val="000000"/>
        </w:rPr>
        <w:t xml:space="preserve">6. </w:t>
      </w:r>
      <w:r>
        <w:rPr>
          <w:rFonts w:ascii="宋体" w:hAnsi="宋体" w:eastAsia="宋体" w:cs="宋体"/>
          <w:color w:val="000000"/>
        </w:rPr>
        <w:t>在平行四边形、矩形、菱形、等腰梯形中任选两个图形，那么下列事件中为不可能事件的是（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这两个图形都是中心对称图形</w:t>
      </w:r>
      <w:r>
        <w:rPr>
          <w:color w:val="000000"/>
        </w:rPr>
        <w:tab/>
      </w:r>
      <w:r>
        <w:rPr>
          <w:color w:val="000000"/>
        </w:rPr>
        <w:t xml:space="preserve">B. </w:t>
      </w:r>
      <w:r>
        <w:rPr>
          <w:rFonts w:ascii="宋体" w:hAnsi="宋体" w:eastAsia="宋体" w:cs="宋体"/>
          <w:color w:val="000000"/>
        </w:rPr>
        <w:t>这两个图形都不是中心对称图形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这两个图形都是轴对称图形</w:t>
      </w:r>
      <w:r>
        <w:rPr>
          <w:color w:val="000000"/>
        </w:rPr>
        <w:tab/>
      </w:r>
      <w:r>
        <w:rPr>
          <w:color w:val="000000"/>
        </w:rPr>
        <w:t xml:space="preserve">D. </w:t>
      </w:r>
      <w:r>
        <w:rPr>
          <w:rFonts w:ascii="宋体" w:hAnsi="宋体" w:eastAsia="宋体" w:cs="宋体"/>
          <w:color w:val="000000"/>
        </w:rPr>
        <w:t>这两个图形都是轴对称图形又是中心对称图形</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的图象与坐标轴所围成的三角形面积是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将一次函数</w:t>
      </w:r>
      <w:r>
        <w:object>
          <v:shape id="_x0000_i1040"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37" o:title="eqId1ea05a2396e436b4df62d6328dbeaddc"/>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的图像向上平移</w:t>
      </w:r>
      <w:r>
        <w:rPr>
          <w:rFonts w:ascii="Times New Roman" w:hAnsi="Times New Roman" w:eastAsia="Times New Roman" w:cs="Times New Roman"/>
          <w:color w:val="000000"/>
        </w:rPr>
        <w:t>5</w:t>
      </w:r>
      <w:r>
        <w:rPr>
          <w:rFonts w:ascii="宋体" w:hAnsi="宋体" w:eastAsia="宋体" w:cs="宋体"/>
          <w:color w:val="000000"/>
        </w:rPr>
        <w:t>个单位后，所得图像的函数表达式为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的方程</w:t>
      </w:r>
      <w:r>
        <w:object>
          <v:shape id="_x0000_i1042"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41" o:title="eqId40cb7125a7b832153bb37fb614a73e6e"/>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有无数解，则</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满足的条件是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已知关于</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的分式方程</w:t>
      </w:r>
      <w:r>
        <w:object>
          <v:shape id="_x0000_i1046" o:spt="75" alt="学科网(www.zxxk.com)--教育资源门户，提供试卷、教案、课件、论文、素材以及各类教学资源下载，还有大量而丰富的教学相关资讯！" type="#_x0000_t75" style="height:30pt;width:89pt;" o:ole="t" filled="f" o:preferrelative="t" stroked="f" coordsize="21600,21600">
            <v:path/>
            <v:fill on="f" focussize="0,0"/>
            <v:stroke on="f" joinstyle="miter"/>
            <v:imagedata r:id="rId48" o:title="eqId72f6fddf30b387716504d5c948251c3e"/>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有增根</w:t>
      </w:r>
      <w:r>
        <w:object>
          <v:shape id="_x0000_i104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0" o:title="eqId9b384412acba251d87902ab928902f16"/>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2" o:title="eqIddd707b69a11f8de5566f23c1a2a9ff5a"/>
            <o:lock v:ext="edit" aspectratio="t"/>
            <w10:wrap type="none"/>
            <w10:anchorlock/>
          </v:shape>
          <o:OLEObject Type="Embed" ProgID="Equation.DSMT4" ShapeID="_x0000_i1048" DrawAspect="Content" ObjectID="_1468075748" r:id="rId51">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在平行四边形</w:t>
      </w:r>
      <w:r>
        <w:object>
          <v:shape id="_x0000_i10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中，</w:t>
      </w:r>
      <w:r>
        <w:object>
          <v:shape id="_x0000_i1050"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56" o:title="eqId5d13980d867c58adbb1d0edb7a8d203c"/>
            <o:lock v:ext="edit" aspectratio="t"/>
            <w10:wrap type="none"/>
            <w10:anchorlock/>
          </v:shape>
          <o:OLEObject Type="Embed" ProgID="Equation.DSMT4" ShapeID="_x0000_i1050" DrawAspect="Content" ObjectID="_1468075750" r:id="rId55">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某校组织学生步行去相距</w:t>
      </w:r>
      <w:r>
        <w:rPr>
          <w:rFonts w:ascii="Times New Roman" w:hAnsi="Times New Roman" w:eastAsia="Times New Roman" w:cs="Times New Roman"/>
          <w:color w:val="000000"/>
        </w:rPr>
        <w:t>5</w:t>
      </w:r>
      <w:r>
        <w:rPr>
          <w:rFonts w:ascii="宋体" w:hAnsi="宋体" w:eastAsia="宋体" w:cs="宋体"/>
          <w:color w:val="000000"/>
        </w:rPr>
        <w:t>千米的科技馆春游，返回时由于步行速度比去时每小时少</w:t>
      </w:r>
      <w:r>
        <w:rPr>
          <w:rFonts w:ascii="Times New Roman" w:hAnsi="Times New Roman" w:eastAsia="Times New Roman" w:cs="Times New Roman"/>
          <w:color w:val="000000"/>
        </w:rPr>
        <w:t>2</w:t>
      </w:r>
      <w:r>
        <w:rPr>
          <w:rFonts w:ascii="宋体" w:hAnsi="宋体" w:eastAsia="宋体" w:cs="宋体"/>
          <w:color w:val="000000"/>
        </w:rPr>
        <w:t>千米，结果时间比去时多用了半小时，如果设学生去时的步行速度是</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时，则可根据题目列出方程</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如果一个正</w:t>
      </w:r>
      <w:r>
        <w:object>
          <v:shape id="_x0000_i105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边形的内角和小于外角和，那么</w:t>
      </w:r>
      <w:r>
        <w:object>
          <v:shape id="_x0000_i105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等于</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已知菱形边长为</w:t>
      </w:r>
      <w:r>
        <w:rPr>
          <w:rFonts w:ascii="Times New Roman" w:hAnsi="Times New Roman" w:eastAsia="Times New Roman" w:cs="Times New Roman"/>
          <w:color w:val="000000"/>
        </w:rPr>
        <w:t>6</w:t>
      </w:r>
      <w:r>
        <w:rPr>
          <w:rFonts w:ascii="宋体" w:hAnsi="宋体" w:eastAsia="宋体" w:cs="宋体"/>
          <w:color w:val="000000"/>
        </w:rPr>
        <w:t>，一个内角为</w:t>
      </w:r>
      <w:r>
        <w:rPr>
          <w:rFonts w:ascii="Times New Roman" w:hAnsi="Times New Roman" w:eastAsia="Times New Roman" w:cs="Times New Roman"/>
          <w:color w:val="000000"/>
        </w:rPr>
        <w:t>60°</w:t>
      </w:r>
      <w:r>
        <w:rPr>
          <w:rFonts w:ascii="宋体" w:hAnsi="宋体" w:eastAsia="宋体" w:cs="宋体"/>
          <w:color w:val="000000"/>
        </w:rPr>
        <w:t>，则菱形</w:t>
      </w:r>
      <w:r>
        <w:rPr>
          <w:rFonts w:ascii="宋体" w:hAnsi="宋体" w:eastAsia="宋体" w:cs="宋体"/>
          <w:color w:val="000000"/>
          <w:position w:val="0"/>
        </w:rPr>
        <w:drawing>
          <wp:inline distT="0" distB="0" distL="114300" distR="114300">
            <wp:extent cx="133350" cy="177800"/>
            <wp:effectExtent l="0" t="0" r="0" b="13335"/>
            <wp:docPr id="881720550" name="图片 88172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20550" name="图片 881720550"/>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较长对角线的长是</w:t>
      </w:r>
      <w:r>
        <w:rPr>
          <w:color w:val="000000"/>
        </w:rPr>
        <w:t>___________</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color w:val="000000"/>
        </w:rPr>
        <w:t xml:space="preserve">15. </w:t>
      </w:r>
      <w:r>
        <w:rPr>
          <w:rFonts w:ascii="宋体" w:hAnsi="宋体" w:eastAsia="宋体" w:cs="宋体"/>
          <w:color w:val="000000"/>
        </w:rPr>
        <w:t>一个等腰梯形，它的上底是</w:t>
      </w:r>
      <w:r>
        <w:rPr>
          <w:rFonts w:ascii="Times New Roman" w:hAnsi="Times New Roman" w:eastAsia="Times New Roman" w:cs="Times New Roman"/>
          <w:color w:val="000000"/>
        </w:rPr>
        <w:t>12</w:t>
      </w:r>
      <w:r>
        <w:rPr>
          <w:rFonts w:ascii="宋体" w:hAnsi="宋体" w:eastAsia="宋体" w:cs="宋体"/>
          <w:color w:val="000000"/>
        </w:rPr>
        <w:t>厘米，下底是</w:t>
      </w:r>
      <w:r>
        <w:rPr>
          <w:rFonts w:ascii="Times New Roman" w:hAnsi="Times New Roman" w:eastAsia="Times New Roman" w:cs="Times New Roman"/>
          <w:color w:val="000000"/>
        </w:rPr>
        <w:t>22</w:t>
      </w:r>
      <w:r>
        <w:rPr>
          <w:rFonts w:ascii="宋体" w:hAnsi="宋体" w:eastAsia="宋体" w:cs="宋体"/>
          <w:color w:val="000000"/>
        </w:rPr>
        <w:t>厘米，高和上底一样长，则这个等腰梯形的周长是</w:t>
      </w:r>
      <w:r>
        <w:rPr>
          <w:color w:val="000000"/>
        </w:rPr>
        <w:t>______</w:t>
      </w:r>
      <w:r>
        <w:rPr>
          <w:rFonts w:ascii="宋体" w:hAnsi="宋体" w:eastAsia="宋体" w:cs="宋体"/>
          <w:color w:val="000000"/>
        </w:rPr>
        <w:t>厘米．</w:t>
      </w:r>
    </w:p>
    <w:p>
      <w:pPr>
        <w:spacing w:line="360" w:lineRule="auto"/>
        <w:jc w:val="left"/>
        <w:textAlignment w:val="center"/>
        <w:rPr>
          <w:color w:val="000000"/>
        </w:rPr>
      </w:pPr>
      <w:r>
        <w:rPr>
          <w:color w:val="000000"/>
        </w:rPr>
        <w:t xml:space="preserve">16. </w:t>
      </w:r>
      <w:r>
        <w:rPr>
          <w:rFonts w:ascii="宋体" w:hAnsi="宋体" w:eastAsia="宋体" w:cs="宋体"/>
          <w:color w:val="000000"/>
        </w:rPr>
        <w:t>小聪和小明两个同学玩“石头，剪刀、布“的游戏，随机出手一次是平局的概率是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的中点，已知</w:t>
      </w:r>
      <w:r>
        <w:rPr>
          <w:rFonts w:ascii="Times New Roman" w:hAnsi="Times New Roman" w:eastAsia="Times New Roman" w:cs="Times New Roman"/>
          <w:i/>
          <w:color w:val="000000"/>
        </w:rPr>
        <w:t>DE</w:t>
      </w:r>
      <w:r>
        <w:rPr>
          <w:rFonts w:ascii="Times New Roman" w:hAnsi="Times New Roman" w:eastAsia="Times New Roman" w:cs="Times New Roman"/>
          <w:color w:val="000000"/>
        </w:rPr>
        <w:t>=6cm</w:t>
      </w:r>
      <w:r>
        <w:rPr>
          <w:rFonts w:ascii="宋体" w:hAnsi="宋体" w:eastAsia="宋体" w:cs="宋体"/>
          <w:color w:val="000000"/>
        </w:rPr>
        <w:t>，则</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r>
        <w:rPr>
          <w:color w:val="000000"/>
        </w:rPr>
        <w:drawing>
          <wp:inline distT="0" distB="0" distL="114300" distR="114300">
            <wp:extent cx="1619250" cy="1666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619250" cy="1666875"/>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已知，如图，</w:t>
      </w:r>
      <w:r>
        <w:object>
          <v:shape id="_x0000_i105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 o:title="eqIddad2a36927223bd70f426ba06aea4b45"/>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5</w:t>
      </w:r>
      <w:r>
        <w:rPr>
          <w:rFonts w:ascii="宋体" w:hAnsi="宋体" w:eastAsia="宋体" w:cs="宋体"/>
          <w:color w:val="000000"/>
        </w:rPr>
        <w:t>的正方形</w:t>
      </w:r>
      <w:r>
        <w:object>
          <v:shape id="_x0000_i105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内一点，</w:t>
      </w:r>
      <w:r>
        <w:object>
          <v:shape id="_x0000_i105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 o:title="eqIde713f0ba80e87438cf6273fb00cb81a7"/>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8" o:title="eqIdf83f70e69dca65099b91f61878b1ca27"/>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，将</w:t>
      </w:r>
      <w:r>
        <w:object>
          <v:shape id="_x0000_i105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0" o:title="eqId7a855335176fc36a15017f50a8561348"/>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绕点</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 o:title="eqId7f9e8449aad35c5d840a3395ea86df6d"/>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旋转，使</w:t>
      </w:r>
      <w:r>
        <w:object>
          <v:shape id="_x0000_i106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 o:title="eqIddad2a36927223bd70f426ba06aea4b45"/>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点落在直线</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 o:title="eqId0dc5c9827dfd0be5a9c85962d6ccbfb1"/>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上，点</w:t>
      </w:r>
      <w:r>
        <w:object>
          <v:shape id="_x0000_i106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7" o:title="eqId5963abe8f421bd99a2aaa94831a951e9"/>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落在点</w:t>
      </w:r>
      <w:r>
        <w:object>
          <v:shape id="_x0000_i106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9" o:title="eqIde7c314398e26ffc7164b82946eeb4273"/>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上，则线段</w:t>
      </w:r>
      <w:r>
        <w:object>
          <v:shape id="_x0000_i106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1" o:title="eqId6eb97aff0960e2640314888a38e7169c"/>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的长度为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6205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162050" cy="11620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object>
          <v:shape id="_x0000_i106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4" o:title="eqIdcab932e21eb60c79a383157b844f78c2"/>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66" o:spt="75" alt="学科网(www.zxxk.com)--教育资源门户，提供试卷、教案、课件、论文、素材以及各类教学资源下载，还有大量而丰富的教学相关资讯！" type="#_x0000_t75" style="height:33.3pt;width:90.35pt;" o:ole="t" filled="f" o:preferrelative="t" stroked="f" coordsize="21600,21600">
            <v:path/>
            <v:fill on="f" focussize="0,0"/>
            <v:stroke on="f" joinstyle="miter"/>
            <v:imagedata r:id="rId86" o:title="eqIde3dfe1916a2f40929f0e53cb85c37331"/>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 xml:space="preserve">解方程组: </w:t>
      </w:r>
      <w:r>
        <w:object>
          <v:shape id="_x0000_i1067"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88" o:title="eqId01e377fb27dff6dee3ad8ba0fc220299"/>
            <o:lock v:ext="edit" aspectratio="t"/>
            <w10:wrap type="none"/>
            <w10:anchorlock/>
          </v:shape>
          <o:OLEObject Type="Embed" ProgID="Equation.DSMT4" ShapeID="_x0000_i1067" DrawAspect="Content" ObjectID="_1468075767" r:id="rId87">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如图，在正方形</w:t>
      </w:r>
      <w:r>
        <w:object>
          <v:shape id="_x0000_i10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中，</w:t>
      </w:r>
      <w:r>
        <w:object>
          <v:shape id="_x0000_i106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1" o:title="eqIdfcd0ced286a0fbc7e4862f8147264277"/>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，记</w:t>
      </w:r>
      <w:r>
        <w:object>
          <v:shape id="_x0000_i1070"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93" o:title="eqId5f3adc4ed291596abf3bb93ae7a075d9"/>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95" o:title="eqIdf386f5b56b07b96f2600da1be15414a1"/>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81125" cy="1162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381125" cy="1162050"/>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07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8" o:title="eqId783ebd866b545ab8de42c0e2b266bc29"/>
            <o:lock v:ext="edit" aspectratio="t"/>
            <w10:wrap type="none"/>
            <w10:anchorlock/>
          </v:shape>
          <o:OLEObject Type="Embed" ProgID="Equation.DSMT4" ShapeID="_x0000_i1072" DrawAspect="Content" ObjectID="_1468075772" r:id="rId9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写出图中所有与</w:t>
      </w:r>
      <w:r>
        <w:object>
          <v:shape id="_x0000_i1073"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00" o:title="eqId083a20abb668d4c26fe5039bd108b40a"/>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互为相反向量的向量：</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画向量</w:t>
      </w:r>
      <w:r>
        <w:object>
          <v:shape id="_x0000_i1074"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102" o:title="eqId9b29eac670a1814521c7d5df3f57c19d"/>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求</w:t>
      </w:r>
      <w:r>
        <w:object>
          <v:shape id="_x0000_i1075" o:spt="75" alt="学科网(www.zxxk.com)--教育资源门户，提供试卷、教案、课件、论文、素材以及各类教学资源下载，还有大量而丰富的教学相关资讯！" type="#_x0000_t75" style="height:24.2pt;width:37.05pt;" o:ole="t" filled="f" o:preferrelative="t" stroked="f" coordsize="21600,21600">
            <v:path/>
            <v:fill on="f" focussize="0,0"/>
            <v:stroke on="f" joinstyle="miter"/>
            <v:imagedata r:id="rId104" o:title="eqId28e8362b414b3e78eef6da420df786a0"/>
            <o:lock v:ext="edit" aspectratio="t"/>
            <w10:wrap type="none"/>
            <w10:anchorlock/>
          </v:shape>
          <o:OLEObject Type="Embed" ProgID="Equation.DSMT4" ShapeID="_x0000_i1075" DrawAspect="Content" ObjectID="_1468075775" r:id="rId103">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．（直接写答案）</w:t>
      </w:r>
    </w:p>
    <w:p>
      <w:pPr>
        <w:spacing w:line="360" w:lineRule="auto"/>
        <w:jc w:val="both"/>
        <w:textAlignment w:val="center"/>
        <w:rPr>
          <w:color w:val="000000"/>
        </w:rPr>
      </w:pPr>
      <w:r>
        <w:rPr>
          <w:color w:val="000000"/>
        </w:rPr>
        <w:t xml:space="preserve">22. </w:t>
      </w:r>
      <w:r>
        <w:rPr>
          <w:rFonts w:ascii="宋体" w:hAnsi="宋体" w:eastAsia="宋体" w:cs="宋体"/>
          <w:color w:val="000000"/>
        </w:rPr>
        <w:t>在女子</w:t>
      </w:r>
      <w:r>
        <w:rPr>
          <w:rFonts w:ascii="Times New Roman" w:hAnsi="Times New Roman" w:eastAsia="Times New Roman" w:cs="Times New Roman"/>
          <w:color w:val="000000"/>
        </w:rPr>
        <w:t>800</w:t>
      </w:r>
      <w:r>
        <w:rPr>
          <w:rFonts w:ascii="宋体" w:hAnsi="宋体" w:eastAsia="宋体" w:cs="宋体"/>
          <w:color w:val="000000"/>
        </w:rPr>
        <w:t>米耐力测试中，某考点同时起跑的小莹和小梅所跑的路程</w:t>
      </w:r>
      <w:r>
        <w:object>
          <v:shape id="_x0000_i1076"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06" o:title="eqIdcf231f8f86fb922df4ca0c87f044cec3"/>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（米）与所用时间</w:t>
      </w:r>
      <w:r>
        <w:object>
          <v:shape id="_x0000_i107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08" o:title="eqId36a1b09c653185842513e24ebba60bb3"/>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（秒）之间的函数关系分别如图中线段</w:t>
      </w:r>
      <w:r>
        <w:object>
          <v:shape id="_x0000_i107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10" o:title="eqIdef4113c492885ba7c47fe42ac792578f"/>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和折线</w:t>
      </w:r>
      <w:r>
        <w:object>
          <v:shape id="_x0000_i1079"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12" o:title="eqId9ab158dd9e96abcae0f115f54fa66c5b"/>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所示．</w:t>
      </w:r>
    </w:p>
    <w:p>
      <w:pPr>
        <w:spacing w:line="360" w:lineRule="auto"/>
        <w:jc w:val="both"/>
        <w:textAlignment w:val="center"/>
        <w:rPr>
          <w:color w:val="000000"/>
        </w:rPr>
      </w:pPr>
      <w:r>
        <w:rPr>
          <w:color w:val="000000"/>
        </w:rPr>
        <w:drawing>
          <wp:inline distT="0" distB="0" distL="114300" distR="114300">
            <wp:extent cx="2562225" cy="1990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2562225" cy="1990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______</w:t>
      </w:r>
      <w:r>
        <w:rPr>
          <w:rFonts w:ascii="宋体" w:hAnsi="宋体" w:eastAsia="宋体" w:cs="宋体"/>
          <w:color w:val="000000"/>
        </w:rPr>
        <w:t>先到终点，当她到终点时，另一位同学距离终点</w:t>
      </w:r>
      <w:r>
        <w:rPr>
          <w:rFonts w:ascii="Times New Roman" w:hAnsi="Times New Roman" w:eastAsia="Times New Roman" w:cs="Times New Roman"/>
          <w:color w:val="000000"/>
        </w:rPr>
        <w:t>______</w:t>
      </w:r>
      <w:r>
        <w:rPr>
          <w:rFonts w:ascii="宋体" w:hAnsi="宋体" w:eastAsia="宋体" w:cs="宋体"/>
          <w:color w:val="000000"/>
        </w:rPr>
        <w:t>米；</w:t>
      </w:r>
    </w:p>
    <w:p>
      <w:pPr>
        <w:spacing w:line="360" w:lineRule="auto"/>
        <w:jc w:val="left"/>
        <w:textAlignment w:val="center"/>
        <w:rPr>
          <w:color w:val="000000"/>
        </w:rPr>
      </w:pPr>
      <w:r>
        <w:rPr>
          <w:color w:val="000000"/>
        </w:rPr>
        <w:t>（2）</w:t>
      </w:r>
      <w:r>
        <w:rPr>
          <w:rFonts w:ascii="宋体" w:hAnsi="宋体" w:eastAsia="宋体" w:cs="宋体"/>
          <w:color w:val="000000"/>
        </w:rPr>
        <w:t>起跑之初，</w:t>
      </w:r>
      <w:r>
        <w:rPr>
          <w:rFonts w:ascii="Times New Roman" w:hAnsi="Times New Roman" w:eastAsia="Times New Roman" w:cs="Times New Roman"/>
          <w:color w:val="000000"/>
        </w:rPr>
        <w:t>______</w:t>
      </w:r>
      <w:r>
        <w:rPr>
          <w:rFonts w:ascii="宋体" w:hAnsi="宋体" w:eastAsia="宋体" w:cs="宋体"/>
          <w:color w:val="000000"/>
        </w:rPr>
        <w:t>领先，第</w:t>
      </w:r>
      <w:r>
        <w:rPr>
          <w:rFonts w:ascii="Times New Roman" w:hAnsi="Times New Roman" w:eastAsia="Times New Roman" w:cs="Times New Roman"/>
          <w:color w:val="000000"/>
        </w:rPr>
        <w:t>______</w:t>
      </w:r>
      <w:r>
        <w:rPr>
          <w:rFonts w:ascii="宋体" w:hAnsi="宋体" w:eastAsia="宋体" w:cs="宋体"/>
          <w:color w:val="000000"/>
        </w:rPr>
        <w:t>秒时被追及？</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object>
          <v:shape id="_x0000_i108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5" o:title="eqIdc147b75d178f3f08aae4c9d450ac8acd"/>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b/>
          <w:color w:val="000000"/>
          <w:sz w:val="24"/>
        </w:rPr>
        <w:t>，满分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i/>
          <w:color w:val="000000"/>
        </w:rPr>
        <w:t>BAD</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，交</w:t>
      </w:r>
      <w:r>
        <w:rPr>
          <w:rFonts w:ascii="Times New Roman" w:hAnsi="Times New Roman" w:eastAsia="Times New Roman" w:cs="Times New Roman"/>
          <w:i/>
          <w:color w:val="000000"/>
        </w:rPr>
        <w:t>AD</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与</w:t>
      </w:r>
      <w:r>
        <w:rPr>
          <w:rFonts w:ascii="Times New Roman" w:hAnsi="Times New Roman" w:eastAsia="Times New Roman" w:cs="Times New Roman"/>
          <w:i/>
          <w:color w:val="000000"/>
        </w:rPr>
        <w:t>BF</w: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，连接</w:t>
      </w:r>
      <w:r>
        <w:rPr>
          <w:rFonts w:ascii="Times New Roman" w:hAnsi="Times New Roman" w:eastAsia="Times New Roman" w:cs="Times New Roman"/>
          <w:i/>
          <w:color w:val="000000"/>
        </w:rPr>
        <w:t>EF</w:t>
      </w:r>
      <w:r>
        <w:rPr>
          <w:rFonts w:ascii="宋体" w:hAnsi="宋体" w:eastAsia="宋体" w:cs="宋体"/>
          <w:color w:val="000000"/>
        </w:rPr>
        <w:t>．求证：四边形</w:t>
      </w:r>
      <w:r>
        <w:rPr>
          <w:rFonts w:ascii="Times New Roman" w:hAnsi="Times New Roman" w:eastAsia="Times New Roman" w:cs="Times New Roman"/>
          <w:i/>
          <w:color w:val="000000"/>
        </w:rPr>
        <w:t>ABEF</w:t>
      </w:r>
      <w:r>
        <w:rPr>
          <w:rFonts w:ascii="宋体" w:hAnsi="宋体" w:eastAsia="宋体" w:cs="宋体"/>
          <w:color w:val="000000"/>
        </w:rPr>
        <w:t>是菱形．</w:t>
      </w:r>
    </w:p>
    <w:p>
      <w:pPr>
        <w:spacing w:line="360" w:lineRule="auto"/>
        <w:jc w:val="left"/>
        <w:textAlignment w:val="center"/>
        <w:rPr>
          <w:color w:val="000000"/>
        </w:rPr>
      </w:pPr>
      <w:r>
        <w:rPr>
          <w:color w:val="000000"/>
        </w:rPr>
        <w:drawing>
          <wp:inline distT="0" distB="0" distL="114300" distR="114300">
            <wp:extent cx="2000250" cy="10191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000250" cy="1019175"/>
                    </a:xfrm>
                    <a:prstGeom prst="rect">
                      <a:avLst/>
                    </a:prstGeom>
                  </pic:spPr>
                </pic:pic>
              </a:graphicData>
            </a:graphic>
          </wp:inline>
        </w:drawing>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08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18" o:title="eqId7ee31829d0d4d5f779a957d7df8058ab"/>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的顶点</w:t>
      </w:r>
      <w:r>
        <w:object>
          <v:shape id="_x0000_i108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7" o:title="eqId5963abe8f421bd99a2aaa94831a951e9"/>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在</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3" o:title="eqIdd053b14c8588eee2acbbe44fc37a6886"/>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轴上，</w:t>
      </w:r>
      <w:r>
        <w:object>
          <v:shape id="_x0000_i10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 o:title="eqId0dc5c9827dfd0be5a9c85962d6ccbfb1"/>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边与</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轴重合，过点</w:t>
      </w:r>
      <w:r>
        <w:object>
          <v:shape id="_x0000_i108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7" o:title="eqIdc5db41a1f31d6baee7c69990811edb9f"/>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作</w:t>
      </w:r>
      <w:r>
        <w:object>
          <v:shape id="_x0000_i10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的垂线分别交</w:t>
      </w:r>
      <w:r>
        <w:object>
          <v:shape id="_x0000_i10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3" o:title="eqIdd053b14c8588eee2acbbe44fc37a6886"/>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轴于点</w:t>
      </w:r>
      <w:r>
        <w:object>
          <v:shape id="_x0000_i109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3" o:title="eqId8455657dde27aabe6adb7b188e031c11"/>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35" o:title="eqId73465a1f9aa03481295bf6bd3c6903ac"/>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7" o:title="eqId20898c969762a93757b74534a88c96c6"/>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，线段</w:t>
      </w:r>
      <w:r>
        <w:object>
          <v:shape id="_x0000_i109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9" o:title="eqIdb90e0f35eda1a729fed485f83da5ea9d"/>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41" o:title="eqId828628c0876b45381c9a0edeb0fec236"/>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4pt;width:49.8pt;" o:ole="t" filled="f" o:preferrelative="t" stroked="f" coordsize="21600,21600">
            <v:path/>
            <v:fill on="f" focussize="0,0"/>
            <v:stroke on="f" joinstyle="miter"/>
            <v:imagedata r:id="rId143" o:title="eqIdf24b3bf04f7784fe7a5a306da88577ad"/>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）的长是方程</w:t>
      </w:r>
      <w:r>
        <w:object>
          <v:shape id="_x0000_i1097"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45" o:title="eqIdca0a5f96778e7c10c34870076e9c5c49"/>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的根．</w:t>
      </w:r>
    </w:p>
    <w:p>
      <w:pPr>
        <w:spacing w:line="360" w:lineRule="auto"/>
        <w:jc w:val="both"/>
        <w:textAlignment w:val="center"/>
        <w:rPr>
          <w:color w:val="000000"/>
        </w:rPr>
      </w:pPr>
      <w:r>
        <w:rPr>
          <w:color w:val="000000"/>
        </w:rPr>
        <w:drawing>
          <wp:inline distT="0" distB="0" distL="114300" distR="114300">
            <wp:extent cx="1771650" cy="1409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771650" cy="1409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（2）</w:t>
      </w:r>
      <w:r>
        <w:rPr>
          <w:rFonts w:ascii="宋体" w:hAnsi="宋体" w:eastAsia="宋体" w:cs="宋体"/>
          <w:color w:val="000000"/>
        </w:rPr>
        <w:t>求直线</w:t>
      </w:r>
      <w:r>
        <w:object>
          <v:shape id="_x0000_i10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9" o:title="eqId9d78abbad68bbbf12af10cd40ef4c353"/>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的解析式．</w:t>
      </w:r>
    </w:p>
    <w:p>
      <w:pPr>
        <w:spacing w:line="360" w:lineRule="auto"/>
        <w:jc w:val="both"/>
        <w:textAlignment w:val="center"/>
        <w:rPr>
          <w:color w:val="000000"/>
        </w:rPr>
      </w:pPr>
      <w:r>
        <w:rPr>
          <w:color w:val="000000"/>
        </w:rPr>
        <w:t xml:space="preserve">25. </w:t>
      </w:r>
      <w:r>
        <w:rPr>
          <w:rFonts w:ascii="宋体" w:hAnsi="宋体" w:eastAsia="宋体" w:cs="宋体"/>
          <w:color w:val="000000"/>
        </w:rPr>
        <w:t>已知矩形</w:t>
      </w:r>
      <w:r>
        <w:object>
          <v:shape id="_x0000_i11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2" o:title="eqId54275b7e571660d0a9e0370fbfe5050b"/>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，点</w:t>
      </w:r>
      <w:r>
        <w:object>
          <v:shape id="_x0000_i110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54" o:title="eqIdac047e91852b91af639feec23a9598b2"/>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在边</w:t>
      </w:r>
      <w:r>
        <w:object>
          <v:shape id="_x0000_i11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 o:title="eqId0dc5c9827dfd0be5a9c85962d6ccbfb1"/>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上，且</w:t>
      </w:r>
      <w:r>
        <w:object>
          <v:shape id="_x0000_i1104"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57" o:title="eqId3699139ef137f5053d121cd22a653ebe"/>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，点</w:t>
      </w:r>
      <w:r>
        <w:object>
          <v:shape id="_x0000_i11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 o:title="eqIddad2a36927223bd70f426ba06aea4b45"/>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在边</w:t>
      </w:r>
      <w:r>
        <w:object>
          <v:shape id="_x0000_i11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或</w:t>
      </w:r>
      <w:r>
        <w:object>
          <v:shape id="_x0000_i110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62" o:title="eqId9e52a8f07834cbbbe4224962672fbbb2"/>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上，连接</w:t>
      </w:r>
      <w:r>
        <w:object>
          <v:shape id="_x0000_i110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64" o:title="eqIdd50703c46b6153945d718b198f03b4b5"/>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66" o:title="eqId20a541b81584a032f571159ea152c85a"/>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168" o:title="eqId438f34bc8b04e8c494b91306ac6fe352"/>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，设</w:t>
      </w:r>
      <w:r>
        <w:object>
          <v:shape id="_x0000_i1111"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70" o:title="eqId2633a6f46b0847158eebb05c743561aa"/>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15302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5153025" cy="12192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112" o:spt="75" alt="学科网(www.zxxk.com)--教育资源门户，提供试卷、教案、课件、论文、素材以及各类教学资源下载，还有大量而丰富的教学相关资讯！" type="#_x0000_t75" style="height:19.2pt;width:121.2pt;" o:ole="t" filled="f" o:preferrelative="t" stroked="f" coordsize="21600,21600">
            <v:path/>
            <v:fill on="f" focussize="0,0"/>
            <v:stroke on="f" joinstyle="miter"/>
            <v:imagedata r:id="rId173" o:title="eqIde3755c7468af34ffc8400731f542c041"/>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时，求</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object>
          <v:shape id="_x0000_i111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6" o:title="eqId224d30ca84f1aeeeda7a718e751a4925"/>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时，如果</w:t>
      </w:r>
      <w:r>
        <w:object>
          <v:shape id="_x0000_i111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78" o:title="eqId0c2b58424e893df4e01c912f87e09095"/>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为等腰三角形，求</w:t>
      </w:r>
      <w:r>
        <w:object>
          <v:shape id="_x0000_i111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78" o:title="eqId0c2b58424e893df4e01c912f87e09095"/>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81720546" name="图片 88172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20546" name="图片 881720546"/>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w:t>
      </w:r>
    </w:p>
    <w:p>
      <w:pPr>
        <w:spacing w:line="360" w:lineRule="auto"/>
        <w:jc w:val="left"/>
        <w:textAlignment w:val="center"/>
        <w:rPr>
          <w:color w:val="000000"/>
        </w:rPr>
      </w:pPr>
      <w:r>
        <w:rPr>
          <w:color w:val="000000"/>
        </w:rPr>
        <w:t>（3）</w:t>
      </w:r>
      <w:r>
        <w:rPr>
          <w:rFonts w:ascii="宋体" w:hAnsi="宋体" w:eastAsia="宋体" w:cs="宋体"/>
          <w:color w:val="000000"/>
        </w:rPr>
        <w:t>直接写出使得</w:t>
      </w:r>
      <w:r>
        <w:object>
          <v:shape id="_x0000_i111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78" o:title="eqId0c2b58424e893df4e01c912f87e09095"/>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为等腰三角形的点</w:t>
      </w:r>
      <w:r>
        <w:object>
          <v:shape id="_x0000_i111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 o:title="eqIddad2a36927223bd70f426ba06aea4b45"/>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最多有几个？并指出使得点</w:t>
      </w:r>
      <w:r>
        <w:object>
          <v:shape id="_x0000_i111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 o:title="eqIddad2a36927223bd70f426ba06aea4b45"/>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个数最多时</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的取值范围．</w:t>
      </w:r>
    </w:p>
    <w:p>
      <w:pPr>
        <w:spacing w:line="360" w:lineRule="auto"/>
        <w:jc w:val="both"/>
        <w:textAlignment w:val="center"/>
        <w:rPr>
          <w:color w:val="000000"/>
        </w:rPr>
      </w:pPr>
      <w:r>
        <w:rPr>
          <w:rFonts w:ascii="宋体" w:hAnsi="宋体" w:eastAsia="宋体" w:cs="宋体"/>
          <w:b/>
          <w:color w:val="000000"/>
          <w:sz w:val="21"/>
        </w:rPr>
        <w:t>附加题</w:t>
      </w:r>
    </w:p>
    <w:p>
      <w:pPr>
        <w:spacing w:line="360" w:lineRule="auto"/>
        <w:jc w:val="both"/>
        <w:textAlignment w:val="center"/>
        <w:rPr>
          <w:color w:val="000000"/>
        </w:rPr>
      </w:pPr>
      <w:r>
        <w:rPr>
          <w:color w:val="000000"/>
        </w:rPr>
        <w:t xml:space="preserve">26. </w:t>
      </w:r>
      <w:r>
        <w:rPr>
          <w:rFonts w:ascii="宋体" w:hAnsi="宋体" w:eastAsia="宋体" w:cs="宋体"/>
          <w:color w:val="000000"/>
        </w:rPr>
        <w:t>如图，将</w:t>
      </w:r>
      <w:r>
        <w:rPr>
          <w:rFonts w:ascii="Times New Roman" w:hAnsi="Times New Roman" w:eastAsia="Times New Roman" w:cs="Times New Roman"/>
          <w:i/>
          <w:color w:val="000000"/>
        </w:rPr>
        <w:t>n</w:t>
      </w:r>
      <w:r>
        <w:rPr>
          <w:rFonts w:ascii="宋体" w:hAnsi="宋体" w:eastAsia="宋体" w:cs="宋体"/>
          <w:color w:val="000000"/>
        </w:rPr>
        <w:t>个边长都为</w:t>
      </w:r>
      <w:r>
        <w:object>
          <v:shape id="_x0000_i11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5" o:title="eqId048b61a5fb5f420c6d7de88db5bc3aa5"/>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的正方形按如图所示摆放，点</w:t>
      </w:r>
      <w:r>
        <w:object>
          <v:shape id="_x0000_i1122"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87" o:title="eqIda18722354086c42e62334983fc50eb6a"/>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89" o:title="eqIdcd3b9e816b14051f785aa5aae72b8eed"/>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191" o:title="eqIdd3cfeacc29e6a61c5b3b4e439c0a91df"/>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分别是正方形的中心，则</w:t>
      </w:r>
      <w:r>
        <w:rPr>
          <w:rFonts w:ascii="Times New Roman" w:hAnsi="Times New Roman" w:eastAsia="Times New Roman" w:cs="Times New Roman"/>
          <w:i/>
          <w:color w:val="000000"/>
        </w:rPr>
        <w:t>n</w:t>
      </w:r>
      <w:r>
        <w:rPr>
          <w:rFonts w:ascii="宋体" w:hAnsi="宋体" w:eastAsia="宋体" w:cs="宋体"/>
          <w:color w:val="000000"/>
        </w:rPr>
        <w:t>个这样的正方形重叠部分的面积和为</w:t>
      </w:r>
      <w:r>
        <w:rPr>
          <w:color w:val="000000"/>
        </w:rPr>
        <w:t>________</w:t>
      </w:r>
      <w:r>
        <w:rPr>
          <w:rFonts w:ascii="宋体" w:hAnsi="宋体" w:eastAsia="宋体" w:cs="宋体"/>
          <w:color w:val="000000"/>
        </w:rPr>
        <w:t>（用</w:t>
      </w:r>
      <w:r>
        <w:rPr>
          <w:rFonts w:ascii="Times New Roman" w:hAnsi="Times New Roman" w:eastAsia="Times New Roman" w:cs="Times New Roman"/>
          <w:i/>
          <w:color w:val="000000"/>
        </w:rPr>
        <w:t>n</w:t>
      </w:r>
      <w:r>
        <w:rPr>
          <w:rFonts w:ascii="宋体" w:hAnsi="宋体" w:eastAsia="宋体" w:cs="宋体"/>
          <w:color w:val="000000"/>
        </w:rPr>
        <w:t>的代数式表示）</w:t>
      </w:r>
    </w:p>
    <w:p>
      <w:pPr>
        <w:spacing w:line="360" w:lineRule="auto"/>
        <w:jc w:val="both"/>
        <w:textAlignment w:val="center"/>
        <w:rPr>
          <w:color w:val="000000"/>
        </w:rPr>
      </w:pPr>
      <w:r>
        <w:rPr>
          <w:color w:val="000000"/>
        </w:rPr>
        <w:drawing>
          <wp:inline distT="0" distB="0" distL="114300" distR="114300">
            <wp:extent cx="2124075" cy="1028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2124075" cy="1028700"/>
                    </a:xfrm>
                    <a:prstGeom prst="rect">
                      <a:avLst/>
                    </a:prstGeom>
                  </pic:spPr>
                </pic:pic>
              </a:graphicData>
            </a:graphic>
          </wp:inline>
        </w:drawing>
      </w:r>
    </w:p>
    <w:p>
      <w:pPr>
        <w:spacing w:line="360" w:lineRule="auto"/>
        <w:jc w:val="both"/>
        <w:textAlignment w:val="center"/>
        <w:rPr>
          <w:color w:val="000000"/>
        </w:rPr>
      </w:pPr>
      <w:r>
        <w:rPr>
          <w:color w:val="000000"/>
        </w:rPr>
        <w:t xml:space="preserve">27. </w:t>
      </w:r>
      <w:r>
        <w:rPr>
          <w:rFonts w:ascii="宋体" w:hAnsi="宋体" w:eastAsia="宋体" w:cs="宋体"/>
          <w:color w:val="000000"/>
        </w:rPr>
        <w:t>如图所示，在一个大正方形中有两个小正方形，它们的面积分别为</w:t>
      </w:r>
      <w:r>
        <w:object>
          <v:shape id="_x0000_i112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94" o:title="eqId294f5ba74cdf695fc9a8a8e52f421328"/>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97" o:title="eqId2236f581b11a0bb63addd062529acee8"/>
            <o:lock v:ext="edit" aspectratio="t"/>
            <w10:wrap type="none"/>
            <w10:anchorlock/>
          </v:shape>
          <o:OLEObject Type="Embed" ProgID="Equation.DSMT4" ShapeID="_x0000_i1127" DrawAspect="Content" ObjectID="_1468075827" r:id="rId196">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47775" cy="12477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247775" cy="12477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28. </w:t>
      </w:r>
      <w:r>
        <w:rPr>
          <w:rFonts w:ascii="宋体" w:hAnsi="宋体" w:eastAsia="宋体" w:cs="宋体"/>
          <w:color w:val="000000"/>
        </w:rPr>
        <w:t>如图，菱形</w:t>
      </w:r>
      <w:r>
        <w:object>
          <v:shape id="_x0000_i112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6</w:t>
      </w:r>
      <w:r>
        <w:rPr>
          <w:rFonts w:ascii="宋体" w:hAnsi="宋体" w:eastAsia="宋体" w:cs="宋体"/>
          <w:color w:val="000000"/>
        </w:rPr>
        <w:t>个腰长为</w:t>
      </w:r>
      <w:r>
        <w:rPr>
          <w:rFonts w:ascii="Times New Roman" w:hAnsi="Times New Roman" w:eastAsia="Times New Roman" w:cs="Times New Roman"/>
          <w:color w:val="000000"/>
        </w:rPr>
        <w:t>2</w:t>
      </w:r>
      <w:r>
        <w:rPr>
          <w:rFonts w:ascii="宋体" w:hAnsi="宋体" w:eastAsia="宋体" w:cs="宋体"/>
          <w:color w:val="000000"/>
        </w:rPr>
        <w:t>，且全等的等腰梯形镶嵌而成，则菱形的对角线</w:t>
      </w:r>
      <w:r>
        <w:object>
          <v:shape id="_x0000_i11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1" o:title="eqId60ef95894ceebaf236170e8832dcf7e3"/>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的长为</w:t>
      </w:r>
      <w:r>
        <w:rPr>
          <w:color w:val="000000"/>
        </w:rPr>
        <w:t>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238250" cy="914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238250" cy="914400"/>
                    </a:xfrm>
                    <a:prstGeom prst="rect">
                      <a:avLst/>
                    </a:prstGeom>
                  </pic:spPr>
                </pic:pic>
              </a:graphicData>
            </a:graphic>
          </wp:inline>
        </w:drawing>
      </w:r>
    </w:p>
    <w:p>
      <w:pPr>
        <w:spacing w:line="360" w:lineRule="auto"/>
        <w:jc w:val="both"/>
        <w:textAlignment w:val="center"/>
        <w:rPr>
          <w:color w:val="000000"/>
        </w:rPr>
      </w:pPr>
      <w:r>
        <w:rPr>
          <w:color w:val="000000"/>
        </w:rPr>
        <w:t xml:space="preserve">29. </w:t>
      </w:r>
      <w:r>
        <w:rPr>
          <w:rFonts w:ascii="宋体" w:hAnsi="宋体" w:eastAsia="宋体" w:cs="宋体"/>
          <w:color w:val="000000"/>
        </w:rPr>
        <w:t>已知：正方形</w:t>
      </w:r>
      <w:r>
        <w:object>
          <v:shape id="_x0000_i113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81720554" name="图片 881720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20554" name="图片 881720554"/>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边长为</w:t>
      </w:r>
      <w:r>
        <w:object>
          <v:shape id="_x0000_i1131"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05" o:title="eqId453ea8f3a2b85526b54bf453871c3820"/>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厘米，对角线</w:t>
      </w:r>
      <w:r>
        <w:object>
          <v:shape id="_x0000_i11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1" o:title="eqId60ef95894ceebaf236170e8832dcf7e3"/>
            <o:lock v:ext="edit" aspectratio="t"/>
            <w10:wrap type="none"/>
            <w10:anchorlock/>
          </v:shape>
          <o:OLEObject Type="Embed" ProgID="Equation.DSMT4" ShapeID="_x0000_i1132" DrawAspect="Content" ObjectID="_1468075832" r:id="rId206">
            <o:LockedField>false</o:LockedField>
          </o:OLEObject>
        </w:object>
      </w:r>
      <w:r>
        <w:rPr>
          <w:rFonts w:ascii="宋体" w:hAnsi="宋体" w:eastAsia="宋体" w:cs="宋体"/>
          <w:color w:val="000000"/>
        </w:rPr>
        <w:t>上的两个动点</w:t>
      </w:r>
      <w:r>
        <w:object>
          <v:shape id="_x0000_i11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133" DrawAspect="Content" ObjectID="_1468075833" r:id="rId207">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10" o:title="eqIda0ed1ec316bc54c37c4286c208f55667"/>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，点</w:t>
      </w:r>
      <w:r>
        <w:object>
          <v:shape id="_x0000_i11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135" DrawAspect="Content" ObjectID="_1468075835" r:id="rId211">
            <o:LockedField>false</o:LockedField>
          </o:OLEObject>
        </w:object>
      </w:r>
      <w:r>
        <w:rPr>
          <w:rFonts w:ascii="宋体" w:hAnsi="宋体" w:eastAsia="宋体" w:cs="宋体"/>
          <w:color w:val="000000"/>
        </w:rPr>
        <w:t>从点</w:t>
      </w:r>
      <w:r>
        <w:object>
          <v:shape id="_x0000_i11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7" o:title="eqId5963abe8f421bd99a2aaa94831a951e9"/>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10" o:title="eqIda0ed1ec316bc54c37c4286c208f55667"/>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从点</w:t>
      </w:r>
      <w:r>
        <w:object>
          <v:shape id="_x0000_i113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7" o:title="eqIdc5db41a1f31d6baee7c69990811edb9f"/>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同时出发，沿对角线以</w:t>
      </w:r>
      <w:r>
        <w:rPr>
          <w:rFonts w:ascii="Times New Roman" w:hAnsi="Times New Roman" w:eastAsia="Times New Roman" w:cs="Times New Roman"/>
          <w:color w:val="000000"/>
        </w:rPr>
        <w:t>1</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秒的相同速度运动，过</w:t>
      </w:r>
      <w:r>
        <w:object>
          <v:shape id="_x0000_i11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作</w:t>
      </w:r>
      <w:r>
        <w:object>
          <v:shape id="_x0000_i114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17" o:title="eqId790db8e233280bec605fb7b6c3dfb873"/>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交</w:t>
      </w:r>
      <w:r>
        <w:object>
          <v:shape id="_x0000_i114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9" o:title="eqId10ce5d6ca24e249f7172e51c154509b2"/>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的直角边于</w:t>
      </w:r>
      <w:r>
        <w:object>
          <v:shape id="_x0000_i114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35" o:title="eqId73465a1f9aa03481295bf6bd3c6903ac"/>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；过</w:t>
      </w:r>
      <w:r>
        <w:object>
          <v:shape id="_x0000_i11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10" o:title="eqIda0ed1ec316bc54c37c4286c208f55667"/>
            <o:lock v:ext="edit" aspectratio="t"/>
            <w10:wrap type="none"/>
            <w10:anchorlock/>
          </v:shape>
          <o:OLEObject Type="Embed" ProgID="Equation.DSMT4" ShapeID="_x0000_i1143" DrawAspect="Content" ObjectID="_1468075843" r:id="rId221">
            <o:LockedField>false</o:LockedField>
          </o:OLEObject>
        </w:object>
      </w:r>
      <w:r>
        <w:rPr>
          <w:rFonts w:ascii="宋体" w:hAnsi="宋体" w:eastAsia="宋体" w:cs="宋体"/>
          <w:color w:val="000000"/>
        </w:rPr>
        <w:t>作</w:t>
      </w:r>
      <w:r>
        <w:object>
          <v:shape id="_x0000_i114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3" o:title="eqId5ce1335e489c2b0835d7e16ea765e1e9"/>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交</w:t>
      </w:r>
      <w:r>
        <w:object>
          <v:shape id="_x0000_i11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9" o:title="eqId10ce5d6ca24e249f7172e51c154509b2"/>
            <o:lock v:ext="edit" aspectratio="t"/>
            <w10:wrap type="none"/>
            <w10:anchorlock/>
          </v:shape>
          <o:OLEObject Type="Embed" ProgID="Equation.DSMT4" ShapeID="_x0000_i1145" DrawAspect="Content" ObjectID="_1468075845" r:id="rId224">
            <o:LockedField>false</o:LockedField>
          </o:OLEObject>
        </w:object>
      </w:r>
      <w:r>
        <w:rPr>
          <w:rFonts w:ascii="宋体" w:hAnsi="宋体" w:eastAsia="宋体" w:cs="宋体"/>
          <w:color w:val="000000"/>
        </w:rPr>
        <w:t>的直角边于</w:t>
      </w:r>
      <w:r>
        <w:object>
          <v:shape id="_x0000_i114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26" o:title="eqId895dc3dc3a6606ff487a4c4863e18509"/>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，连接</w:t>
      </w:r>
      <w:r>
        <w:object>
          <v:shape id="_x0000_i1147"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28" o:title="eqIdb39addc1173a458af87ed5c5e3f06466"/>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30" o:title="eqIdccaee8f228ff24e7c89879bb5b999cf2"/>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．设</w:t>
      </w:r>
      <w:r>
        <w:object>
          <v:shape id="_x0000_i11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2" o:title="eqId0a16f5621716bfef7a056a3f2712feb4"/>
            <o:lock v:ext="edit" aspectratio="t"/>
            <w10:wrap type="none"/>
            <w10:anchorlock/>
          </v:shape>
          <o:OLEObject Type="Embed" ProgID="Equation.DSMT4" ShapeID="_x0000_i1149" DrawAspect="Content" ObjectID="_1468075849" r:id="rId23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34" o:title="eqId49b50357a6545cae8348e3059312f520"/>
            <o:lock v:ext="edit" aspectratio="t"/>
            <w10:wrap type="none"/>
            <w10:anchorlock/>
          </v:shape>
          <o:OLEObject Type="Embed" ProgID="Equation.DSMT4" ShapeID="_x0000_i1150" DrawAspect="Content" ObjectID="_1468075850" r:id="rId23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36" o:title="eqIdc63e36329f5e0979f5ee776ac5d06327"/>
            <o:lock v:ext="edit" aspectratio="t"/>
            <w10:wrap type="none"/>
            <w10:anchorlock/>
          </v:shape>
          <o:OLEObject Type="Embed" ProgID="Equation.DSMT4" ShapeID="_x0000_i1151" DrawAspect="Content" ObjectID="_1468075851" r:id="rId235">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38" o:title="eqIde42887d9bf31c1dd99f13c39e63c9ab9"/>
            <o:lock v:ext="edit" aspectratio="t"/>
            <w10:wrap type="none"/>
            <w10:anchorlock/>
          </v:shape>
          <o:OLEObject Type="Embed" ProgID="Equation.DSMT4" ShapeID="_x0000_i1152" DrawAspect="Content" ObjectID="_1468075852" r:id="rId237">
            <o:LockedField>false</o:LockedField>
          </o:OLEObject>
        </w:object>
      </w:r>
      <w:r>
        <w:rPr>
          <w:rFonts w:ascii="宋体" w:hAnsi="宋体" w:eastAsia="宋体" w:cs="宋体"/>
          <w:color w:val="000000"/>
        </w:rPr>
        <w:t>围成的图形面积为</w:t>
      </w:r>
      <w:r>
        <w:object>
          <v:shape id="_x0000_i115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40" o:title="eqIde097c8d4c948de063796bd19f85b3a9a"/>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42" o:title="eqId68a83fdd2ba72a2dba0b6b10bb3e06b9"/>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30" o:title="eqIdccaee8f228ff24e7c89879bb5b999cf2"/>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5" o:title="eqId7dea2ae9d515f9ab351ad72306b776ee"/>
            <o:lock v:ext="edit" aspectratio="t"/>
            <w10:wrap type="none"/>
            <w10:anchorlock/>
          </v:shape>
          <o:OLEObject Type="Embed" ProgID="Equation.DSMT4" ShapeID="_x0000_i1156" DrawAspect="Content" ObjectID="_1468075856" r:id="rId244">
            <o:LockedField>false</o:LockedField>
          </o:OLEObject>
        </w:object>
      </w:r>
      <w:r>
        <w:rPr>
          <w:rFonts w:ascii="宋体" w:hAnsi="宋体" w:eastAsia="宋体" w:cs="宋体"/>
          <w:color w:val="000000"/>
        </w:rPr>
        <w:t>围成的图形面积为</w:t>
      </w:r>
      <w:r>
        <w:object>
          <v:shape id="_x0000_i115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47" o:title="eqId1e0bd63f55069a3bc870915010b39225"/>
            <o:lock v:ext="edit" aspectratio="t"/>
            <w10:wrap type="none"/>
            <w10:anchorlock/>
          </v:shape>
          <o:OLEObject Type="Embed" ProgID="Equation.DSMT4" ShapeID="_x0000_i1157" DrawAspect="Content" ObjectID="_1468075857" r:id="rId246">
            <o:LockedField>false</o:LockedField>
          </o:OLEObject>
        </w:object>
      </w:r>
      <w:r>
        <w:rPr>
          <w:rFonts w:ascii="宋体" w:hAnsi="宋体" w:eastAsia="宋体" w:cs="宋体"/>
          <w:color w:val="000000"/>
        </w:rPr>
        <w:t>（这里规定：线段的面积为</w:t>
      </w:r>
      <w:r>
        <w:rPr>
          <w:rFonts w:ascii="Times New Roman" w:hAnsi="Times New Roman" w:eastAsia="Times New Roman" w:cs="Times New Roman"/>
          <w:color w:val="000000"/>
        </w:rPr>
        <w:t>0</w: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158" DrawAspect="Content" ObjectID="_1468075858" r:id="rId248">
            <o:LockedField>false</o:LockedField>
          </o:OLEObject>
        </w:object>
      </w:r>
      <w:r>
        <w:rPr>
          <w:rFonts w:ascii="宋体" w:hAnsi="宋体" w:eastAsia="宋体" w:cs="宋体"/>
          <w:color w:val="000000"/>
        </w:rPr>
        <w:t>到达</w:t>
      </w:r>
      <w:r>
        <w:object>
          <v:shape id="_x0000_i115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7" o:title="eqIdc5db41a1f31d6baee7c69990811edb9f"/>
            <o:lock v:ext="edit" aspectratio="t"/>
            <w10:wrap type="none"/>
            <w10:anchorlock/>
          </v:shape>
          <o:OLEObject Type="Embed" ProgID="Equation.DSMT4" ShapeID="_x0000_i1159" DrawAspect="Content" ObjectID="_1468075859" r:id="rId249">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10" o:title="eqIda0ed1ec316bc54c37c4286c208f55667"/>
            <o:lock v:ext="edit" aspectratio="t"/>
            <w10:wrap type="none"/>
            <w10:anchorlock/>
          </v:shape>
          <o:OLEObject Type="Embed" ProgID="Equation.DSMT4" ShapeID="_x0000_i1160" DrawAspect="Content" ObjectID="_1468075860" r:id="rId250">
            <o:LockedField>false</o:LockedField>
          </o:OLEObject>
        </w:object>
      </w:r>
      <w:r>
        <w:rPr>
          <w:rFonts w:ascii="宋体" w:hAnsi="宋体" w:eastAsia="宋体" w:cs="宋体"/>
          <w:color w:val="000000"/>
        </w:rPr>
        <w:t>到达</w:t>
      </w:r>
      <w:r>
        <w:object>
          <v:shape id="_x0000_i11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7" o:title="eqId5963abe8f421bd99a2aaa94831a951e9"/>
            <o:lock v:ext="edit" aspectratio="t"/>
            <w10:wrap type="none"/>
            <w10:anchorlock/>
          </v:shape>
          <o:OLEObject Type="Embed" ProgID="Equation.DSMT4" ShapeID="_x0000_i1161" DrawAspect="Content" ObjectID="_1468075861" r:id="rId251">
            <o:LockedField>false</o:LockedField>
          </o:OLEObject>
        </w:object>
      </w:r>
      <w:r>
        <w:rPr>
          <w:rFonts w:ascii="宋体" w:hAnsi="宋体" w:eastAsia="宋体" w:cs="宋体"/>
          <w:color w:val="000000"/>
        </w:rPr>
        <w:t>停止．若</w:t>
      </w:r>
      <w:r>
        <w:object>
          <v:shape id="_x0000_i11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162" DrawAspect="Content" ObjectID="_1468075862" r:id="rId252">
            <o:LockedField>false</o:LockedField>
          </o:OLEObject>
        </w:object>
      </w:r>
      <w:r>
        <w:rPr>
          <w:rFonts w:ascii="宋体" w:hAnsi="宋体" w:eastAsia="宋体" w:cs="宋体"/>
          <w:color w:val="000000"/>
        </w:rPr>
        <w:t>的运动时间为</w:t>
      </w:r>
      <w:r>
        <w:object>
          <v:shape id="_x0000_i11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63" DrawAspect="Content" ObjectID="_1468075863" r:id="rId253">
            <o:LockedField>false</o:LockedField>
          </o:OLEObject>
        </w:object>
      </w:r>
      <w:r>
        <w:rPr>
          <w:rFonts w:ascii="宋体" w:hAnsi="宋体" w:eastAsia="宋体" w:cs="宋体"/>
          <w:color w:val="000000"/>
        </w:rPr>
        <w:t>秒，在</w:t>
      </w:r>
      <w:r>
        <w:object>
          <v:shape id="_x0000_i116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55" o:title="eqIdd7f8ba560b4cb459db3a0fdf333446c3"/>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范围内，</w:t>
      </w:r>
      <w:r>
        <w:object>
          <v:shape id="_x0000_i1165"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57" o:title="eqId4ec0618ae3a4fde6d6220010af229b9a"/>
            <o:lock v:ext="edit" aspectratio="t"/>
            <w10:wrap type="none"/>
            <w10:anchorlock/>
          </v:shape>
          <o:OLEObject Type="Embed" ProgID="Equation.DSMT4" ShapeID="_x0000_i1165" DrawAspect="Content" ObjectID="_1468075865" r:id="rId256">
            <o:LockedField>false</o:LockedField>
          </o:OLEObject>
        </w:object>
      </w:r>
      <w:r>
        <w:rPr>
          <w:color w:val="000000"/>
        </w:rPr>
        <w:t>______</w:t>
      </w:r>
      <w:r>
        <w:rPr>
          <w:rFonts w:ascii="宋体" w:hAnsi="宋体" w:eastAsia="宋体" w:cs="宋体"/>
          <w:color w:val="000000"/>
        </w:rPr>
        <w:t>时，</w:t>
      </w:r>
      <w:r>
        <w:object>
          <v:shape id="_x0000_i1166"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259" o:title="eqId31dd78e9156dcf6db93f6cbcc5b43b14"/>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13525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476375" cy="1352550"/>
                    </a:xfrm>
                    <a:prstGeom prst="rect">
                      <a:avLst/>
                    </a:prstGeom>
                  </pic:spPr>
                </pic:pic>
              </a:graphicData>
            </a:graphic>
          </wp:inline>
        </w:drawing>
      </w:r>
      <w:r>
        <w:rPr>
          <w:color w:val="000000"/>
        </w:rPr>
        <w:t xml:space="preserve">  </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1F27C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png"/><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png"/><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png"/><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image" Target="media/image14.png"/><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image" Target="media/image12.wmf"/><Relationship Id="rId30" Type="http://schemas.openxmlformats.org/officeDocument/2006/relationships/oleObject" Target="embeddings/oleObject14.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3.bin"/><Relationship Id="rId27" Type="http://schemas.openxmlformats.org/officeDocument/2006/relationships/image" Target="media/image10.wmf"/><Relationship Id="rId262" Type="http://schemas.openxmlformats.org/officeDocument/2006/relationships/fontTable" Target="fontTable.xml"/><Relationship Id="rId261" Type="http://schemas.openxmlformats.org/officeDocument/2006/relationships/customXml" Target="../customXml/item1.xml"/><Relationship Id="rId260" Type="http://schemas.openxmlformats.org/officeDocument/2006/relationships/image" Target="media/image113.png"/><Relationship Id="rId26" Type="http://schemas.openxmlformats.org/officeDocument/2006/relationships/oleObject" Target="embeddings/oleObject12.bin"/><Relationship Id="rId259" Type="http://schemas.openxmlformats.org/officeDocument/2006/relationships/image" Target="media/image112.wmf"/><Relationship Id="rId258" Type="http://schemas.openxmlformats.org/officeDocument/2006/relationships/oleObject" Target="embeddings/oleObject142.bin"/><Relationship Id="rId257" Type="http://schemas.openxmlformats.org/officeDocument/2006/relationships/image" Target="media/image111.wmf"/><Relationship Id="rId256" Type="http://schemas.openxmlformats.org/officeDocument/2006/relationships/oleObject" Target="embeddings/oleObject141.bin"/><Relationship Id="rId255" Type="http://schemas.openxmlformats.org/officeDocument/2006/relationships/image" Target="media/image110.wmf"/><Relationship Id="rId254" Type="http://schemas.openxmlformats.org/officeDocument/2006/relationships/oleObject" Target="embeddings/oleObject140.bin"/><Relationship Id="rId253" Type="http://schemas.openxmlformats.org/officeDocument/2006/relationships/oleObject" Target="embeddings/oleObject139.bin"/><Relationship Id="rId252" Type="http://schemas.openxmlformats.org/officeDocument/2006/relationships/oleObject" Target="embeddings/oleObject138.bin"/><Relationship Id="rId251" Type="http://schemas.openxmlformats.org/officeDocument/2006/relationships/oleObject" Target="embeddings/oleObject137.bin"/><Relationship Id="rId250" Type="http://schemas.openxmlformats.org/officeDocument/2006/relationships/oleObject" Target="embeddings/oleObject136.bin"/><Relationship Id="rId25" Type="http://schemas.openxmlformats.org/officeDocument/2006/relationships/image" Target="media/image9.wmf"/><Relationship Id="rId249" Type="http://schemas.openxmlformats.org/officeDocument/2006/relationships/oleObject" Target="embeddings/oleObject135.bin"/><Relationship Id="rId248" Type="http://schemas.openxmlformats.org/officeDocument/2006/relationships/oleObject" Target="embeddings/oleObject134.bin"/><Relationship Id="rId247" Type="http://schemas.openxmlformats.org/officeDocument/2006/relationships/image" Target="media/image109.wmf"/><Relationship Id="rId246" Type="http://schemas.openxmlformats.org/officeDocument/2006/relationships/oleObject" Target="embeddings/oleObject133.bin"/><Relationship Id="rId245" Type="http://schemas.openxmlformats.org/officeDocument/2006/relationships/image" Target="media/image108.wmf"/><Relationship Id="rId244" Type="http://schemas.openxmlformats.org/officeDocument/2006/relationships/oleObject" Target="embeddings/oleObject132.bin"/><Relationship Id="rId243" Type="http://schemas.openxmlformats.org/officeDocument/2006/relationships/oleObject" Target="embeddings/oleObject131.bin"/><Relationship Id="rId242" Type="http://schemas.openxmlformats.org/officeDocument/2006/relationships/image" Target="media/image107.wmf"/><Relationship Id="rId241" Type="http://schemas.openxmlformats.org/officeDocument/2006/relationships/oleObject" Target="embeddings/oleObject130.bin"/><Relationship Id="rId240" Type="http://schemas.openxmlformats.org/officeDocument/2006/relationships/image" Target="media/image106.wmf"/><Relationship Id="rId24" Type="http://schemas.openxmlformats.org/officeDocument/2006/relationships/oleObject" Target="embeddings/oleObject11.bin"/><Relationship Id="rId239" Type="http://schemas.openxmlformats.org/officeDocument/2006/relationships/oleObject" Target="embeddings/oleObject129.bin"/><Relationship Id="rId238" Type="http://schemas.openxmlformats.org/officeDocument/2006/relationships/image" Target="media/image105.wmf"/><Relationship Id="rId237" Type="http://schemas.openxmlformats.org/officeDocument/2006/relationships/oleObject" Target="embeddings/oleObject128.bin"/><Relationship Id="rId236" Type="http://schemas.openxmlformats.org/officeDocument/2006/relationships/image" Target="media/image104.wmf"/><Relationship Id="rId235" Type="http://schemas.openxmlformats.org/officeDocument/2006/relationships/oleObject" Target="embeddings/oleObject127.bin"/><Relationship Id="rId234" Type="http://schemas.openxmlformats.org/officeDocument/2006/relationships/image" Target="media/image103.wmf"/><Relationship Id="rId233" Type="http://schemas.openxmlformats.org/officeDocument/2006/relationships/oleObject" Target="embeddings/oleObject126.bin"/><Relationship Id="rId232" Type="http://schemas.openxmlformats.org/officeDocument/2006/relationships/image" Target="media/image102.wmf"/><Relationship Id="rId231" Type="http://schemas.openxmlformats.org/officeDocument/2006/relationships/oleObject" Target="embeddings/oleObject125.bin"/><Relationship Id="rId230" Type="http://schemas.openxmlformats.org/officeDocument/2006/relationships/image" Target="media/image101.wmf"/><Relationship Id="rId23" Type="http://schemas.openxmlformats.org/officeDocument/2006/relationships/oleObject" Target="embeddings/oleObject10.bin"/><Relationship Id="rId229" Type="http://schemas.openxmlformats.org/officeDocument/2006/relationships/oleObject" Target="embeddings/oleObject124.bin"/><Relationship Id="rId228" Type="http://schemas.openxmlformats.org/officeDocument/2006/relationships/image" Target="media/image100.wmf"/><Relationship Id="rId227" Type="http://schemas.openxmlformats.org/officeDocument/2006/relationships/oleObject" Target="embeddings/oleObject123.bin"/><Relationship Id="rId226" Type="http://schemas.openxmlformats.org/officeDocument/2006/relationships/image" Target="media/image99.wmf"/><Relationship Id="rId225" Type="http://schemas.openxmlformats.org/officeDocument/2006/relationships/oleObject" Target="embeddings/oleObject122.bin"/><Relationship Id="rId224" Type="http://schemas.openxmlformats.org/officeDocument/2006/relationships/oleObject" Target="embeddings/oleObject121.bin"/><Relationship Id="rId223" Type="http://schemas.openxmlformats.org/officeDocument/2006/relationships/image" Target="media/image98.wmf"/><Relationship Id="rId222" Type="http://schemas.openxmlformats.org/officeDocument/2006/relationships/oleObject" Target="embeddings/oleObject120.bin"/><Relationship Id="rId221" Type="http://schemas.openxmlformats.org/officeDocument/2006/relationships/oleObject" Target="embeddings/oleObject119.bin"/><Relationship Id="rId220" Type="http://schemas.openxmlformats.org/officeDocument/2006/relationships/oleObject" Target="embeddings/oleObject118.bin"/><Relationship Id="rId22" Type="http://schemas.openxmlformats.org/officeDocument/2006/relationships/oleObject" Target="embeddings/oleObject9.bin"/><Relationship Id="rId219" Type="http://schemas.openxmlformats.org/officeDocument/2006/relationships/image" Target="media/image97.wmf"/><Relationship Id="rId218" Type="http://schemas.openxmlformats.org/officeDocument/2006/relationships/oleObject" Target="embeddings/oleObject117.bin"/><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oleObject" Target="embeddings/oleObject115.bin"/><Relationship Id="rId214" Type="http://schemas.openxmlformats.org/officeDocument/2006/relationships/oleObject" Target="embeddings/oleObject114.bin"/><Relationship Id="rId213" Type="http://schemas.openxmlformats.org/officeDocument/2006/relationships/oleObject" Target="embeddings/oleObject113.bin"/><Relationship Id="rId212" Type="http://schemas.openxmlformats.org/officeDocument/2006/relationships/oleObject" Target="embeddings/oleObject112.bin"/><Relationship Id="rId211" Type="http://schemas.openxmlformats.org/officeDocument/2006/relationships/oleObject" Target="embeddings/oleObject111.bin"/><Relationship Id="rId210" Type="http://schemas.openxmlformats.org/officeDocument/2006/relationships/image" Target="media/image95.wmf"/><Relationship Id="rId21" Type="http://schemas.openxmlformats.org/officeDocument/2006/relationships/image" Target="media/image8.wmf"/><Relationship Id="rId209" Type="http://schemas.openxmlformats.org/officeDocument/2006/relationships/oleObject" Target="embeddings/oleObject110.bin"/><Relationship Id="rId208" Type="http://schemas.openxmlformats.org/officeDocument/2006/relationships/image" Target="media/image94.wmf"/><Relationship Id="rId207" Type="http://schemas.openxmlformats.org/officeDocument/2006/relationships/oleObject" Target="embeddings/oleObject109.bin"/><Relationship Id="rId206" Type="http://schemas.openxmlformats.org/officeDocument/2006/relationships/oleObject" Target="embeddings/oleObject108.bin"/><Relationship Id="rId205" Type="http://schemas.openxmlformats.org/officeDocument/2006/relationships/image" Target="media/image93.wmf"/><Relationship Id="rId204" Type="http://schemas.openxmlformats.org/officeDocument/2006/relationships/oleObject" Target="embeddings/oleObject107.bin"/><Relationship Id="rId203" Type="http://schemas.openxmlformats.org/officeDocument/2006/relationships/oleObject" Target="embeddings/oleObject106.bin"/><Relationship Id="rId202" Type="http://schemas.openxmlformats.org/officeDocument/2006/relationships/image" Target="media/image92.png"/><Relationship Id="rId201" Type="http://schemas.openxmlformats.org/officeDocument/2006/relationships/image" Target="media/image91.wmf"/><Relationship Id="rId200" Type="http://schemas.openxmlformats.org/officeDocument/2006/relationships/oleObject" Target="embeddings/oleObject105.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0.png"/><Relationship Id="rId197" Type="http://schemas.openxmlformats.org/officeDocument/2006/relationships/image" Target="media/image89.wmf"/><Relationship Id="rId196" Type="http://schemas.openxmlformats.org/officeDocument/2006/relationships/oleObject" Target="embeddings/oleObject103.bin"/><Relationship Id="rId195" Type="http://schemas.openxmlformats.org/officeDocument/2006/relationships/oleObject" Target="embeddings/oleObject102.bin"/><Relationship Id="rId194" Type="http://schemas.openxmlformats.org/officeDocument/2006/relationships/image" Target="media/image88.wmf"/><Relationship Id="rId193" Type="http://schemas.openxmlformats.org/officeDocument/2006/relationships/oleObject" Target="embeddings/oleObject101.bin"/><Relationship Id="rId192" Type="http://schemas.openxmlformats.org/officeDocument/2006/relationships/image" Target="media/image87.png"/><Relationship Id="rId191" Type="http://schemas.openxmlformats.org/officeDocument/2006/relationships/image" Target="media/image86.wmf"/><Relationship Id="rId190" Type="http://schemas.openxmlformats.org/officeDocument/2006/relationships/oleObject" Target="embeddings/oleObject100.bin"/><Relationship Id="rId19" Type="http://schemas.openxmlformats.org/officeDocument/2006/relationships/oleObject" Target="embeddings/oleObject7.bin"/><Relationship Id="rId189" Type="http://schemas.openxmlformats.org/officeDocument/2006/relationships/image" Target="media/image85.wmf"/><Relationship Id="rId188" Type="http://schemas.openxmlformats.org/officeDocument/2006/relationships/oleObject" Target="embeddings/oleObject99.bin"/><Relationship Id="rId187" Type="http://schemas.openxmlformats.org/officeDocument/2006/relationships/image" Target="media/image84.wmf"/><Relationship Id="rId186" Type="http://schemas.openxmlformats.org/officeDocument/2006/relationships/oleObject" Target="embeddings/oleObject98.bin"/><Relationship Id="rId185" Type="http://schemas.openxmlformats.org/officeDocument/2006/relationships/image" Target="media/image83.wmf"/><Relationship Id="rId184" Type="http://schemas.openxmlformats.org/officeDocument/2006/relationships/oleObject" Target="embeddings/oleObject97.bin"/><Relationship Id="rId183" Type="http://schemas.openxmlformats.org/officeDocument/2006/relationships/oleObject" Target="embeddings/oleObject96.bin"/><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image" Target="media/image81.wmf"/><Relationship Id="rId175" Type="http://schemas.openxmlformats.org/officeDocument/2006/relationships/oleObject" Target="embeddings/oleObject90.bin"/><Relationship Id="rId174" Type="http://schemas.openxmlformats.org/officeDocument/2006/relationships/oleObject" Target="embeddings/oleObject89.bin"/><Relationship Id="rId173" Type="http://schemas.openxmlformats.org/officeDocument/2006/relationships/image" Target="media/image80.wmf"/><Relationship Id="rId172" Type="http://schemas.openxmlformats.org/officeDocument/2006/relationships/oleObject" Target="embeddings/oleObject88.bin"/><Relationship Id="rId171" Type="http://schemas.openxmlformats.org/officeDocument/2006/relationships/image" Target="media/image79.png"/><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oleObject" Target="embeddings/oleObject74.bin"/><Relationship Id="rId146" Type="http://schemas.openxmlformats.org/officeDocument/2006/relationships/image" Target="media/image68.png"/><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png"/><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png"/><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1474</Words>
  <Characters>1769</Characters>
  <Lines>0</Lines>
  <Paragraphs>0</Paragraphs>
  <TotalTime>0</TotalTime>
  <ScaleCrop>false</ScaleCrop>
  <LinksUpToDate>false</LinksUpToDate>
  <CharactersWithSpaces>1938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2024-06-14T22:45:00Z</dcterms:created>
  <dc:creator>学科网试题生产平台</dc:creator>
  <dc:description>3246969979060224</dc:description>
  <cp:lastModifiedBy>小英alice</cp:lastModifiedBy>
  <dcterms:modified xsi:type="dcterms:W3CDTF">2024-06-28T02:20:39Z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FC861F468F4B4D938880522CB2BAB388</vt:lpwstr>
  </property>
</Properties>
</file>