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3D879">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11811000</wp:posOffset>
            </wp:positionV>
            <wp:extent cx="482600" cy="266700"/>
            <wp:effectExtent l="0" t="0" r="12700" b="0"/>
            <wp:wrapNone/>
            <wp:docPr id="100214" name="图片 1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4" name="图片 100214"/>
                    <pic:cNvPicPr>
                      <a:picLocks noChangeAspect="1"/>
                    </pic:cNvPicPr>
                  </pic:nvPicPr>
                  <pic:blipFill>
                    <a:blip r:embed="rId6"/>
                    <a:stretch>
                      <a:fillRect/>
                    </a:stretch>
                  </pic:blipFill>
                  <pic:spPr>
                    <a:xfrm>
                      <a:off x="0" y="0"/>
                      <a:ext cx="4826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12522200</wp:posOffset>
            </wp:positionH>
            <wp:positionV relativeFrom="topMargin">
              <wp:posOffset>12306300</wp:posOffset>
            </wp:positionV>
            <wp:extent cx="330200" cy="368300"/>
            <wp:effectExtent l="0" t="0" r="12700" b="12700"/>
            <wp:wrapNone/>
            <wp:docPr id="944647561" name="图片 9446475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47561" name="图片 94464756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30200" cy="368300"/>
                    </a:xfrm>
                    <a:prstGeom prst="rect">
                      <a:avLst/>
                    </a:prstGeom>
                  </pic:spPr>
                </pic:pic>
              </a:graphicData>
            </a:graphic>
          </wp:anchor>
        </w:drawing>
      </w:r>
      <w:r>
        <w:rPr>
          <w:rFonts w:ascii="宋体" w:hAnsi="宋体" w:eastAsia="宋体" w:cs="宋体"/>
          <w:b/>
          <w:color w:val="auto"/>
          <w:sz w:val="32"/>
        </w:rPr>
        <w:t>初二年级数学学科限时作业</w:t>
      </w:r>
    </w:p>
    <w:p w14:paraId="78E10F0E">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7D82DF6">
      <w:pPr>
        <w:spacing w:line="360" w:lineRule="auto"/>
        <w:jc w:val="left"/>
        <w:textAlignment w:val="center"/>
      </w:pPr>
      <w:r>
        <w:rPr>
          <w:rFonts w:ascii="宋体" w:hAnsi="宋体" w:eastAsia="宋体" w:cs="宋体"/>
          <w:b/>
          <w:color w:val="auto"/>
          <w:sz w:val="24"/>
        </w:rPr>
        <w:t>考生注意：请将所有答案写在答题纸上，写在试卷上不计分</w:t>
      </w:r>
    </w:p>
    <w:p w14:paraId="4CD7CB17">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3B6EC18">
      <w:pPr>
        <w:spacing w:line="360" w:lineRule="auto"/>
        <w:jc w:val="left"/>
        <w:textAlignment w:val="center"/>
      </w:pPr>
      <w:r>
        <w:rPr>
          <w:color w:val="auto"/>
        </w:rPr>
        <w:t xml:space="preserve">1. </w:t>
      </w:r>
      <w:r>
        <w:rPr>
          <w:rFonts w:ascii="宋体" w:hAnsi="宋体" w:eastAsia="宋体" w:cs="宋体"/>
          <w:color w:val="auto"/>
        </w:rPr>
        <w:t>下列各关系式中，</w:t>
      </w:r>
      <w:r>
        <w:rPr>
          <w:rFonts w:ascii="Times New Roman" w:hAnsi="Times New Roman" w:eastAsia="Times New Roman" w:cs="Times New Roman"/>
          <w:i/>
          <w:color w:val="auto"/>
        </w:rPr>
        <w:t>y</w:t>
      </w:r>
      <w:r>
        <w:rPr>
          <w:rFonts w:ascii="宋体" w:hAnsi="宋体" w:eastAsia="宋体" w:cs="宋体"/>
          <w:color w:val="auto"/>
        </w:rPr>
        <w:t>不是</w:t>
      </w:r>
      <w:r>
        <w:rPr>
          <w:rFonts w:ascii="Times New Roman" w:hAnsi="Times New Roman" w:eastAsia="Times New Roman" w:cs="Times New Roman"/>
          <w:i/>
          <w:color w:val="auto"/>
        </w:rPr>
        <w:t>x</w:t>
      </w:r>
      <w:r>
        <w:rPr>
          <w:rFonts w:ascii="宋体" w:hAnsi="宋体" w:eastAsia="宋体" w:cs="宋体"/>
          <w:color w:val="auto"/>
        </w:rPr>
        <w:t>的函数的是（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490F1D9A">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7.2pt;width:29pt;" o:ole="t" filled="f" o:preferrelative="t" stroked="f" coordsize="21600,21600">
            <v:path/>
            <v:fill on="f" focussize="0,0"/>
            <v:stroke on="f" joinstyle="miter"/>
            <v:imagedata r:id="rId9" o:title="eqId6485aa731f79619941919968f48a9ff0"/>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1" o:title="eqId38cd2a180ae300bbf2388a709e4c28e6"/>
            <o:lock v:ext="edit" aspectratio="t"/>
            <w10:wrap type="none"/>
            <w10:anchorlock/>
          </v:shape>
          <o:OLEObject Type="Embed" ProgID="Equation.DSMT4" ShapeID="_x0000_i1026" DrawAspect="Content" ObjectID="_1468075726" r:id="rId10">
            <o:LockedField>false</o:LockedField>
          </o:OLEObject>
        </w:object>
      </w:r>
    </w:p>
    <w:p w14:paraId="06B88B94">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 o:title="eqId5b8c1212804e6d784756d48083d166e8"/>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5" o:title="eqId498bcfd1aac03057dcd0adef2dd113a3"/>
            <o:lock v:ext="edit" aspectratio="t"/>
            <w10:wrap type="none"/>
            <w10:anchorlock/>
          </v:shape>
          <o:OLEObject Type="Embed" ProgID="Equation.DSMT4" ShapeID="_x0000_i1028" DrawAspect="Content" ObjectID="_1468075728" r:id="rId14">
            <o:LockedField>false</o:LockedField>
          </o:OLEObject>
        </w:object>
      </w:r>
    </w:p>
    <w:p w14:paraId="63C807EA">
      <w:pPr>
        <w:spacing w:line="360" w:lineRule="auto"/>
        <w:jc w:val="both"/>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21.6pt;width:84pt;" o:ole="t" filled="f" o:preferrelative="t" stroked="f" coordsize="21600,21600">
            <v:path/>
            <v:fill on="f" focussize="0,0"/>
            <v:stroke on="f" joinstyle="miter"/>
            <v:imagedata r:id="rId17" o:title="eqId87d4d9f0a6bd3ab8af995bd288e0a89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的图象一定不经过（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5E70FC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16952AD7">
      <w:pPr>
        <w:spacing w:line="360" w:lineRule="auto"/>
        <w:jc w:val="left"/>
        <w:textAlignment w:val="center"/>
        <w:rPr>
          <w:color w:val="000000"/>
        </w:rPr>
      </w:pPr>
      <w:r>
        <w:rPr>
          <w:color w:val="000000"/>
        </w:rPr>
        <w:t xml:space="preserve">3. </w:t>
      </w:r>
      <w:r>
        <w:rPr>
          <w:rFonts w:ascii="宋体" w:hAnsi="宋体" w:eastAsia="宋体" w:cs="宋体"/>
          <w:color w:val="000000"/>
        </w:rPr>
        <w:t>如图，将一张矩形纸片沿它的长边翻折（</w:t>
      </w:r>
      <w:r>
        <w:object>
          <v:shape id="_x0000_i103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9" o:title="eqId49b50357a6545cae8348e3059312f520"/>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为折痕），得到两个小矩形，其中</w:t>
      </w:r>
      <w:r>
        <w:object>
          <v:shape id="_x0000_i103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1" o:title="eqId6bd98a2a3103541b69050e8db471e950"/>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．若矩形</w:t>
      </w:r>
      <w:r>
        <w:object>
          <v:shape id="_x0000_i1032"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23" o:title="eqId369eb8ad56da7dc1cdb7c43762be4be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的长边与短边的比等于矩形</w:t>
      </w:r>
      <w:r>
        <w:object>
          <v:shape id="_x0000_i10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长边与短边的比，则矩形</w:t>
      </w:r>
      <w:r>
        <w:object>
          <v:shape id="_x0000_i10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的长边与短边的比是（</w:t>
      </w:r>
      <w:r>
        <w:rPr>
          <w:rFonts w:ascii="Times New Roman" w:hAnsi="Times New Roman" w:eastAsia="Times New Roman" w:cs="Times New Roman"/>
          <w:color w:val="000000"/>
        </w:rPr>
        <w:t xml:space="preserve">    </w:t>
      </w:r>
      <w:r>
        <w:rPr>
          <w:rFonts w:ascii="宋体" w:hAnsi="宋体" w:eastAsia="宋体" w:cs="宋体"/>
          <w:color w:val="000000"/>
        </w:rPr>
        <w:t>）</w:t>
      </w:r>
    </w:p>
    <w:p w14:paraId="03A4A55B">
      <w:pPr>
        <w:spacing w:line="360" w:lineRule="auto"/>
        <w:jc w:val="left"/>
        <w:textAlignment w:val="center"/>
        <w:rPr>
          <w:color w:val="000000"/>
        </w:rPr>
      </w:pPr>
      <w:r>
        <w:rPr>
          <w:color w:val="000000"/>
        </w:rPr>
        <w:drawing>
          <wp:inline distT="0" distB="0" distL="114300" distR="114300">
            <wp:extent cx="13716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71600" cy="971550"/>
                    </a:xfrm>
                    <a:prstGeom prst="rect">
                      <a:avLst/>
                    </a:prstGeom>
                  </pic:spPr>
                </pic:pic>
              </a:graphicData>
            </a:graphic>
          </wp:inline>
        </w:drawing>
      </w:r>
    </w:p>
    <w:p w14:paraId="451A20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29" o:title="eqIdbbe103f073845122c66f22dcb14b711f"/>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6.85pt;width:30.15pt;" o:ole="t" filled="f" o:preferrelative="t" stroked="f" coordsize="21600,21600">
            <v:path/>
            <v:fill on="f" focussize="0,0"/>
            <v:stroke on="f" joinstyle="miter"/>
            <v:imagedata r:id="rId31" o:title="eqId6d76e86c1dcc191aa8d51b3a528a454d"/>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3" o:title="eqId7deb0e1ce39cf1d5a9ac1e0adb07e6fa"/>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5" o:title="eqId6d731cc36de376b3e23aa9c05b9c9beb"/>
            <o:lock v:ext="edit" aspectratio="t"/>
            <w10:wrap type="none"/>
            <w10:anchorlock/>
          </v:shape>
          <o:OLEObject Type="Embed" ProgID="Equation.DSMT4" ShapeID="_x0000_i1038" DrawAspect="Content" ObjectID="_1468075738" r:id="rId34">
            <o:LockedField>false</o:LockedField>
          </o:OLEObject>
        </w:object>
      </w:r>
    </w:p>
    <w:p w14:paraId="66847EA1">
      <w:pPr>
        <w:spacing w:line="360" w:lineRule="auto"/>
        <w:jc w:val="left"/>
        <w:textAlignment w:val="center"/>
        <w:rPr>
          <w:color w:val="000000"/>
        </w:rPr>
      </w:pPr>
      <w:r>
        <w:rPr>
          <w:color w:val="000000"/>
        </w:rPr>
        <w:t xml:space="preserve">4. </w:t>
      </w:r>
      <w:r>
        <w:rPr>
          <w:rFonts w:ascii="宋体" w:hAnsi="宋体" w:eastAsia="宋体" w:cs="宋体"/>
          <w:color w:val="000000"/>
        </w:rPr>
        <w:t>下列命题中，真命题有（</w:t>
      </w:r>
      <w:r>
        <w:rPr>
          <w:rFonts w:ascii="Times New Roman" w:hAnsi="Times New Roman" w:eastAsia="Times New Roman" w:cs="Times New Roman"/>
          <w:color w:val="000000"/>
        </w:rPr>
        <w:t xml:space="preserve">   </w:t>
      </w:r>
      <w:r>
        <w:rPr>
          <w:rFonts w:ascii="宋体" w:hAnsi="宋体" w:eastAsia="宋体" w:cs="宋体"/>
          <w:color w:val="000000"/>
        </w:rPr>
        <w:t>）</w:t>
      </w:r>
    </w:p>
    <w:p w14:paraId="18D7E26A">
      <w:pPr>
        <w:spacing w:line="360" w:lineRule="auto"/>
        <w:jc w:val="left"/>
        <w:textAlignment w:val="center"/>
        <w:rPr>
          <w:color w:val="000000"/>
        </w:rPr>
      </w:pPr>
      <w:r>
        <w:rPr>
          <w:rFonts w:ascii="宋体" w:hAnsi="宋体" w:eastAsia="宋体" w:cs="宋体"/>
          <w:color w:val="000000"/>
        </w:rPr>
        <w:t>①两条对角线相等的四边形是矩形；②两条对角线互相垂直的四边形是菱形；③两条对角线互相平分的四边形是平行四边形；④两条对角线互相垂直且相等的平行四边形是正方形．</w:t>
      </w:r>
    </w:p>
    <w:p w14:paraId="763D0C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18BC918">
      <w:pPr>
        <w:spacing w:line="360" w:lineRule="auto"/>
        <w:jc w:val="left"/>
        <w:textAlignment w:val="center"/>
        <w:rPr>
          <w:color w:val="000000"/>
        </w:rPr>
      </w:pPr>
      <w:r>
        <w:rPr>
          <w:color w:val="000000"/>
        </w:rPr>
        <w:t xml:space="preserve">5. </w:t>
      </w:r>
      <w:r>
        <w:rPr>
          <w:rFonts w:ascii="宋体" w:hAnsi="宋体" w:eastAsia="宋体" w:cs="宋体"/>
          <w:color w:val="000000"/>
        </w:rPr>
        <w:t>如图，动点</w:t>
      </w:r>
      <w:r>
        <w:object>
          <v:shape id="_x0000_i10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dad2a36927223bd70f426ba06aea4b45"/>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在平面直角坐标系中按图中箭头所示方向运动，第</w:t>
      </w:r>
      <w:r>
        <w:rPr>
          <w:rFonts w:ascii="Times New Roman" w:hAnsi="Times New Roman" w:eastAsia="Times New Roman" w:cs="Times New Roman"/>
          <w:color w:val="000000"/>
        </w:rPr>
        <w:t>1</w:t>
      </w:r>
      <w:r>
        <w:rPr>
          <w:rFonts w:ascii="宋体" w:hAnsi="宋体" w:eastAsia="宋体" w:cs="宋体"/>
          <w:color w:val="000000"/>
        </w:rPr>
        <w:t>次从原点运动到点</w:t>
      </w:r>
      <w:r>
        <w:object>
          <v:shape id="_x0000_i1040"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39" o:title="eqId9311b13eb2baab6641da9e7b48e13e24"/>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次接着运动到点</w:t>
      </w:r>
      <w:r>
        <w:object>
          <v:shape id="_x0000_i104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1" o:title="eqId4c0573e2af8a0dc8c6a1c0af067a324f"/>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次接着运动到点</w:t>
      </w:r>
      <w:r>
        <w:object>
          <v:shape id="_x0000_i104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3" o:title="eqIdc71e2b1568283f0d4c7c5aa057d8475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次接着运动到点</w:t>
      </w:r>
      <w:r>
        <w:object>
          <v:shape id="_x0000_i104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5" o:title="eqId7cfa2a6d9749a619edf80bad8b3e4962"/>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，…，按这样的运动规律，经过第</w:t>
      </w:r>
      <w:r>
        <w:rPr>
          <w:rFonts w:ascii="Times New Roman" w:hAnsi="Times New Roman" w:eastAsia="Times New Roman" w:cs="Times New Roman"/>
          <w:color w:val="000000"/>
        </w:rPr>
        <w:t>2026</w:t>
      </w:r>
      <w:r>
        <w:rPr>
          <w:rFonts w:ascii="宋体" w:hAnsi="宋体" w:eastAsia="宋体" w:cs="宋体"/>
          <w:color w:val="000000"/>
        </w:rPr>
        <w:t>次运动后，动点</w:t>
      </w:r>
      <w:r>
        <w:object>
          <v:shape id="_x0000_i10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dad2a36927223bd70f426ba06aea4b45"/>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1654EFFE">
      <w:pPr>
        <w:spacing w:line="360" w:lineRule="auto"/>
        <w:jc w:val="left"/>
        <w:textAlignment w:val="center"/>
        <w:rPr>
          <w:color w:val="000000"/>
        </w:rPr>
      </w:pPr>
      <w:r>
        <w:rPr>
          <w:color w:val="000000"/>
        </w:rPr>
        <w:drawing>
          <wp:inline distT="0" distB="0" distL="114300" distR="114300">
            <wp:extent cx="3695700" cy="1190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695700" cy="1190625"/>
                    </a:xfrm>
                    <a:prstGeom prst="rect">
                      <a:avLst/>
                    </a:prstGeom>
                  </pic:spPr>
                </pic:pic>
              </a:graphicData>
            </a:graphic>
          </wp:inline>
        </w:drawing>
      </w:r>
    </w:p>
    <w:p w14:paraId="029B6D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9" o:title="eqId8f3b824cfce0c3da1a3ca3501df5edfd"/>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1" o:title="eqIdd078801084d56324805bf53690384c91"/>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53" o:title="eqIdc2d00e98a84ce6f460f2b7ba18653772"/>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5" o:title="eqIdd3c7a6feef2a352ff7b1e2044fe09109"/>
            <o:lock v:ext="edit" aspectratio="t"/>
            <w10:wrap type="none"/>
            <w10:anchorlock/>
          </v:shape>
          <o:OLEObject Type="Embed" ProgID="Equation.DSMT4" ShapeID="_x0000_i1048" DrawAspect="Content" ObjectID="_1468075748" r:id="rId54">
            <o:LockedField>false</o:LockedField>
          </o:OLEObject>
        </w:object>
      </w:r>
    </w:p>
    <w:p w14:paraId="59665B17">
      <w:pPr>
        <w:spacing w:line="360" w:lineRule="auto"/>
        <w:jc w:val="both"/>
        <w:textAlignment w:val="center"/>
        <w:rPr>
          <w:color w:val="000000"/>
        </w:rPr>
      </w:pPr>
      <w:r>
        <w:rPr>
          <w:color w:val="000000"/>
        </w:rPr>
        <w:t xml:space="preserve">6. </w:t>
      </w:r>
      <w:r>
        <w:rPr>
          <w:rFonts w:ascii="宋体" w:hAnsi="宋体" w:eastAsia="宋体" w:cs="宋体"/>
          <w:color w:val="000000"/>
        </w:rPr>
        <w:t>如图，二次函数</w:t>
      </w:r>
      <w:r>
        <w:object>
          <v:shape id="_x0000_i1049"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57" o:title="eqIda90385c676848de67293e3ed6bc000fe"/>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的部分图象与</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轴的一个交点</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位于</w:t>
      </w:r>
      <w:r>
        <w:object>
          <v:shape id="_x0000_i105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3" o:title="eqId4c284a5a0ac4586a8d194a1bbcdd1888"/>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20.7pt;width:35.55pt;" o:ole="t" filled="f" o:preferrelative="t" stroked="f" coordsize="21600,21600">
            <v:path/>
            <v:fill on="f" focussize="0,0"/>
            <v:stroke on="f" joinstyle="miter"/>
            <v:imagedata r:id="rId65" o:title="eqId1675d70ef5665980ef8dad16038eef9f"/>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之间，顶点</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dad2a36927223bd70f426ba06aea4b45"/>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为</w:t>
      </w:r>
      <w:r>
        <w:object>
          <v:shape id="_x0000_i1055" o:spt="75" alt="学科网(www.zxxk.com)--教育资源门户，提供试卷、教案、课件、论文、素材以及各类教学资源下载，还有大量而丰富的教学相关资讯！" type="#_x0000_t75" style="height:20.5pt;width:27pt;" o:ole="t" filled="f" o:preferrelative="t" stroked="f" coordsize="21600,21600">
            <v:path/>
            <v:fill on="f" focussize="0,0"/>
            <v:stroke on="f" joinstyle="miter"/>
            <v:imagedata r:id="rId68" o:title="eqId1bff8a3828deae921ac297ca5b3d0a82"/>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．下列结论：①</w:t>
      </w:r>
      <w:r>
        <w:object>
          <v:shape id="_x0000_i10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0" o:title="eqId16de2d7f06346a0fc6b5d6822e746237"/>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；②</w:t>
      </w:r>
      <w:r>
        <w:object>
          <v:shape id="_x0000_i10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 o:title="eqIdaa285de4d015f208441ffe9a84bbd780"/>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；③</w:t>
      </w:r>
      <w:r>
        <w:object>
          <v:shape id="_x0000_i10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4" o:title="eqId367923e9443a10f20954ead5b99cc9a5"/>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；④若该二次函数的图象与</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轴的另一个交点为</w:t>
      </w:r>
      <w:r>
        <w:object>
          <v:shape id="_x0000_i10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 o:title="eqId7f9e8449aad35c5d840a3395ea86df6d"/>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，且</w:t>
      </w:r>
      <w:r>
        <w:object>
          <v:shape id="_x0000_i1061"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79" o:title="eqId2205cffebf8c4d5f81d15ed7b85c8936"/>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是等边三角形，则</w:t>
      </w:r>
      <w:r>
        <w:object>
          <v:shape id="_x0000_i106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81" o:title="eqIdce40cce4046799e695e4d11af82b92e4"/>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．其中正确结论的序号是（   ）</w:t>
      </w:r>
    </w:p>
    <w:p w14:paraId="53DD3954">
      <w:pPr>
        <w:spacing w:line="360" w:lineRule="auto"/>
        <w:jc w:val="left"/>
        <w:textAlignment w:val="center"/>
        <w:rPr>
          <w:color w:val="000000"/>
        </w:rPr>
      </w:pPr>
      <w:r>
        <w:rPr>
          <w:color w:val="000000"/>
        </w:rPr>
        <w:drawing>
          <wp:inline distT="0" distB="0" distL="114300" distR="114300">
            <wp:extent cx="1514475" cy="1390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14475" cy="1390650"/>
                    </a:xfrm>
                    <a:prstGeom prst="rect">
                      <a:avLst/>
                    </a:prstGeom>
                  </pic:spPr>
                </pic:pic>
              </a:graphicData>
            </a:graphic>
          </wp:inline>
        </w:drawing>
      </w:r>
    </w:p>
    <w:p w14:paraId="3E44A4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4180D20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EEDCD7E">
      <w:pPr>
        <w:spacing w:line="360" w:lineRule="auto"/>
        <w:jc w:val="both"/>
        <w:textAlignment w:val="center"/>
        <w:rPr>
          <w:color w:val="000000"/>
        </w:rPr>
      </w:pPr>
      <w:r>
        <w:rPr>
          <w:color w:val="000000"/>
        </w:rPr>
        <w:t xml:space="preserve">7. </w:t>
      </w:r>
      <w:r>
        <w:rPr>
          <w:rFonts w:ascii="宋体" w:hAnsi="宋体" w:eastAsia="宋体" w:cs="宋体"/>
          <w:color w:val="000000"/>
        </w:rPr>
        <w:t>如果正多边形的一个内角为</w:t>
      </w:r>
      <w:r>
        <w:object>
          <v:shape id="_x0000_i1063"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4" o:title="eqIde1cde7aace5b888a1a1c26fb911e2f49"/>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，那么它的边数是</w:t>
      </w:r>
      <w:r>
        <w:rPr>
          <w:color w:val="000000"/>
        </w:rPr>
        <w:t>___________</w:t>
      </w:r>
      <w:r>
        <w:rPr>
          <w:rFonts w:ascii="宋体" w:hAnsi="宋体" w:eastAsia="宋体" w:cs="宋体"/>
          <w:color w:val="000000"/>
        </w:rPr>
        <w:t>．（填数字）</w:t>
      </w:r>
    </w:p>
    <w:p w14:paraId="561357CC">
      <w:pPr>
        <w:spacing w:line="360" w:lineRule="auto"/>
        <w:jc w:val="left"/>
        <w:textAlignment w:val="center"/>
        <w:rPr>
          <w:color w:val="000000"/>
        </w:rPr>
      </w:pPr>
      <w:r>
        <w:rPr>
          <w:color w:val="000000"/>
        </w:rPr>
        <w:t xml:space="preserve">8. </w:t>
      </w:r>
      <w:r>
        <w:rPr>
          <w:rFonts w:ascii="宋体" w:hAnsi="宋体" w:eastAsia="宋体" w:cs="宋体"/>
          <w:color w:val="000000"/>
        </w:rPr>
        <w:t>已知点</w:t>
      </w:r>
      <w:r>
        <w:object>
          <v:shape id="_x0000_i106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86" o:title="eqIdfdc2ea56ad2d86f0b16d88d17d0641d6"/>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与点</w:t>
      </w:r>
      <w:r>
        <w:object>
          <v:shape id="_x0000_i10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8" o:title="eqId418cddd1bd60a6f0c3d9248e0d97b9e8"/>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，若直线</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b79dd200766db27fb90d6bd1992cf658"/>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平行于</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轴，则</w:t>
      </w:r>
      <w:r>
        <w:object>
          <v:shape id="_x0000_i106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4" o:title="eqIdb31463b348f21711420670df9d7d03a8"/>
            <o:lock v:ext="edit" aspectratio="t"/>
            <w10:wrap type="none"/>
            <w10:anchorlock/>
          </v:shape>
          <o:OLEObject Type="Embed" ProgID="Equation.DSMT4" ShapeID="_x0000_i1068" DrawAspect="Content" ObjectID="_1468075768" r:id="rId93">
            <o:LockedField>false</o:LockedField>
          </o:OLEObject>
        </w:object>
      </w:r>
      <w:r>
        <w:rPr>
          <w:color w:val="000000"/>
        </w:rPr>
        <w:t>_______</w:t>
      </w:r>
      <w:r>
        <w:rPr>
          <w:rFonts w:ascii="宋体" w:hAnsi="宋体" w:eastAsia="宋体" w:cs="宋体"/>
          <w:color w:val="000000"/>
        </w:rPr>
        <w:t>．</w:t>
      </w:r>
    </w:p>
    <w:p w14:paraId="5799CD65">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69"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96" o:title="eqId887cd2ee7ec8073c2909f0a0aafbdcfb"/>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33.2pt;width:45.1pt;" o:ole="t" filled="f" o:preferrelative="t" stroked="f" coordsize="21600,21600">
            <v:path/>
            <v:fill on="f" focussize="0,0"/>
            <v:stroke on="f" joinstyle="miter"/>
            <v:imagedata r:id="rId98" o:title="eqIdca00ca3077729b1abd82dd7f6d61fe1f"/>
            <o:lock v:ext="edit" aspectratio="t"/>
            <w10:wrap type="none"/>
            <w10:anchorlock/>
          </v:shape>
          <o:OLEObject Type="Embed" ProgID="Equation.DSMT4" ShapeID="_x0000_i1070" DrawAspect="Content" ObjectID="_1468075770" r:id="rId97">
            <o:LockedField>false</o:LockedField>
          </o:OLEObject>
        </w:object>
      </w:r>
      <w:r>
        <w:rPr>
          <w:color w:val="000000"/>
        </w:rPr>
        <w:t>_______________</w:t>
      </w:r>
      <w:r>
        <w:rPr>
          <w:rFonts w:ascii="宋体" w:hAnsi="宋体" w:eastAsia="宋体" w:cs="宋体"/>
          <w:color w:val="000000"/>
        </w:rPr>
        <w:t>．</w:t>
      </w:r>
    </w:p>
    <w:p w14:paraId="49158A1B">
      <w:pPr>
        <w:spacing w:line="360" w:lineRule="auto"/>
        <w:jc w:val="left"/>
        <w:textAlignment w:val="center"/>
        <w:rPr>
          <w:color w:val="000000"/>
        </w:rPr>
      </w:pPr>
      <w:r>
        <w:rPr>
          <w:color w:val="000000"/>
        </w:rPr>
        <w:t xml:space="preserve">10. </w:t>
      </w:r>
      <w:r>
        <w:rPr>
          <w:rFonts w:ascii="宋体" w:hAnsi="宋体" w:eastAsia="宋体" w:cs="宋体"/>
          <w:color w:val="000000"/>
        </w:rPr>
        <w:t>菱形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中，对角线</w:t>
      </w:r>
      <w:r>
        <w:object>
          <v:shape id="_x0000_i1072" o:spt="75" alt="学科网(www.zxxk.com)--教育资源门户，提供试卷、教案、课件、论文、素材以及各类教学资源下载，还有大量而丰富的教学相关资讯！" type="#_x0000_t75" style="height:15.85pt;width:90.85pt;" o:ole="t" filled="f" o:preferrelative="t" stroked="f" coordsize="21600,21600">
            <v:path/>
            <v:fill on="f" focussize="0,0"/>
            <v:stroke on="f" joinstyle="miter"/>
            <v:imagedata r:id="rId101" o:title="eqId6e68c2d017fbf97afc9fb9d39adad156"/>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，则菱形的高等于</w:t>
      </w:r>
      <w:r>
        <w:rPr>
          <w:color w:val="000000"/>
        </w:rPr>
        <w:t>___________</w:t>
      </w:r>
      <w:r>
        <w:rPr>
          <w:rFonts w:ascii="宋体" w:hAnsi="宋体" w:eastAsia="宋体" w:cs="宋体"/>
          <w:color w:val="000000"/>
        </w:rPr>
        <w:t>．</w:t>
      </w:r>
    </w:p>
    <w:p w14:paraId="6B28C2B0">
      <w:pPr>
        <w:spacing w:line="360" w:lineRule="auto"/>
        <w:jc w:val="left"/>
        <w:textAlignment w:val="center"/>
        <w:rPr>
          <w:color w:val="000000"/>
        </w:rPr>
      </w:pPr>
      <w:r>
        <w:rPr>
          <w:color w:val="000000"/>
        </w:rPr>
        <w:t xml:space="preserve">11. </w:t>
      </w:r>
      <w:r>
        <w:rPr>
          <w:rFonts w:ascii="宋体" w:hAnsi="宋体" w:eastAsia="宋体" w:cs="宋体"/>
          <w:color w:val="000000"/>
        </w:rPr>
        <w:t>古希腊时期，人们认为最美人体的头顶至肚脐的长度与肚脐至足底的长度之比是黄金分割比例，著名的“断臂维纳斯”便是如此、若某人满足上述黄金分割比例，且肚脐至足底的长度为</w:t>
      </w:r>
      <w:r>
        <w:object>
          <v:shape id="_x0000_i1073"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03" o:title="eqIde651babde701d43faadf589dd4e14c72"/>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，则其身高是</w:t>
      </w:r>
      <w:r>
        <w:rPr>
          <w:color w:val="000000"/>
        </w:rPr>
        <w:t>______</w:t>
      </w:r>
      <w:r>
        <w:rPr>
          <w:rFonts w:ascii="宋体" w:hAnsi="宋体" w:eastAsia="宋体" w:cs="宋体"/>
          <w:color w:val="000000"/>
        </w:rPr>
        <w:t>厘米（结果保留到整数）．</w:t>
      </w:r>
    </w:p>
    <w:p w14:paraId="407351E5">
      <w:pPr>
        <w:spacing w:line="360" w:lineRule="auto"/>
        <w:jc w:val="both"/>
        <w:textAlignment w:val="center"/>
        <w:rPr>
          <w:color w:val="000000"/>
        </w:rPr>
      </w:pPr>
      <w:r>
        <w:rPr>
          <w:color w:val="000000"/>
        </w:rPr>
        <w:t xml:space="preserve">12. </w:t>
      </w:r>
      <w:r>
        <w:rPr>
          <w:rFonts w:ascii="宋体" w:hAnsi="宋体" w:eastAsia="宋体" w:cs="宋体"/>
          <w:color w:val="000000"/>
        </w:rPr>
        <w:t>如图所示，一次函数</w:t>
      </w:r>
      <w:r>
        <w:object>
          <v:shape id="_x0000_i107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05" o:title="eqIdf92c05ce2ce94d20ba324dda39d9cda6"/>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的图象经过</w:t>
      </w:r>
      <w:r>
        <w:object>
          <v:shape id="_x0000_i107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07" o:title="eqId50edfb9ed0d50d6f35ad6a130208d307"/>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09" o:title="eqId48905438fe2c82218ad9cd0638c327a9"/>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的取值范围</w:t>
      </w:r>
      <w:r>
        <w:rPr>
          <w:color w:val="000000"/>
        </w:rPr>
        <w:t>______</w:t>
      </w:r>
      <w:r>
        <w:rPr>
          <w:rFonts w:ascii="宋体" w:hAnsi="宋体" w:eastAsia="宋体" w:cs="宋体"/>
          <w:color w:val="000000"/>
        </w:rPr>
        <w:t>．</w:t>
      </w:r>
    </w:p>
    <w:p w14:paraId="3B94D7D1">
      <w:pPr>
        <w:spacing w:line="360" w:lineRule="auto"/>
        <w:jc w:val="both"/>
        <w:textAlignment w:val="center"/>
        <w:rPr>
          <w:color w:val="000000"/>
        </w:rPr>
      </w:pPr>
      <w:r>
        <w:rPr>
          <w:color w:val="000000"/>
        </w:rPr>
        <w:drawing>
          <wp:inline distT="0" distB="0" distL="114300" distR="114300">
            <wp:extent cx="145732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457325" cy="971550"/>
                    </a:xfrm>
                    <a:prstGeom prst="rect">
                      <a:avLst/>
                    </a:prstGeom>
                  </pic:spPr>
                </pic:pic>
              </a:graphicData>
            </a:graphic>
          </wp:inline>
        </w:drawing>
      </w:r>
      <w:r>
        <w:rPr>
          <w:color w:val="000000"/>
        </w:rPr>
        <w:t xml:space="preserve">  </w:t>
      </w:r>
    </w:p>
    <w:p w14:paraId="1066E8C4">
      <w:pPr>
        <w:spacing w:line="360" w:lineRule="auto"/>
        <w:jc w:val="left"/>
        <w:textAlignment w:val="center"/>
        <w:rPr>
          <w:color w:val="000000"/>
        </w:rPr>
      </w:pPr>
      <w:r>
        <w:rPr>
          <w:color w:val="000000"/>
        </w:rPr>
        <w:t xml:space="preserve">13. </w:t>
      </w:r>
      <w:r>
        <w:rPr>
          <w:rFonts w:ascii="宋体" w:hAnsi="宋体" w:eastAsia="宋体" w:cs="宋体"/>
          <w:color w:val="000000"/>
        </w:rPr>
        <w:t>如图，在矩形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4" o:title="eqId54275b7e571660d0a9e0370fbfe5050b"/>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16" o:title="eqId07160f14b3b453bebb64cb2bf96dc85a"/>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，把矩形折叠，使得点</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 o:title="eqId7f9e8449aad35c5d840a3395ea86df6d"/>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与点</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重合，则折痕</w:t>
      </w:r>
      <w:r>
        <w:object>
          <v:shape id="_x0000_i1083"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9" o:title="eqId49b50357a6545cae8348e3059312f520"/>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14:paraId="59AD6342">
      <w:pPr>
        <w:spacing w:line="360" w:lineRule="auto"/>
        <w:jc w:val="left"/>
        <w:textAlignment w:val="center"/>
        <w:rPr>
          <w:color w:val="000000"/>
        </w:rPr>
      </w:pPr>
      <w:r>
        <w:rPr>
          <w:color w:val="000000"/>
        </w:rPr>
        <w:drawing>
          <wp:inline distT="0" distB="0" distL="114300" distR="114300">
            <wp:extent cx="1524000"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24000" cy="1028700"/>
                    </a:xfrm>
                    <a:prstGeom prst="rect">
                      <a:avLst/>
                    </a:prstGeom>
                  </pic:spPr>
                </pic:pic>
              </a:graphicData>
            </a:graphic>
          </wp:inline>
        </w:drawing>
      </w:r>
    </w:p>
    <w:p w14:paraId="28B44D37">
      <w:pPr>
        <w:spacing w:line="360" w:lineRule="auto"/>
        <w:jc w:val="left"/>
        <w:textAlignment w:val="center"/>
        <w:rPr>
          <w:color w:val="000000"/>
        </w:rPr>
      </w:pPr>
      <w:r>
        <w:rPr>
          <w:color w:val="000000"/>
        </w:rPr>
        <w:t xml:space="preserve">14. </w:t>
      </w:r>
      <w:r>
        <w:rPr>
          <w:rFonts w:ascii="宋体" w:hAnsi="宋体" w:eastAsia="宋体" w:cs="宋体"/>
          <w:color w:val="000000"/>
        </w:rPr>
        <w:t>某池塘的截面如图所示，池底呈抛物线形，以水平地面为</w:t>
      </w:r>
      <w:r>
        <w:object>
          <v:shape id="_x0000_i108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轴，垂直于水平地面且位于池塘中心的线为</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轴建立平面直角坐标系，池塘的宽</w:t>
      </w:r>
      <w:r>
        <w:object>
          <v:shape id="_x0000_i1086"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25" o:title="eqId35b019a7e50ec1de63e13a1d0c768c24"/>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，池底最深处距离水平地面</w:t>
      </w:r>
      <w:r>
        <w:object>
          <v:shape id="_x0000_i10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7" o:title="eqId585c0b361a3e508f3dbb27a40b2dad5e"/>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，原来的水面宽</w:t>
      </w:r>
      <w:r>
        <w:object>
          <v:shape id="_x0000_i108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29" o:title="eqId74dee2e8849924124cbb31f9c6f15479"/>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，若池塘中水面的宽度减少为原来的一半，则最深处到水面的距离变为</w:t>
      </w:r>
      <w:r>
        <w:rPr>
          <w:color w:val="000000"/>
        </w:rPr>
        <w:t>________</w:t>
      </w:r>
      <w:r>
        <w:rPr>
          <w:rFonts w:ascii="宋体" w:hAnsi="宋体" w:eastAsia="宋体" w:cs="宋体"/>
          <w:color w:val="000000"/>
        </w:rPr>
        <w:t>．</w:t>
      </w:r>
    </w:p>
    <w:p w14:paraId="408EE44B">
      <w:pPr>
        <w:spacing w:line="360" w:lineRule="auto"/>
        <w:jc w:val="left"/>
        <w:textAlignment w:val="center"/>
        <w:rPr>
          <w:color w:val="000000"/>
        </w:rPr>
      </w:pPr>
      <w:r>
        <w:rPr>
          <w:color w:val="000000"/>
        </w:rPr>
        <w:drawing>
          <wp:inline distT="0" distB="0" distL="114300" distR="114300">
            <wp:extent cx="3162300" cy="1381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162300" cy="1381125"/>
                    </a:xfrm>
                    <a:prstGeom prst="rect">
                      <a:avLst/>
                    </a:prstGeom>
                  </pic:spPr>
                </pic:pic>
              </a:graphicData>
            </a:graphic>
          </wp:inline>
        </w:drawing>
      </w:r>
    </w:p>
    <w:p w14:paraId="45959CFD">
      <w:pPr>
        <w:spacing w:line="360" w:lineRule="auto"/>
        <w:jc w:val="left"/>
        <w:textAlignment w:val="center"/>
        <w:rPr>
          <w:color w:val="000000"/>
        </w:rPr>
      </w:pPr>
      <w:r>
        <w:rPr>
          <w:color w:val="000000"/>
        </w:rPr>
        <w:t xml:space="preserve">15. </w:t>
      </w:r>
      <w:r>
        <w:rPr>
          <w:rFonts w:ascii="宋体" w:hAnsi="宋体" w:eastAsia="宋体" w:cs="宋体"/>
          <w:color w:val="000000"/>
        </w:rPr>
        <w:t>我们把练习本上的横线看作平行且等距的格线．如图，小明在两条横线上画出</w:t>
      </w:r>
      <w:r>
        <w:object>
          <v:shape id="_x0000_i108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，且</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b79dd200766db27fb90d6bd1992cf658"/>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5" o:title="eqIde1a9c6a736e6eac98a676fa3232db5a5"/>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与中间的另外两条横线交于</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9" o:title="eqId8455657dde27aabe6adb7b188e031c11"/>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0" o:title="eqIda0ed1ec316bc54c37c4286c208f55667"/>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2" o:title="eqId895dc3dc3a6606ff487a4c4863e18509"/>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四点，连接</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e1ffb98f1e3c1317c0db403d3af04bdc"/>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交</w:t>
      </w:r>
      <w:r>
        <w:object>
          <v:shape id="_x0000_i10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6" o:title="eqIdd87448e09eaa816e50ae92d111d5ded6"/>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于点</w:t>
      </w:r>
      <w:r>
        <w:object>
          <v:shape id="_x0000_i109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48" o:title="eqId73465a1f9aa03481295bf6bd3c6903ac"/>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0" o:title="eqId4297c0901be268faf59fb5622f19f310"/>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2" o:title="eqId764509115979e9958101808383672ec0"/>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的长为</w:t>
      </w:r>
      <w:r>
        <w:rPr>
          <w:color w:val="000000"/>
        </w:rPr>
        <w:t>____</w:t>
      </w:r>
      <w:r>
        <w:rPr>
          <w:rFonts w:ascii="宋体" w:hAnsi="宋体" w:eastAsia="宋体" w:cs="宋体"/>
          <w:color w:val="000000"/>
        </w:rPr>
        <w:t>．</w:t>
      </w:r>
    </w:p>
    <w:p w14:paraId="53E06203">
      <w:pPr>
        <w:spacing w:line="360" w:lineRule="auto"/>
        <w:jc w:val="left"/>
        <w:textAlignment w:val="center"/>
        <w:rPr>
          <w:color w:val="000000"/>
        </w:rPr>
      </w:pPr>
      <w:r>
        <w:rPr>
          <w:color w:val="000000"/>
        </w:rPr>
        <w:drawing>
          <wp:inline distT="0" distB="0" distL="114300" distR="114300">
            <wp:extent cx="140970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409700" cy="1152525"/>
                    </a:xfrm>
                    <a:prstGeom prst="rect">
                      <a:avLst/>
                    </a:prstGeom>
                  </pic:spPr>
                </pic:pic>
              </a:graphicData>
            </a:graphic>
          </wp:inline>
        </w:drawing>
      </w:r>
    </w:p>
    <w:p w14:paraId="68748ACC">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5" o:title="eqIddd967903ed5a6f640a5b801ec8be0070"/>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7" o:title="eqId7e3262fc038bbec5e7c8cc47df08bef7"/>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59" o:title="eqId7bb5b12692517a39c320f99a479eb055"/>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161" o:title="eqId1ffc2817fa590affb5a760a25dc65308"/>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3" o:title="eqIdf52a58fbaf4fea03567e88a9f0f6e37e"/>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边上任一点，过点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165" o:title="eqId5bc56fdf70e65bd88980c64af96b83da"/>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167" o:title="eqId7edadd9995393ece0d7b7bf4801504bd"/>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9" o:title="eqId49b50357a6545cae8348e3059312f520"/>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的最小值为</w:t>
      </w:r>
      <w:r>
        <w:rPr>
          <w:color w:val="000000"/>
        </w:rPr>
        <w:t>______</w:t>
      </w:r>
      <w:r>
        <w:rPr>
          <w:rFonts w:ascii="宋体" w:hAnsi="宋体" w:eastAsia="宋体" w:cs="宋体"/>
          <w:color w:val="000000"/>
        </w:rPr>
        <w:t>．</w:t>
      </w:r>
    </w:p>
    <w:p w14:paraId="4194992F">
      <w:pPr>
        <w:spacing w:line="360" w:lineRule="auto"/>
        <w:jc w:val="left"/>
        <w:textAlignment w:val="center"/>
        <w:rPr>
          <w:color w:val="000000"/>
        </w:rPr>
      </w:pPr>
      <w:r>
        <w:rPr>
          <w:color w:val="000000"/>
        </w:rPr>
        <w:drawing>
          <wp:inline distT="0" distB="0" distL="114300" distR="114300">
            <wp:extent cx="146685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466850" cy="1047750"/>
                    </a:xfrm>
                    <a:prstGeom prst="rect">
                      <a:avLst/>
                    </a:prstGeom>
                  </pic:spPr>
                </pic:pic>
              </a:graphicData>
            </a:graphic>
          </wp:inline>
        </w:drawing>
      </w:r>
    </w:p>
    <w:p w14:paraId="0ADB5ED2">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0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的边</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b79dd200766db27fb90d6bd1992cf658"/>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经过原点</w:t>
      </w:r>
      <w:r>
        <w:object>
          <v:shape id="_x0000_i11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3" o:title="eqId1dde8112e8eb968fd042418dd632759e"/>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，顶点</w:t>
      </w:r>
      <w:r>
        <w:object>
          <v:shape id="_x0000_i111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 o:title="eqId7f9e8449aad35c5d840a3395ea86df6d"/>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分别在反比例函数</w:t>
      </w:r>
      <w:r>
        <w:object>
          <v:shape id="_x0000_i1114" o:spt="75" alt="学科网(www.zxxk.com)--教育资源门户，提供试卷、教案、课件、论文、素材以及各类教学资源下载，还有大量而丰富的教学相关资讯！" type="#_x0000_t75" style="height:31.5pt;width:93pt;" o:ole="t" filled="f" o:preferrelative="t" stroked="f" coordsize="21600,21600">
            <v:path/>
            <v:fill on="f" focussize="0,0"/>
            <v:stroke on="f" joinstyle="miter"/>
            <v:imagedata r:id="rId177" o:title="eqId330e09515bd97d06e906f64929a0c157"/>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79" o:title="eqIde3bb63bc03f486e4affc59a8df3b2ae9"/>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的图象上，顶点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1" o:title="eqIdc5db41a1f31d6baee7c69990811edb9f"/>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在</w:t>
      </w:r>
      <w:r>
        <w:object>
          <v:shape id="_x0000_i11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轴的正半轴上，且</w:t>
      </w:r>
      <w:r>
        <w:object>
          <v:shape id="_x0000_i111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84" o:title="eqIdbab0f51f7a154f46f83fa764e7c09aed"/>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．已知</w:t>
      </w:r>
      <w:r>
        <w:object>
          <v:shape id="_x0000_i1119"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的面积为</w:t>
      </w:r>
      <w:r>
        <w:object>
          <v:shape id="_x0000_i112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87" o:title="eqId6f8c4c029e552954bd493b49aeab82d5"/>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，则</w:t>
      </w:r>
      <w:r>
        <w:object>
          <v:shape id="_x0000_i112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89" o:title="eqIddd707b69a11f8de5566f23c1a2a9ff5a"/>
            <o:lock v:ext="edit" aspectratio="t"/>
            <w10:wrap type="none"/>
            <w10:anchorlock/>
          </v:shape>
          <o:OLEObject Type="Embed" ProgID="Equation.DSMT4" ShapeID="_x0000_i1121" DrawAspect="Content" ObjectID="_1468075821" r:id="rId188">
            <o:LockedField>false</o:LockedField>
          </o:OLEObject>
        </w:object>
      </w:r>
      <w:r>
        <w:rPr>
          <w:color w:val="000000"/>
        </w:rPr>
        <w:t>_________</w:t>
      </w:r>
      <w:r>
        <w:rPr>
          <w:rFonts w:ascii="宋体" w:hAnsi="宋体" w:eastAsia="宋体" w:cs="宋体"/>
          <w:color w:val="000000"/>
        </w:rPr>
        <w:t>．</w:t>
      </w:r>
    </w:p>
    <w:p w14:paraId="5E0BDCBE">
      <w:pPr>
        <w:spacing w:line="360" w:lineRule="auto"/>
        <w:jc w:val="left"/>
        <w:textAlignment w:val="center"/>
        <w:rPr>
          <w:color w:val="000000"/>
        </w:rPr>
      </w:pPr>
      <w:r>
        <w:rPr>
          <w:color w:val="000000"/>
        </w:rPr>
        <w:drawing>
          <wp:inline distT="0" distB="0" distL="114300" distR="114300">
            <wp:extent cx="1657350"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657350" cy="1390650"/>
                    </a:xfrm>
                    <a:prstGeom prst="rect">
                      <a:avLst/>
                    </a:prstGeom>
                  </pic:spPr>
                </pic:pic>
              </a:graphicData>
            </a:graphic>
          </wp:inline>
        </w:drawing>
      </w:r>
    </w:p>
    <w:p w14:paraId="734803A3">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122"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是等腰直角三角形，</w:t>
      </w:r>
      <w:r>
        <w:object>
          <v:shape id="_x0000_i1123"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193" o:title="eqIded10df4140819d5451773a45de66201b"/>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12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5" o:title="eqId6b1bd1adfe4cc6566218f19970c2fd3b"/>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上一点，以</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7" o:title="eqId03902478df1a55bc99703210bccab910"/>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为斜边作等腰直角三角形</w:t>
      </w:r>
      <w:r>
        <w:object>
          <v:shape id="_x0000_i1126"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199" o:title="eqIdb9a32bd7a1b78b5a0ec562c4025aea8c"/>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的同侧），连接</w:t>
      </w:r>
      <w:r>
        <w:object>
          <v:shape id="_x0000_i112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01" o:title="eqId4eedae8d316c76e3d0b451256de03fb9"/>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03" o:title="eqId04be58ea6ca37a850422631eb3e994d9"/>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05" o:title="eqIddebad82a9abff49629c29df25e163f87"/>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时，则</w:t>
      </w:r>
      <w:r>
        <w:object>
          <v:shape id="_x0000_i113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07" o:title="eqId5277fa450a0c513a86a74420f8ee99f6"/>
            <o:lock v:ext="edit" aspectratio="t"/>
            <w10:wrap type="none"/>
            <w10:anchorlock/>
          </v:shape>
          <o:OLEObject Type="Embed" ProgID="Equation.DSMT4" ShapeID="_x0000_i1130" DrawAspect="Content" ObjectID="_1468075830" r:id="rId206">
            <o:LockedField>false</o:LockedField>
          </o:OLEObject>
        </w:object>
      </w:r>
      <w:r>
        <w:rPr>
          <w:color w:val="000000"/>
        </w:rPr>
        <w:t>______</w:t>
      </w:r>
      <w:r>
        <w:rPr>
          <w:rFonts w:ascii="宋体" w:hAnsi="宋体" w:eastAsia="宋体" w:cs="宋体"/>
          <w:color w:val="000000"/>
        </w:rPr>
        <w:t>．</w:t>
      </w:r>
    </w:p>
    <w:p w14:paraId="1AE97667">
      <w:pPr>
        <w:spacing w:line="360" w:lineRule="auto"/>
        <w:jc w:val="left"/>
        <w:textAlignment w:val="center"/>
        <w:rPr>
          <w:color w:val="000000"/>
        </w:rPr>
      </w:pPr>
      <w:r>
        <w:rPr>
          <w:color w:val="000000"/>
        </w:rPr>
        <w:drawing>
          <wp:inline distT="0" distB="0" distL="114300" distR="114300">
            <wp:extent cx="962025"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962025" cy="1143000"/>
                    </a:xfrm>
                    <a:prstGeom prst="rect">
                      <a:avLst/>
                    </a:prstGeom>
                  </pic:spPr>
                </pic:pic>
              </a:graphicData>
            </a:graphic>
          </wp:inline>
        </w:drawing>
      </w:r>
    </w:p>
    <w:p w14:paraId="1B92F240">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49385DEB">
      <w:pPr>
        <w:spacing w:line="360" w:lineRule="auto"/>
        <w:jc w:val="left"/>
        <w:textAlignment w:val="center"/>
        <w:rPr>
          <w:color w:val="000000"/>
        </w:rPr>
      </w:pPr>
      <w:r>
        <w:rPr>
          <w:color w:val="000000"/>
        </w:rPr>
        <w:t xml:space="preserve">19. </w:t>
      </w:r>
      <w:r>
        <w:rPr>
          <w:rFonts w:ascii="宋体" w:hAnsi="宋体" w:eastAsia="宋体" w:cs="宋体"/>
          <w:color w:val="000000"/>
        </w:rPr>
        <w:t>把三角形</w:t>
      </w:r>
      <w:r>
        <w:object>
          <v:shape id="_x0000_i1131"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210" o:title="eqId7bef5239ddbb0972700ce01daf9ee7cf"/>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放在直角坐标系中如图所示，现将三角形</w:t>
      </w:r>
      <w:r>
        <w:object>
          <v:shape id="_x0000_i1132"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210" o:title="eqId7bef5239ddbb0972700ce01daf9ee7cf"/>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1</w:t>
      </w:r>
      <w:r>
        <w:rPr>
          <w:rFonts w:ascii="宋体" w:hAnsi="宋体" w:eastAsia="宋体" w:cs="宋体"/>
          <w:color w:val="000000"/>
        </w:rPr>
        <w:t>个单位长度，再向右平移</w:t>
      </w:r>
      <w:r>
        <w:rPr>
          <w:rFonts w:ascii="Times New Roman" w:hAnsi="Times New Roman" w:eastAsia="Times New Roman" w:cs="Times New Roman"/>
          <w:color w:val="000000"/>
        </w:rPr>
        <w:t>3</w:t>
      </w:r>
      <w:r>
        <w:rPr>
          <w:rFonts w:ascii="宋体" w:hAnsi="宋体" w:eastAsia="宋体" w:cs="宋体"/>
          <w:color w:val="000000"/>
        </w:rPr>
        <w:t>个单位长度就得到三角形</w:t>
      </w:r>
      <w:r>
        <w:object>
          <v:shape id="_x0000_i1133"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213" o:title="eqId99b16cff607cdc2d69afc70dc778acbb"/>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w:t>
      </w:r>
    </w:p>
    <w:p w14:paraId="66B17BB5">
      <w:pPr>
        <w:spacing w:line="360" w:lineRule="auto"/>
        <w:jc w:val="left"/>
        <w:textAlignment w:val="center"/>
        <w:rPr>
          <w:color w:val="000000"/>
        </w:rPr>
      </w:pPr>
      <w:r>
        <w:rPr>
          <w:color w:val="000000"/>
        </w:rPr>
        <w:drawing>
          <wp:inline distT="0" distB="0" distL="114300" distR="114300">
            <wp:extent cx="2647950" cy="2552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2647950" cy="2552700"/>
                    </a:xfrm>
                    <a:prstGeom prst="rect">
                      <a:avLst/>
                    </a:prstGeom>
                  </pic:spPr>
                </pic:pic>
              </a:graphicData>
            </a:graphic>
          </wp:inline>
        </w:drawing>
      </w:r>
    </w:p>
    <w:p w14:paraId="438738B9">
      <w:pPr>
        <w:spacing w:line="360" w:lineRule="auto"/>
        <w:jc w:val="left"/>
        <w:textAlignment w:val="center"/>
        <w:rPr>
          <w:color w:val="000000"/>
        </w:rPr>
      </w:pPr>
      <w:r>
        <w:rPr>
          <w:color w:val="000000"/>
        </w:rPr>
        <w:t>（1）</w:t>
      </w:r>
      <w:r>
        <w:rPr>
          <w:rFonts w:ascii="宋体" w:hAnsi="宋体" w:eastAsia="宋体" w:cs="宋体"/>
          <w:color w:val="000000"/>
        </w:rPr>
        <w:t>在图中画出三角形</w:t>
      </w:r>
      <w:r>
        <w:object>
          <v:shape id="_x0000_i1134"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213" o:title="eqId99b16cff607cdc2d69afc70dc778acbb"/>
            <o:lock v:ext="edit" aspectratio="t"/>
            <w10:wrap type="none"/>
            <w10:anchorlock/>
          </v:shape>
          <o:OLEObject Type="Embed" ProgID="Equation.DSMT4" ShapeID="_x0000_i1134" DrawAspect="Content" ObjectID="_1468075834" r:id="rId215">
            <o:LockedField>false</o:LockedField>
          </o:OLEObject>
        </w:object>
      </w:r>
      <w:r>
        <w:rPr>
          <w:rFonts w:ascii="宋体" w:hAnsi="宋体" w:eastAsia="宋体" w:cs="宋体"/>
          <w:color w:val="000000"/>
        </w:rPr>
        <w:t>；</w:t>
      </w:r>
    </w:p>
    <w:p w14:paraId="7C8C0338">
      <w:pPr>
        <w:spacing w:line="360" w:lineRule="auto"/>
        <w:jc w:val="left"/>
        <w:textAlignment w:val="center"/>
        <w:rPr>
          <w:color w:val="000000"/>
        </w:rPr>
      </w:pPr>
      <w:r>
        <w:rPr>
          <w:color w:val="000000"/>
        </w:rPr>
        <w:t>（2）</w:t>
      </w:r>
      <w:r>
        <w:rPr>
          <w:rFonts w:ascii="宋体" w:hAnsi="宋体" w:eastAsia="宋体" w:cs="宋体"/>
          <w:color w:val="000000"/>
        </w:rPr>
        <w:t>在平移过程中，线段</w:t>
      </w:r>
      <w:r>
        <w:object>
          <v:shape id="_x0000_i113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17" o:title="eqId60ef95894ceebaf236170e8832dcf7e3"/>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扫过的面积为</w:t>
      </w:r>
      <w:r>
        <w:rPr>
          <w:rFonts w:ascii="Times New Roman" w:hAnsi="Times New Roman" w:eastAsia="Times New Roman" w:cs="Times New Roman"/>
          <w:color w:val="000000"/>
        </w:rPr>
        <w:t>_____</w:t>
      </w:r>
      <w:r>
        <w:rPr>
          <w:rFonts w:ascii="宋体" w:hAnsi="宋体" w:eastAsia="宋体" w:cs="宋体"/>
          <w:color w:val="000000"/>
        </w:rPr>
        <w:t>；</w:t>
      </w:r>
    </w:p>
    <w:p w14:paraId="0595DA49">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dad2a36927223bd70f426ba06aea4b45"/>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轴上，且三角形</w:t>
      </w:r>
      <w:r>
        <w:object>
          <v:shape id="_x0000_i113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21" o:title="eqId0628681907ac8d7fdb94d8bc1b15feb9"/>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与三角形</w:t>
      </w:r>
      <w:r>
        <w:object>
          <v:shape id="_x0000_i1139"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210" o:title="eqId7bef5239ddbb0972700ce01daf9ee7cf"/>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面积相等，请直接写出点</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dad2a36927223bd70f426ba06aea4b45"/>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77F836B6">
      <w:pPr>
        <w:spacing w:line="360" w:lineRule="auto"/>
        <w:jc w:val="left"/>
        <w:textAlignment w:val="center"/>
        <w:rPr>
          <w:color w:val="000000"/>
        </w:rPr>
      </w:pPr>
      <w:r>
        <w:rPr>
          <w:color w:val="000000"/>
        </w:rPr>
        <w:t xml:space="preserve">20. </w:t>
      </w:r>
      <w:r>
        <w:rPr>
          <w:rFonts w:ascii="宋体" w:hAnsi="宋体" w:eastAsia="宋体" w:cs="宋体"/>
          <w:color w:val="000000"/>
        </w:rPr>
        <w:t>汉字书法是中华民族的文化瑰宝．毛笔书法考试从中级开始，书法纸都是不带格子的空白宣纸．现在我们需要根据书法内容的篇幅大小将书法纸折出等距的三列．</w:t>
      </w:r>
    </w:p>
    <w:p w14:paraId="3EA6E4D6">
      <w:pPr>
        <w:spacing w:line="360" w:lineRule="auto"/>
        <w:jc w:val="left"/>
        <w:textAlignment w:val="center"/>
        <w:rPr>
          <w:color w:val="000000"/>
        </w:rPr>
      </w:pPr>
      <w:r>
        <w:rPr>
          <w:rFonts w:ascii="宋体" w:hAnsi="宋体" w:eastAsia="宋体" w:cs="宋体"/>
          <w:color w:val="000000"/>
        </w:rPr>
        <w:t>学生将一张正方形纸片连续对折两次展开，得到图</w:t>
      </w:r>
      <w:r>
        <w:rPr>
          <w:rFonts w:ascii="Times New Roman" w:hAnsi="Times New Roman" w:eastAsia="Times New Roman" w:cs="Times New Roman"/>
          <w:color w:val="000000"/>
        </w:rPr>
        <w:t>1</w:t>
      </w:r>
      <w:r>
        <w:rPr>
          <w:rFonts w:ascii="宋体" w:hAnsi="宋体" w:eastAsia="宋体" w:cs="宋体"/>
          <w:color w:val="000000"/>
        </w:rPr>
        <w:t>：再将图</w:t>
      </w:r>
      <w:r>
        <w:rPr>
          <w:rFonts w:ascii="Times New Roman" w:hAnsi="Times New Roman" w:eastAsia="Times New Roman" w:cs="Times New Roman"/>
          <w:color w:val="000000"/>
        </w:rPr>
        <w:t>1</w:t>
      </w:r>
      <w:r>
        <w:rPr>
          <w:rFonts w:ascii="宋体" w:hAnsi="宋体" w:eastAsia="宋体" w:cs="宋体"/>
          <w:color w:val="000000"/>
        </w:rPr>
        <w:t>沿着对角线</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5" o:title="eqIde1a9c6a736e6eac98a676fa3232db5a5"/>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对折一次，得到图</w:t>
      </w:r>
      <w:r>
        <w:rPr>
          <w:rFonts w:ascii="Times New Roman" w:hAnsi="Times New Roman" w:eastAsia="Times New Roman" w:cs="Times New Roman"/>
          <w:color w:val="000000"/>
        </w:rPr>
        <w:t>2</w:t>
      </w:r>
      <w:r>
        <w:rPr>
          <w:rFonts w:ascii="宋体" w:hAnsi="宋体" w:eastAsia="宋体" w:cs="宋体"/>
          <w:color w:val="000000"/>
        </w:rPr>
        <w:t>，对角线</w:t>
      </w:r>
      <w:r>
        <w:object>
          <v:shape id="_x0000_i11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5" o:title="eqIde1a9c6a736e6eac98a676fa3232db5a5"/>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分别与折痕</w:t>
      </w:r>
      <w:r>
        <w:object>
          <v:shape id="_x0000_i114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27" o:title="eqId5481c3c38cf999b4dacada15ea517b8b"/>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29" o:title="eqIdabea3d7b8b45f4564deeee268852e033"/>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1" o:title="eqId966c0d36fd8a86eab7e2cfa841d0a45d"/>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的交点</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即为对角线</w:t>
      </w:r>
      <w:r>
        <w:object>
          <v:shape id="_x0000_i11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5" o:title="eqIde1a9c6a736e6eac98a676fa3232db5a5"/>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的四等分点．</w:t>
      </w:r>
    </w:p>
    <w:p w14:paraId="50FAD901">
      <w:pPr>
        <w:spacing w:line="360" w:lineRule="auto"/>
        <w:jc w:val="left"/>
        <w:textAlignment w:val="center"/>
        <w:rPr>
          <w:color w:val="000000"/>
        </w:rPr>
      </w:pPr>
      <w:r>
        <w:rPr>
          <w:color w:val="000000"/>
        </w:rPr>
        <w:drawing>
          <wp:inline distT="0" distB="0" distL="114300" distR="114300">
            <wp:extent cx="2514600" cy="1457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2514600" cy="1457325"/>
                    </a:xfrm>
                    <a:prstGeom prst="rect">
                      <a:avLst/>
                    </a:prstGeom>
                  </pic:spPr>
                </pic:pic>
              </a:graphicData>
            </a:graphic>
          </wp:inline>
        </w:drawing>
      </w:r>
    </w:p>
    <w:p w14:paraId="621D3874">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K</w:t>
      </w:r>
      <w:r>
        <w:rPr>
          <w:rFonts w:ascii="宋体" w:hAnsi="宋体" w:eastAsia="宋体" w:cs="宋体"/>
          <w:color w:val="000000"/>
        </w:rPr>
        <w:t>为对角线</w:t>
      </w:r>
      <w:r>
        <w:object>
          <v:shape id="_x0000_i11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5" o:title="eqIde1a9c6a736e6eac98a676fa3232db5a5"/>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的四等分点；</w:t>
      </w:r>
    </w:p>
    <w:p w14:paraId="0226A60B">
      <w:pPr>
        <w:spacing w:line="360" w:lineRule="auto"/>
        <w:jc w:val="left"/>
        <w:textAlignment w:val="center"/>
        <w:rPr>
          <w:color w:val="000000"/>
        </w:rPr>
      </w:pPr>
      <w:r>
        <w:rPr>
          <w:color w:val="000000"/>
        </w:rPr>
        <w:t>（2）</w:t>
      </w:r>
      <w:r>
        <w:rPr>
          <w:rFonts w:ascii="宋体" w:hAnsi="宋体" w:eastAsia="宋体" w:cs="宋体"/>
          <w:color w:val="000000"/>
        </w:rPr>
        <w:t>请在图</w:t>
      </w:r>
      <w:r>
        <w:rPr>
          <w:rFonts w:ascii="Times New Roman" w:hAnsi="Times New Roman" w:eastAsia="Times New Roman" w:cs="Times New Roman"/>
          <w:color w:val="000000"/>
        </w:rPr>
        <w:t>2</w:t>
      </w:r>
      <w:r>
        <w:rPr>
          <w:rFonts w:ascii="宋体" w:hAnsi="宋体" w:eastAsia="宋体" w:cs="宋体"/>
          <w:color w:val="000000"/>
        </w:rPr>
        <w:t>中画出</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 o:title="eqIdb79dd200766db27fb90d6bd1992cf658"/>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的三等分点，简单说明画法，并证明；</w:t>
      </w:r>
    </w:p>
    <w:p w14:paraId="43EC7252">
      <w:pPr>
        <w:spacing w:line="360" w:lineRule="auto"/>
        <w:jc w:val="left"/>
        <w:textAlignment w:val="center"/>
        <w:rPr>
          <w:color w:val="000000"/>
        </w:rPr>
      </w:pPr>
      <w:r>
        <w:rPr>
          <w:color w:val="000000"/>
        </w:rPr>
        <w:t xml:space="preserve">21. </w:t>
      </w:r>
      <w:r>
        <w:rPr>
          <w:rFonts w:ascii="宋体" w:hAnsi="宋体" w:eastAsia="宋体" w:cs="宋体"/>
          <w:color w:val="000000"/>
        </w:rPr>
        <w:t>根据以下素材解决问题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3"/>
        <w:gridCol w:w="2625"/>
        <w:gridCol w:w="3927"/>
      </w:tblGrid>
      <w:tr w14:paraId="53225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39F47">
            <w:pPr>
              <w:spacing w:line="360" w:lineRule="auto"/>
              <w:jc w:val="left"/>
              <w:textAlignment w:val="center"/>
              <w:rPr>
                <w:color w:val="000000"/>
              </w:rPr>
            </w:pPr>
            <w:r>
              <w:rPr>
                <w:rFonts w:ascii="宋体" w:hAnsi="宋体" w:eastAsia="宋体" w:cs="宋体"/>
                <w:color w:val="000000"/>
              </w:rPr>
              <w:t>素材</w:t>
            </w:r>
          </w:p>
        </w:tc>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CFB9C">
            <w:pPr>
              <w:spacing w:line="360" w:lineRule="auto"/>
              <w:jc w:val="left"/>
              <w:textAlignment w:val="center"/>
              <w:rPr>
                <w:color w:val="000000"/>
              </w:rPr>
            </w:pPr>
            <w:r>
              <w:rPr>
                <w:rFonts w:ascii="宋体" w:hAnsi="宋体" w:eastAsia="宋体" w:cs="宋体"/>
                <w:color w:val="000000"/>
              </w:rPr>
              <w:t>如图为某商场叠放的购物车，右图为购物车叠放在一起的示意图，若一辆购物车车身长</w:t>
            </w:r>
            <w:r>
              <w:object>
                <v:shape id="_x0000_i114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37" o:title="eqIdb249c222293a0df29234b4e983ceb11c"/>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，每增加一辆购物车，车身增加</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9" o:title="eqId329e72d63b73d2ca82bce119da0d7f81"/>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w:t>
            </w:r>
          </w:p>
        </w:tc>
        <w:tc>
          <w:tcPr>
            <w:tcW w:w="4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7EB94">
            <w:pPr>
              <w:spacing w:line="360" w:lineRule="auto"/>
              <w:jc w:val="left"/>
              <w:textAlignment w:val="center"/>
              <w:rPr>
                <w:color w:val="000000"/>
              </w:rPr>
            </w:pPr>
            <w:r>
              <w:rPr>
                <w:color w:val="000000"/>
              </w:rPr>
              <w:drawing>
                <wp:inline distT="0" distB="0" distL="114300" distR="114300">
                  <wp:extent cx="990600" cy="657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990600" cy="657225"/>
                          </a:xfrm>
                          <a:prstGeom prst="rect">
                            <a:avLst/>
                          </a:prstGeom>
                        </pic:spPr>
                      </pic:pic>
                    </a:graphicData>
                  </a:graphic>
                </wp:inline>
              </w:drawing>
            </w:r>
          </w:p>
        </w:tc>
      </w:tr>
    </w:tbl>
    <w:p w14:paraId="3F7FFAE0">
      <w:pPr>
        <w:spacing w:line="360" w:lineRule="auto"/>
        <w:jc w:val="left"/>
        <w:textAlignment w:val="center"/>
        <w:rPr>
          <w:color w:val="000000"/>
        </w:rPr>
      </w:pPr>
      <w:r>
        <w:rPr>
          <w:rFonts w:ascii="宋体" w:hAnsi="宋体" w:eastAsia="宋体" w:cs="宋体"/>
          <w:color w:val="000000"/>
        </w:rPr>
        <w:t>问题解决</w:t>
      </w:r>
    </w:p>
    <w:p w14:paraId="4E71171D">
      <w:pPr>
        <w:spacing w:line="360" w:lineRule="auto"/>
        <w:jc w:val="left"/>
        <w:textAlignment w:val="center"/>
        <w:rPr>
          <w:color w:val="000000"/>
        </w:rPr>
      </w:pPr>
      <w:r>
        <w:rPr>
          <w:color w:val="000000"/>
        </w:rPr>
        <w:t>（1）</w:t>
      </w:r>
      <w:r>
        <w:rPr>
          <w:rFonts w:ascii="宋体" w:hAnsi="宋体" w:eastAsia="宋体" w:cs="宋体"/>
          <w:color w:val="000000"/>
        </w:rPr>
        <w:t>任务</w:t>
      </w:r>
      <w:r>
        <w:rPr>
          <w:rFonts w:ascii="Times New Roman" w:hAnsi="Times New Roman" w:eastAsia="Times New Roman" w:cs="Times New Roman"/>
          <w:color w:val="000000"/>
        </w:rPr>
        <w:t>1</w:t>
      </w:r>
      <w:r>
        <w:rPr>
          <w:rFonts w:ascii="宋体" w:hAnsi="宋体" w:eastAsia="宋体" w:cs="宋体"/>
          <w:color w:val="000000"/>
        </w:rPr>
        <w:t>：若某商场采购了</w:t>
      </w:r>
      <w:r>
        <w:rPr>
          <w:rFonts w:ascii="Times New Roman" w:hAnsi="Times New Roman" w:eastAsia="Times New Roman" w:cs="Times New Roman"/>
          <w:i/>
          <w:color w:val="000000"/>
        </w:rPr>
        <w:t>n</w:t>
      </w:r>
      <w:r>
        <w:rPr>
          <w:rFonts w:ascii="宋体" w:hAnsi="宋体" w:eastAsia="宋体" w:cs="宋体"/>
          <w:color w:val="000000"/>
        </w:rPr>
        <w:t>辆购物车，求车身总长</w:t>
      </w:r>
      <w:r>
        <w:rPr>
          <w:rFonts w:ascii="Times New Roman" w:hAnsi="Times New Roman" w:eastAsia="Times New Roman" w:cs="Times New Roman"/>
          <w:i/>
          <w:color w:val="000000"/>
        </w:rPr>
        <w:t>L</w:t>
      </w:r>
      <w:r>
        <w:rPr>
          <w:rFonts w:ascii="宋体" w:hAnsi="宋体" w:eastAsia="宋体" w:cs="宋体"/>
          <w:color w:val="000000"/>
        </w:rPr>
        <w:t>与购物车辆数</w:t>
      </w:r>
      <w:r>
        <w:rPr>
          <w:rFonts w:ascii="Times New Roman" w:hAnsi="Times New Roman" w:eastAsia="Times New Roman" w:cs="Times New Roman"/>
          <w:i/>
          <w:color w:val="000000"/>
        </w:rPr>
        <w:t>n</w:t>
      </w:r>
      <w:r>
        <w:rPr>
          <w:rFonts w:ascii="宋体" w:hAnsi="宋体" w:eastAsia="宋体" w:cs="宋体"/>
          <w:color w:val="000000"/>
        </w:rPr>
        <w:t>的表达式；</w:t>
      </w:r>
    </w:p>
    <w:p w14:paraId="7AB0DFF9">
      <w:pPr>
        <w:spacing w:line="360" w:lineRule="auto"/>
        <w:jc w:val="left"/>
        <w:textAlignment w:val="center"/>
        <w:rPr>
          <w:color w:val="000000"/>
        </w:rPr>
      </w:pPr>
      <w:r>
        <w:rPr>
          <w:color w:val="000000"/>
        </w:rPr>
        <w:t>（2）</w:t>
      </w:r>
      <w:r>
        <w:rPr>
          <w:rFonts w:ascii="宋体" w:hAnsi="宋体" w:eastAsia="宋体" w:cs="宋体"/>
          <w:color w:val="000000"/>
        </w:rPr>
        <w:t>任务</w:t>
      </w:r>
      <w:r>
        <w:rPr>
          <w:rFonts w:ascii="Times New Roman" w:hAnsi="Times New Roman" w:eastAsia="Times New Roman" w:cs="Times New Roman"/>
          <w:color w:val="000000"/>
        </w:rPr>
        <w:t>2</w:t>
      </w:r>
      <w:r>
        <w:rPr>
          <w:rFonts w:ascii="宋体" w:hAnsi="宋体" w:eastAsia="宋体" w:cs="宋体"/>
          <w:color w:val="000000"/>
        </w:rPr>
        <w:t>：若该商场用直立电梯从一楼运输该批购物车到二楼，已知该商场的直立电梯长为</w:t>
      </w:r>
      <w:r>
        <w:object>
          <v:shape id="_x0000_i11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2" o:title="eqId312ddbcb9f4a02ddb8864d9c54b6f7a7"/>
            <o:lock v:ext="edit" aspectratio="t"/>
            <w10:wrap type="none"/>
            <w10:anchorlock/>
          </v:shape>
          <o:OLEObject Type="Embed" ProgID="Equation.DSMT4" ShapeID="_x0000_i1151" DrawAspect="Content" ObjectID="_1468075851" r:id="rId241">
            <o:LockedField>false</o:LockedField>
          </o:OLEObject>
        </w:object>
      </w:r>
      <w:r>
        <w:rPr>
          <w:rFonts w:ascii="宋体" w:hAnsi="宋体" w:eastAsia="宋体" w:cs="宋体"/>
          <w:color w:val="000000"/>
        </w:rPr>
        <w:t>，且一次可以运输两列购物车，求直立电梯一次性最多可以运输多少辆购物车？</w:t>
      </w:r>
    </w:p>
    <w:p w14:paraId="0BF26502">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是平行四边形</w:t>
      </w:r>
      <w:r>
        <w:object>
          <v:shape id="_x0000_i11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52" DrawAspect="Content" ObjectID="_1468075852" r:id="rId243">
            <o:LockedField>false</o:LockedField>
          </o:OLEObject>
        </w:object>
      </w:r>
      <w:r>
        <w:rPr>
          <w:rFonts w:ascii="宋体" w:hAnsi="宋体" w:eastAsia="宋体" w:cs="宋体"/>
          <w:color w:val="000000"/>
        </w:rPr>
        <w:t>对角线</w:t>
      </w:r>
      <w:r>
        <w:rPr>
          <w:rFonts w:ascii="Times New Roman" w:hAnsi="Times New Roman" w:eastAsia="Times New Roman" w:cs="Times New Roman"/>
          <w:i/>
          <w:color w:val="000000"/>
        </w:rPr>
        <w:t>AC</w:t>
      </w:r>
      <w:r>
        <w:rPr>
          <w:rFonts w:ascii="宋体" w:hAnsi="宋体" w:eastAsia="宋体" w:cs="宋体"/>
          <w:color w:val="000000"/>
        </w:rPr>
        <w:t>上的一点，对角线</w:t>
      </w:r>
      <w:r>
        <w:object>
          <v:shape id="_x0000_i115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45" o:title="eqId2d578394cd8e4d7a705599269c512960"/>
            <o:lock v:ext="edit" aspectratio="t"/>
            <w10:wrap type="none"/>
            <w10:anchorlock/>
          </v:shape>
          <o:OLEObject Type="Embed" ProgID="Equation.DSMT4" ShapeID="_x0000_i1153" DrawAspect="Content" ObjectID="_1468075853" r:id="rId24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1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7" o:title="eqId85c4bdfb0db1e31e8459df1d15f9ab55"/>
            <o:lock v:ext="edit" aspectratio="t"/>
            <w10:wrap type="none"/>
            <w10:anchorlock/>
          </v:shape>
          <o:OLEObject Type="Embed" ProgID="Equation.DSMT4" ShapeID="_x0000_i1154" DrawAspect="Content" ObjectID="_1468075854" r:id="rId246">
            <o:LockedField>false</o:LockedField>
          </o:OLEObject>
        </w:object>
      </w:r>
      <w:r>
        <w:rPr>
          <w:rFonts w:ascii="宋体" w:hAnsi="宋体" w:eastAsia="宋体" w:cs="宋体"/>
          <w:color w:val="000000"/>
        </w:rPr>
        <w:t>的延长线上，且</w:t>
      </w:r>
      <w:r>
        <w:object>
          <v:shape id="_x0000_i1155"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249" o:title="eqId08cbd1d4bdcf1199ec44f9ba5348ac42"/>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9" o:title="eqId49b50357a6545cae8348e3059312f520"/>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52" o:title="eqId9d78abbad68bbbf12af10cd40ef4c353"/>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p>
    <w:p w14:paraId="561C76B2">
      <w:pPr>
        <w:spacing w:line="360" w:lineRule="auto"/>
        <w:jc w:val="left"/>
        <w:textAlignment w:val="center"/>
        <w:rPr>
          <w:color w:val="000000"/>
        </w:rPr>
      </w:pPr>
      <w:r>
        <w:rPr>
          <w:color w:val="000000"/>
        </w:rPr>
        <w:drawing>
          <wp:inline distT="0" distB="0" distL="114300" distR="114300">
            <wp:extent cx="152400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524000" cy="876300"/>
                    </a:xfrm>
                    <a:prstGeom prst="rect">
                      <a:avLst/>
                    </a:prstGeom>
                  </pic:spPr>
                </pic:pic>
              </a:graphicData>
            </a:graphic>
          </wp:inline>
        </w:drawing>
      </w:r>
    </w:p>
    <w:p w14:paraId="42A8669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55" o:title="eqIdc5b3f839ce88bf970aceb44ab939bd5b"/>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w:t>
      </w:r>
    </w:p>
    <w:p w14:paraId="677781BF">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5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57" o:title="eqId89eb433be59955e45b9bccd4bf4fddc3"/>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59" o:title="eqIda28991287e57b59e7e76118420259d88"/>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261" o:title="eqId1ed788d8310043ffd3332d34b97998d4"/>
            <o:lock v:ext="edit" aspectratio="t"/>
            <w10:wrap type="none"/>
            <w10:anchorlock/>
          </v:shape>
          <o:OLEObject Type="Embed" ProgID="Equation.DSMT4" ShapeID="_x0000_i1161" DrawAspect="Content" ObjectID="_1468075861" r:id="rId260">
            <o:LockedField>false</o:LockedField>
          </o:OLEObject>
        </w:object>
      </w:r>
      <w:r>
        <w:rPr>
          <w:rFonts w:ascii="宋体" w:hAnsi="宋体" w:eastAsia="宋体" w:cs="宋体"/>
          <w:color w:val="000000"/>
        </w:rPr>
        <w:t>，求证：四边形</w:t>
      </w:r>
      <w:r>
        <w:object>
          <v:shape id="_x0000_i116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63" o:title="eqId6cc7172954a1d878e7d47be97968cfd7"/>
            <o:lock v:ext="edit" aspectratio="t"/>
            <w10:wrap type="none"/>
            <w10:anchorlock/>
          </v:shape>
          <o:OLEObject Type="Embed" ProgID="Equation.DSMT4" ShapeID="_x0000_i1162" DrawAspect="Content" ObjectID="_1468075862" r:id="rId262">
            <o:LockedField>false</o:LockedField>
          </o:OLEObject>
        </w:object>
      </w:r>
      <w:r>
        <w:rPr>
          <w:rFonts w:ascii="宋体" w:hAnsi="宋体" w:eastAsia="宋体" w:cs="宋体"/>
          <w:color w:val="000000"/>
        </w:rPr>
        <w:t>是矩形．</w:t>
      </w:r>
    </w:p>
    <w:p w14:paraId="62BDD09A">
      <w:pPr>
        <w:spacing w:line="360" w:lineRule="auto"/>
        <w:jc w:val="left"/>
        <w:textAlignment w:val="center"/>
        <w:rPr>
          <w:color w:val="000000"/>
        </w:rPr>
      </w:pPr>
      <w:r>
        <w:rPr>
          <w:color w:val="000000"/>
        </w:rPr>
        <w:t xml:space="preserve">23. </w:t>
      </w:r>
      <w:r>
        <w:rPr>
          <w:rFonts w:ascii="宋体" w:hAnsi="宋体" w:eastAsia="宋体" w:cs="宋体"/>
          <w:color w:val="000000"/>
        </w:rPr>
        <w:t>如图，一次函数</w:t>
      </w:r>
      <w:r>
        <w:object>
          <v:shape id="_x0000_i1163"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265" o:title="eqId812eed46a589bde8b7c78a81a8cf9b9a"/>
            <o:lock v:ext="edit" aspectratio="t"/>
            <w10:wrap type="none"/>
            <w10:anchorlock/>
          </v:shape>
          <o:OLEObject Type="Embed" ProgID="Equation.DSMT4" ShapeID="_x0000_i1163" DrawAspect="Content" ObjectID="_1468075863" r:id="rId264">
            <o:LockedField>false</o:LockedField>
          </o:OLEObject>
        </w:object>
      </w:r>
      <w:r>
        <w:rPr>
          <w:rFonts w:ascii="宋体" w:hAnsi="宋体" w:eastAsia="宋体" w:cs="宋体"/>
          <w:color w:val="000000"/>
        </w:rPr>
        <w:t>的图象与反比例函数</w:t>
      </w:r>
      <w:r>
        <w:object>
          <v:shape id="_x0000_i116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67" o:title="eqId07854693dd2e33f66030d6106eb6e0ee"/>
            <o:lock v:ext="edit" aspectratio="t"/>
            <w10:wrap type="none"/>
            <w10:anchorlock/>
          </v:shape>
          <o:OLEObject Type="Embed" ProgID="Equation.DSMT4" ShapeID="_x0000_i1164" DrawAspect="Content" ObjectID="_1468075864" r:id="rId266">
            <o:LockedField>false</o:LockedField>
          </o:OLEObject>
        </w:object>
      </w:r>
      <w:r>
        <w:rPr>
          <w:rFonts w:ascii="宋体" w:hAnsi="宋体" w:eastAsia="宋体" w:cs="宋体"/>
          <w:color w:val="000000"/>
        </w:rPr>
        <w:t>的图象相交于</w:t>
      </w:r>
      <w:r>
        <w:object>
          <v:shape id="_x0000_i116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69" o:title="eqId86af68de68f999f3eed2d79b2b9ca3d5"/>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两点．</w:t>
      </w:r>
    </w:p>
    <w:p w14:paraId="229FB26D">
      <w:pPr>
        <w:spacing w:line="360" w:lineRule="auto"/>
        <w:jc w:val="left"/>
        <w:textAlignment w:val="center"/>
        <w:rPr>
          <w:color w:val="000000"/>
        </w:rPr>
      </w:pPr>
      <w:r>
        <w:rPr>
          <w:color w:val="000000"/>
        </w:rPr>
        <w:drawing>
          <wp:inline distT="0" distB="0" distL="114300" distR="114300">
            <wp:extent cx="1333500" cy="1400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333500" cy="1400175"/>
                    </a:xfrm>
                    <a:prstGeom prst="rect">
                      <a:avLst/>
                    </a:prstGeom>
                  </pic:spPr>
                </pic:pic>
              </a:graphicData>
            </a:graphic>
          </wp:inline>
        </w:drawing>
      </w:r>
    </w:p>
    <w:p w14:paraId="34D7E752">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25268399">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为反比例函数图象上位于第四象限内一点，过点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轴的垂线，交函数</w:t>
      </w:r>
      <w:r>
        <w:object>
          <v:shape id="_x0000_i1166"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265" o:title="eqId812eed46a589bde8b7c78a81a8cf9b9a"/>
            <o:lock v:ext="edit" aspectratio="t"/>
            <w10:wrap type="none"/>
            <w10:anchorlock/>
          </v:shape>
          <o:OLEObject Type="Embed" ProgID="Equation.DSMT4" ShapeID="_x0000_i1166" DrawAspect="Content" ObjectID="_1468075866" r:id="rId271">
            <o:LockedField>false</o:LockedField>
          </o:OLEObject>
        </w:object>
      </w:r>
      <w:r>
        <w:rPr>
          <w:rFonts w:ascii="宋体" w:hAnsi="宋体" w:eastAsia="宋体" w:cs="宋体"/>
          <w:color w:val="000000"/>
        </w:rPr>
        <w:t>的图象于点</w:t>
      </w:r>
      <w:r>
        <w:rPr>
          <w:rFonts w:ascii="Times New Roman" w:hAnsi="Times New Roman" w:eastAsia="Times New Roman" w:cs="Times New Roman"/>
          <w:i/>
          <w:color w:val="000000"/>
        </w:rPr>
        <w:t>Q</w: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73" o:title="eqId0fdc02f00cf00a6dfd88b53a90f1f7a4"/>
            <o:lock v:ext="edit" aspectratio="t"/>
            <w10:wrap type="none"/>
            <w10:anchorlock/>
          </v:shape>
          <o:OLEObject Type="Embed" ProgID="Equation.DSMT4" ShapeID="_x0000_i1167" DrawAspect="Content" ObjectID="_1468075867" r:id="rId27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，求点</w:t>
      </w:r>
      <w:r>
        <w:rPr>
          <w:rFonts w:ascii="Times New Roman" w:hAnsi="Times New Roman" w:eastAsia="Times New Roman" w:cs="Times New Roman"/>
          <w:i/>
          <w:color w:val="000000"/>
        </w:rPr>
        <w:t>Q</w:t>
      </w:r>
      <w:r>
        <w:rPr>
          <w:rFonts w:ascii="宋体" w:hAnsi="宋体" w:eastAsia="宋体" w:cs="宋体"/>
          <w:color w:val="000000"/>
        </w:rPr>
        <w:t>的坐标．</w:t>
      </w:r>
    </w:p>
    <w:p w14:paraId="2790DCA6">
      <w:pPr>
        <w:spacing w:line="360" w:lineRule="auto"/>
        <w:jc w:val="left"/>
        <w:textAlignment w:val="center"/>
        <w:rPr>
          <w:color w:val="000000"/>
        </w:rPr>
      </w:pPr>
      <w:r>
        <w:rPr>
          <w:color w:val="000000"/>
        </w:rPr>
        <w:t xml:space="preserve">24. </w:t>
      </w:r>
      <w:r>
        <w:rPr>
          <w:rFonts w:ascii="宋体" w:hAnsi="宋体" w:eastAsia="宋体" w:cs="宋体"/>
          <w:color w:val="000000"/>
        </w:rPr>
        <w:t>如图，抛物线</w:t>
      </w:r>
      <w:r>
        <w:object>
          <v:shape id="_x0000_i116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75" o:title="eqId58d88bbd34102b55fa928e8ff83f0d52"/>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6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77" o:title="eqIdc8950c7bc835103d52ceffab14b6b31a"/>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和点</w:t>
      </w:r>
      <w:r>
        <w:object>
          <v:shape id="_x0000_i11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9" o:title="eqIdd0c34f23f45d511636fb46dc31913103"/>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14:paraId="656BD447">
      <w:pPr>
        <w:spacing w:line="360" w:lineRule="auto"/>
        <w:jc w:val="left"/>
        <w:textAlignment w:val="center"/>
        <w:rPr>
          <w:color w:val="000000"/>
        </w:rPr>
      </w:pPr>
      <w:r>
        <w:rPr>
          <w:color w:val="000000"/>
        </w:rPr>
        <w:drawing>
          <wp:inline distT="0" distB="0" distL="114300" distR="114300">
            <wp:extent cx="1428750" cy="1285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428750" cy="1285875"/>
                    </a:xfrm>
                    <a:prstGeom prst="rect">
                      <a:avLst/>
                    </a:prstGeom>
                  </pic:spPr>
                </pic:pic>
              </a:graphicData>
            </a:graphic>
          </wp:inline>
        </w:drawing>
      </w:r>
    </w:p>
    <w:p w14:paraId="221DF4A7">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35240068">
      <w:pPr>
        <w:spacing w:line="360" w:lineRule="auto"/>
        <w:jc w:val="left"/>
        <w:textAlignment w:val="center"/>
        <w:rPr>
          <w:color w:val="000000"/>
        </w:rPr>
      </w:pPr>
      <w:r>
        <w:rPr>
          <w:color w:val="000000"/>
        </w:rPr>
        <w:t>（2）</w:t>
      </w:r>
      <w:r>
        <w:rPr>
          <w:rFonts w:ascii="宋体" w:hAnsi="宋体" w:eastAsia="宋体" w:cs="宋体"/>
          <w:color w:val="000000"/>
        </w:rPr>
        <w:t>如图，将该抛物线向左平移</w:t>
      </w:r>
      <w:r>
        <w:rPr>
          <w:rFonts w:ascii="Times New Roman" w:hAnsi="Times New Roman" w:eastAsia="Times New Roman" w:cs="Times New Roman"/>
          <w:color w:val="000000"/>
        </w:rPr>
        <w:t>2</w:t>
      </w:r>
      <w:r>
        <w:rPr>
          <w:rFonts w:ascii="宋体" w:hAnsi="宋体" w:eastAsia="宋体" w:cs="宋体"/>
          <w:color w:val="000000"/>
        </w:rPr>
        <w:t>个单位长度得到新的抛物线，新抛物线与原抛物线相交于点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是平面坐标系内一点，直线</w:t>
      </w:r>
      <w:r>
        <w:object>
          <v:shape id="_x0000_i11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2" o:title="eqId764509115979e9958101808383672ec0"/>
            <o:lock v:ext="edit" aspectratio="t"/>
            <w10:wrap type="none"/>
            <w10:anchorlock/>
          </v:shape>
          <o:OLEObject Type="Embed" ProgID="Equation.DSMT4" ShapeID="_x0000_i1171" DrawAspect="Content" ObjectID="_1468075871" r:id="rId281">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M</w:t>
      </w:r>
      <w:r>
        <w:rPr>
          <w:rFonts w:ascii="宋体" w:hAnsi="宋体" w:eastAsia="宋体" w:cs="宋体"/>
          <w:color w:val="000000"/>
        </w:rPr>
        <w:t>，使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为顶点的四边形为菱形，若存在，请直接写出</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56020234">
      <w:pPr>
        <w:spacing w:line="360" w:lineRule="auto"/>
        <w:jc w:val="left"/>
        <w:textAlignment w:val="center"/>
        <w:rPr>
          <w:color w:val="000000"/>
        </w:rPr>
      </w:pPr>
      <w:r>
        <w:rPr>
          <w:color w:val="000000"/>
        </w:rPr>
        <w:t xml:space="preserve">25. </w:t>
      </w:r>
      <w:r>
        <w:rPr>
          <w:rFonts w:ascii="宋体" w:hAnsi="宋体" w:eastAsia="宋体" w:cs="宋体"/>
          <w:color w:val="000000"/>
        </w:rPr>
        <w:t>某数学兴趣小组利用矩形硬纸片开展了一次活动，请阅读下面的探究片段，完成所提出的问题．</w:t>
      </w:r>
    </w:p>
    <w:p w14:paraId="6F19DB48">
      <w:pPr>
        <w:spacing w:line="360" w:lineRule="auto"/>
        <w:jc w:val="left"/>
        <w:textAlignment w:val="center"/>
        <w:rPr>
          <w:color w:val="000000"/>
        </w:rPr>
      </w:pPr>
      <w:r>
        <w:rPr>
          <w:color w:val="000000"/>
        </w:rPr>
        <w:drawing>
          <wp:inline distT="0" distB="0" distL="114300" distR="114300">
            <wp:extent cx="5076825" cy="1419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5076825" cy="1419225"/>
                    </a:xfrm>
                    <a:prstGeom prst="rect">
                      <a:avLst/>
                    </a:prstGeom>
                  </pic:spPr>
                </pic:pic>
              </a:graphicData>
            </a:graphic>
          </wp:inline>
        </w:drawing>
      </w:r>
    </w:p>
    <w:p w14:paraId="67C6EABD">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1</w:t>
      </w:r>
      <w:r>
        <w:rPr>
          <w:rFonts w:ascii="宋体" w:hAnsi="宋体" w:eastAsia="宋体" w:cs="宋体"/>
          <w:color w:val="000000"/>
        </w:rPr>
        <w:t>】</w:t>
      </w:r>
    </w:p>
    <w:p w14:paraId="28D96C1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1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4" o:title="eqId5cb3f9a5da641be35117fd35ba07a6aa"/>
            <o:lock v:ext="edit" aspectratio="t"/>
            <w10:wrap type="none"/>
            <w10:anchorlock/>
          </v:shape>
          <o:OLEObject Type="Embed" ProgID="Equation.DSMT4" ShapeID="_x0000_i1172" DrawAspect="Content" ObjectID="_1468075872" r:id="rId283">
            <o:LockedField>false</o:LockedField>
          </o:OLEObject>
        </w:object>
      </w:r>
      <w:r>
        <w:rPr>
          <w:rFonts w:ascii="宋体" w:hAnsi="宋体" w:eastAsia="宋体" w:cs="宋体"/>
          <w:color w:val="000000"/>
        </w:rPr>
        <w:t>边</w:t>
      </w:r>
      <w:r>
        <w:object>
          <v:shape id="_x0000_i11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e1ffb98f1e3c1317c0db403d3af04bdc"/>
            <o:lock v:ext="edit" aspectratio="t"/>
            <w10:wrap type="none"/>
            <w10:anchorlock/>
          </v:shape>
          <o:OLEObject Type="Embed" ProgID="Equation.DSMT4" ShapeID="_x0000_i1173" DrawAspect="Content" ObjectID="_1468075873" r:id="rId285">
            <o:LockedField>false</o:LockedField>
          </o:OLEObject>
        </w:object>
      </w:r>
      <w:r>
        <w:rPr>
          <w:rFonts w:ascii="宋体" w:hAnsi="宋体" w:eastAsia="宋体" w:cs="宋体"/>
          <w:color w:val="000000"/>
        </w:rPr>
        <w:t>上一点，连接</w:t>
      </w:r>
      <w:r>
        <w:object>
          <v:shape id="_x0000_i11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174" DrawAspect="Content" ObjectID="_1468075874" r:id="rId286">
            <o:LockedField>false</o:LockedField>
          </o:OLEObject>
        </w:object>
      </w:r>
      <w:r>
        <w:rPr>
          <w:rFonts w:ascii="宋体" w:hAnsi="宋体" w:eastAsia="宋体" w:cs="宋体"/>
          <w:color w:val="000000"/>
        </w:rPr>
        <w:t>，将</w:t>
      </w:r>
      <w:r>
        <w:object>
          <v:shape id="_x0000_i11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9" o:title="eqId55c3c8bf858c13b295de56e548116db9"/>
            <o:lock v:ext="edit" aspectratio="t"/>
            <w10:wrap type="none"/>
            <w10:anchorlock/>
          </v:shape>
          <o:OLEObject Type="Embed" ProgID="Equation.DSMT4" ShapeID="_x0000_i1175" DrawAspect="Content" ObjectID="_1468075875" r:id="rId288">
            <o:LockedField>false</o:LockedField>
          </o:OLEObject>
        </w:object>
      </w:r>
      <w:r>
        <w:rPr>
          <w:rFonts w:ascii="宋体" w:hAnsi="宋体" w:eastAsia="宋体" w:cs="宋体"/>
          <w:color w:val="000000"/>
        </w:rPr>
        <w:t>沿</w:t>
      </w:r>
      <w:r>
        <w:object>
          <v:shape id="_x0000_i117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176" DrawAspect="Content" ObjectID="_1468075876" r:id="rId290">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刚好落在边</w:t>
      </w:r>
      <w:r>
        <w:object>
          <v:shape id="_x0000_i11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2" o:title="eqId88929f4ba0851730d5f941d426b87548"/>
            <o:lock v:ext="edit" aspectratio="t"/>
            <w10:wrap type="none"/>
            <w10:anchorlock/>
          </v:shape>
          <o:OLEObject Type="Embed" ProgID="Equation.DSMT4" ShapeID="_x0000_i1177" DrawAspect="Content" ObjectID="_1468075877" r:id="rId291">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处，若</w:t>
      </w:r>
      <w:r>
        <w:object>
          <v:shape id="_x0000_i117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94" o:title="eqIdefc6e4b936d7a800e839a30c3839574d"/>
            <o:lock v:ext="edit" aspectratio="t"/>
            <w10:wrap type="none"/>
            <w10:anchorlock/>
          </v:shape>
          <o:OLEObject Type="Embed" ProgID="Equation.DSMT4" ShapeID="_x0000_i1178" DrawAspect="Content" ObjectID="_1468075878" r:id="rId293">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16" o:title="eqId07160f14b3b453bebb64cb2bf96dc85a"/>
            <o:lock v:ext="edit" aspectratio="t"/>
            <w10:wrap type="none"/>
            <w10:anchorlock/>
          </v:shape>
          <o:OLEObject Type="Embed" ProgID="Equation.DSMT4" ShapeID="_x0000_i1179" DrawAspect="Content" ObjectID="_1468075879" r:id="rId295">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7" o:title="eqId79ff575e55857af133edb24c8e61504f"/>
            <o:lock v:ext="edit" aspectratio="t"/>
            <w10:wrap type="none"/>
            <w10:anchorlock/>
          </v:shape>
          <o:OLEObject Type="Embed" ProgID="Equation.DSMT4" ShapeID="_x0000_i1180" DrawAspect="Content" ObjectID="_1468075880" r:id="rId296">
            <o:LockedField>false</o:LockedField>
          </o:OLEObject>
        </w:object>
      </w:r>
      <w:r>
        <w:rPr>
          <w:rFonts w:ascii="宋体" w:hAnsi="宋体" w:eastAsia="宋体" w:cs="宋体"/>
          <w:color w:val="000000"/>
        </w:rPr>
        <w:t>长是</w:t>
      </w:r>
      <w:r>
        <w:rPr>
          <w:rFonts w:ascii="Times New Roman" w:hAnsi="Times New Roman" w:eastAsia="Times New Roman" w:cs="Times New Roman"/>
          <w:color w:val="000000"/>
        </w:rPr>
        <w:t>______</w:t>
      </w:r>
      <w:r>
        <w:rPr>
          <w:rFonts w:ascii="宋体" w:hAnsi="宋体" w:eastAsia="宋体" w:cs="宋体"/>
          <w:color w:val="000000"/>
        </w:rPr>
        <w:t>．</w:t>
      </w:r>
    </w:p>
    <w:p w14:paraId="30F102F6">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w:t>
      </w:r>
    </w:p>
    <w:p w14:paraId="007FCDEC">
      <w:pPr>
        <w:spacing w:line="360" w:lineRule="auto"/>
        <w:jc w:val="left"/>
        <w:textAlignment w:val="center"/>
        <w:rPr>
          <w:color w:val="000000"/>
        </w:rPr>
      </w:pPr>
      <w:r>
        <w:rPr>
          <w:color w:val="000000"/>
        </w:rPr>
        <w:t>（2）</w:t>
      </w:r>
      <w:r>
        <w:rPr>
          <w:rFonts w:ascii="宋体" w:hAnsi="宋体" w:eastAsia="宋体" w:cs="宋体"/>
          <w:color w:val="000000"/>
        </w:rPr>
        <w:t>操作：如图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是正方形</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4" o:title="eqId5cb3f9a5da641be35117fd35ba07a6aa"/>
            <o:lock v:ext="edit" aspectratio="t"/>
            <w10:wrap type="none"/>
            <w10:anchorlock/>
          </v:shape>
          <o:OLEObject Type="Embed" ProgID="Equation.DSMT4" ShapeID="_x0000_i1181" DrawAspect="Content" ObjectID="_1468075881" r:id="rId298">
            <o:LockedField>false</o:LockedField>
          </o:OLEObject>
        </w:object>
      </w:r>
      <w:r>
        <w:rPr>
          <w:rFonts w:ascii="宋体" w:hAnsi="宋体" w:eastAsia="宋体" w:cs="宋体"/>
          <w:color w:val="000000"/>
        </w:rPr>
        <w:t>上一动点，连接</w:t>
      </w:r>
      <w:r>
        <w:object>
          <v:shape id="_x0000_i11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182" DrawAspect="Content" ObjectID="_1468075882" r:id="rId299">
            <o:LockedField>false</o:LockedField>
          </o:OLEObject>
        </w:object>
      </w:r>
      <w:r>
        <w:rPr>
          <w:rFonts w:ascii="宋体" w:hAnsi="宋体" w:eastAsia="宋体" w:cs="宋体"/>
          <w:color w:val="000000"/>
        </w:rPr>
        <w:t>，将</w:t>
      </w:r>
      <w:r>
        <w:object>
          <v:shape id="_x0000_i118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9" o:title="eqId55c3c8bf858c13b295de56e548116db9"/>
            <o:lock v:ext="edit" aspectratio="t"/>
            <w10:wrap type="none"/>
            <w10:anchorlock/>
          </v:shape>
          <o:OLEObject Type="Embed" ProgID="Equation.DSMT4" ShapeID="_x0000_i1183" DrawAspect="Content" ObjectID="_1468075883" r:id="rId300">
            <o:LockedField>false</o:LockedField>
          </o:OLEObject>
        </w:object>
      </w:r>
      <w:r>
        <w:rPr>
          <w:rFonts w:ascii="宋体" w:hAnsi="宋体" w:eastAsia="宋体" w:cs="宋体"/>
          <w:color w:val="000000"/>
        </w:rPr>
        <w:t>沿</w:t>
      </w:r>
      <w:r>
        <w:object>
          <v:shape id="_x0000_i118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落在正方形内一点</w:t>
      </w:r>
      <w:r>
        <w:rPr>
          <w:rFonts w:ascii="Times New Roman" w:hAnsi="Times New Roman" w:eastAsia="Times New Roman" w:cs="Times New Roman"/>
          <w:i/>
          <w:color w:val="000000"/>
        </w:rPr>
        <w:t>F</w:t>
      </w:r>
      <w:r>
        <w:rPr>
          <w:rFonts w:ascii="宋体" w:hAnsi="宋体" w:eastAsia="宋体" w:cs="宋体"/>
          <w:color w:val="000000"/>
        </w:rPr>
        <w:t>处，小明延长</w:t>
      </w:r>
      <w:r>
        <w:object>
          <v:shape id="_x0000_i11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0215e13a9fb5574d5194aeb9507a98aa"/>
            <o:lock v:ext="edit" aspectratio="t"/>
            <w10:wrap type="none"/>
            <w10:anchorlock/>
          </v:shape>
          <o:OLEObject Type="Embed" ProgID="Equation.DSMT4" ShapeID="_x0000_i1185" DrawAspect="Content" ObjectID="_1468075885" r:id="rId302">
            <o:LockedField>false</o:LockedField>
          </o:OLEObject>
        </w:object>
      </w:r>
      <w:r>
        <w:rPr>
          <w:rFonts w:ascii="宋体" w:hAnsi="宋体" w:eastAsia="宋体" w:cs="宋体"/>
          <w:color w:val="000000"/>
        </w:rPr>
        <w:t>交</w:t>
      </w:r>
      <w:r>
        <w:object>
          <v:shape id="_x0000_i11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2" o:title="eqId88929f4ba0851730d5f941d426b87548"/>
            <o:lock v:ext="edit" aspectratio="t"/>
            <w10:wrap type="none"/>
            <w10:anchorlock/>
          </v:shape>
          <o:OLEObject Type="Embed" ProgID="Equation.DSMT4" ShapeID="_x0000_i1186" DrawAspect="Content" ObjectID="_1468075886" r:id="rId3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作射线</w:t>
      </w:r>
      <w:r>
        <w:object>
          <v:shape id="_x0000_i118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06" o:title="eqId2f0e65e147b109f2bbfd3a3f502bbc3a"/>
            <o:lock v:ext="edit" aspectratio="t"/>
            <w10:wrap type="none"/>
            <w10:anchorlock/>
          </v:shape>
          <o:OLEObject Type="Embed" ProgID="Equation.DSMT4" ShapeID="_x0000_i1187" DrawAspect="Content" ObjectID="_1468075887" r:id="rId305">
            <o:LockedField>false</o:LockedField>
          </o:OLEObject>
        </w:object>
      </w:r>
      <w:r>
        <w:rPr>
          <w:rFonts w:ascii="宋体" w:hAnsi="宋体" w:eastAsia="宋体" w:cs="宋体"/>
          <w:color w:val="000000"/>
        </w:rPr>
        <w:t>，则射线</w:t>
      </w:r>
      <w:r>
        <w:object>
          <v:shape id="_x0000_i118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06" o:title="eqId2f0e65e147b109f2bbfd3a3f502bbc3a"/>
            <o:lock v:ext="edit" aspectratio="t"/>
            <w10:wrap type="none"/>
            <w10:anchorlock/>
          </v:shape>
          <o:OLEObject Type="Embed" ProgID="Equation.DSMT4" ShapeID="_x0000_i1188" DrawAspect="Content" ObjectID="_1468075888" r:id="rId307">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09" o:title="eqId3d786ee723231d4ca87eb9d011a378b5"/>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的角平分线，请你判断小明的作法是否正确，并说明理由．</w:t>
      </w:r>
    </w:p>
    <w:p w14:paraId="2A07709C">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3</w:t>
      </w:r>
      <w:r>
        <w:rPr>
          <w:rFonts w:ascii="宋体" w:hAnsi="宋体" w:eastAsia="宋体" w:cs="宋体"/>
          <w:color w:val="000000"/>
        </w:rPr>
        <w:t>】</w:t>
      </w:r>
    </w:p>
    <w:p w14:paraId="3E26F5FD">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1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4" o:title="eqId5cb3f9a5da641be35117fd35ba07a6aa"/>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边</w:t>
      </w:r>
      <w:r>
        <w:object>
          <v:shape id="_x0000_i11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e1ffb98f1e3c1317c0db403d3af04bdc"/>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上一点，连接</w:t>
      </w:r>
      <w:r>
        <w:object>
          <v:shape id="_x0000_i119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，将</w:t>
      </w:r>
      <w:r>
        <w:object>
          <v:shape id="_x0000_i119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9" o:title="eqId55c3c8bf858c13b295de56e548116db9"/>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沿</w:t>
      </w:r>
      <w:r>
        <w:object>
          <v:shape id="_x0000_i11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194" DrawAspect="Content" ObjectID="_1468075894" r:id="rId314">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落在矩形外一点</w:t>
      </w:r>
      <w:r>
        <w:rPr>
          <w:rFonts w:ascii="Times New Roman" w:hAnsi="Times New Roman" w:eastAsia="Times New Roman" w:cs="Times New Roman"/>
          <w:i/>
          <w:color w:val="000000"/>
        </w:rPr>
        <w:t>F</w:t>
      </w:r>
      <w:r>
        <w:rPr>
          <w:rFonts w:ascii="宋体" w:hAnsi="宋体" w:eastAsia="宋体" w:cs="宋体"/>
          <w:color w:val="000000"/>
        </w:rPr>
        <w:t>处，连接</w:t>
      </w:r>
      <w:r>
        <w:object>
          <v:shape id="_x0000_i11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7" o:title="eqId79ff575e55857af133edb24c8e61504f"/>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，若</w:t>
      </w:r>
      <w:r>
        <w:object>
          <v:shape id="_x0000_i119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94" o:title="eqIdefc6e4b936d7a800e839a30c3839574d"/>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16" o:title="eqId07160f14b3b453bebb64cb2bf96dc85a"/>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319" o:title="eqId0761165f1176f3a5fe4f7b052832316d"/>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321" o:title="eqId004104bafb5f30338123d4ea2b7fedde"/>
            <o:lock v:ext="edit" aspectratio="t"/>
            <w10:wrap type="none"/>
            <w10:anchorlock/>
          </v:shape>
          <o:OLEObject Type="Embed" ProgID="Equation.DSMT4" ShapeID="_x0000_i1199" DrawAspect="Content" ObjectID="_1468075899" r:id="rId320">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w:t>
      </w:r>
      <w:r>
        <w:rPr>
          <w:rFonts w:ascii="宋体" w:hAnsi="宋体" w:eastAsia="宋体" w:cs="宋体"/>
          <w:color w:val="000000"/>
        </w:rPr>
        <w:t>．</w:t>
      </w:r>
    </w:p>
    <w:p w14:paraId="7458D5EB">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4</w:t>
      </w:r>
      <w:r>
        <w:rPr>
          <w:rFonts w:ascii="宋体" w:hAnsi="宋体" w:eastAsia="宋体" w:cs="宋体"/>
          <w:color w:val="000000"/>
        </w:rPr>
        <w:t>】</w:t>
      </w:r>
    </w:p>
    <w:p w14:paraId="4B0A1DC0">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2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4" o:title="eqId5cb3f9a5da641be35117fd35ba07a6aa"/>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边</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e1ffb98f1e3c1317c0db403d3af04bdc"/>
            <o:lock v:ext="edit" aspectratio="t"/>
            <w10:wrap type="none"/>
            <w10:anchorlock/>
          </v:shape>
          <o:OLEObject Type="Embed" ProgID="Equation.DSMT4" ShapeID="_x0000_i1201" DrawAspect="Content" ObjectID="_1468075901" r:id="rId323">
            <o:LockedField>false</o:LockedField>
          </o:OLEObject>
        </w:object>
      </w:r>
      <w:r>
        <w:rPr>
          <w:rFonts w:ascii="宋体" w:hAnsi="宋体" w:eastAsia="宋体" w:cs="宋体"/>
          <w:color w:val="000000"/>
        </w:rPr>
        <w:t>上一点，连接</w:t>
      </w:r>
      <w:r>
        <w:object>
          <v:shape id="_x0000_i12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202" DrawAspect="Content" ObjectID="_1468075902" r:id="rId324">
            <o:LockedField>false</o:LockedField>
          </o:OLEObject>
        </w:object>
      </w:r>
      <w:r>
        <w:rPr>
          <w:rFonts w:ascii="宋体" w:hAnsi="宋体" w:eastAsia="宋体" w:cs="宋体"/>
          <w:color w:val="000000"/>
        </w:rPr>
        <w:t>，将</w:t>
      </w:r>
      <w:r>
        <w:object>
          <v:shape id="_x0000_i120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89" o:title="eqId55c3c8bf858c13b295de56e548116db9"/>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沿</w:t>
      </w:r>
      <w:r>
        <w:object>
          <v:shape id="_x0000_i120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7" o:title="eqIdd0213c5787a5a6b38d11bceca5567f67"/>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C</w:t>
      </w:r>
      <w:r>
        <w:rPr>
          <w:rFonts w:ascii="宋体" w:hAnsi="宋体" w:eastAsia="宋体" w:cs="宋体"/>
          <w:color w:val="000000"/>
        </w:rPr>
        <w:t>落在点</w:t>
      </w:r>
      <w:r>
        <w:rPr>
          <w:rFonts w:ascii="Times New Roman" w:hAnsi="Times New Roman" w:eastAsia="Times New Roman" w:cs="Times New Roman"/>
          <w:i/>
          <w:color w:val="000000"/>
        </w:rPr>
        <w:t>F</w:t>
      </w:r>
      <w:r>
        <w:rPr>
          <w:rFonts w:ascii="宋体" w:hAnsi="宋体" w:eastAsia="宋体" w:cs="宋体"/>
          <w:color w:val="000000"/>
        </w:rPr>
        <w:t>处，</w:t>
      </w:r>
      <w:r>
        <w:object>
          <v:shape id="_x0000_i120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09" o:title="eqId3d786ee723231d4ca87eb9d011a378b5"/>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的角平分线与</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3" o:title="eqId0215e13a9fb5574d5194aeb9507a98aa"/>
            <o:lock v:ext="edit" aspectratio="t"/>
            <w10:wrap type="none"/>
            <w10:anchorlock/>
          </v:shape>
          <o:OLEObject Type="Embed" ProgID="Equation.DSMT4" ShapeID="_x0000_i1206" DrawAspect="Content" ObjectID="_1468075906" r:id="rId328">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M</w:t>
      </w:r>
      <w:r>
        <w:rPr>
          <w:rFonts w:ascii="宋体" w:hAnsi="宋体" w:eastAsia="宋体" w:cs="宋体"/>
          <w:color w:val="000000"/>
        </w:rPr>
        <w:t>，若</w:t>
      </w:r>
      <w:r>
        <w:object>
          <v:shape id="_x0000_i120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94" o:title="eqIdefc6e4b936d7a800e839a30c3839574d"/>
            <o:lock v:ext="edit" aspectratio="t"/>
            <w10:wrap type="none"/>
            <w10:anchorlock/>
          </v:shape>
          <o:OLEObject Type="Embed" ProgID="Equation.DSMT4" ShapeID="_x0000_i1207" DrawAspect="Content" ObjectID="_1468075907" r:id="rId329">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16" o:title="eqId07160f14b3b453bebb64cb2bf96dc85a"/>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运动到点</w:t>
      </w:r>
      <w:r>
        <w:rPr>
          <w:rFonts w:ascii="Times New Roman" w:hAnsi="Times New Roman" w:eastAsia="Times New Roman" w:cs="Times New Roman"/>
          <w:i/>
          <w:color w:val="000000"/>
        </w:rPr>
        <w:t>D</w:t>
      </w:r>
      <w:r>
        <w:rPr>
          <w:rFonts w:ascii="宋体" w:hAnsi="宋体" w:eastAsia="宋体" w:cs="宋体"/>
          <w:color w:val="000000"/>
        </w:rPr>
        <w:t>时，点</w:t>
      </w:r>
      <w:r>
        <w:rPr>
          <w:rFonts w:ascii="Times New Roman" w:hAnsi="Times New Roman" w:eastAsia="Times New Roman" w:cs="Times New Roman"/>
          <w:i/>
          <w:color w:val="000000"/>
        </w:rPr>
        <w:t>M</w:t>
      </w:r>
      <w:r>
        <w:rPr>
          <w:rFonts w:ascii="宋体" w:hAnsi="宋体" w:eastAsia="宋体" w:cs="宋体"/>
          <w:color w:val="000000"/>
        </w:rPr>
        <w:t>运动的路径长是</w:t>
      </w:r>
      <w:r>
        <w:rPr>
          <w:rFonts w:ascii="Times New Roman" w:hAnsi="Times New Roman" w:eastAsia="Times New Roman" w:cs="Times New Roman"/>
          <w:color w:val="000000"/>
        </w:rPr>
        <w:t>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7F0E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B04F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342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png"/><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png"/><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png"/><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2" Type="http://schemas.openxmlformats.org/officeDocument/2006/relationships/fontTable" Target="fontTable.xml"/><Relationship Id="rId331" Type="http://schemas.openxmlformats.org/officeDocument/2006/relationships/customXml" Target="../customXml/item1.xml"/><Relationship Id="rId330" Type="http://schemas.openxmlformats.org/officeDocument/2006/relationships/oleObject" Target="embeddings/oleObject184.bin"/><Relationship Id="rId33" Type="http://schemas.openxmlformats.org/officeDocument/2006/relationships/image" Target="media/image15.wmf"/><Relationship Id="rId329" Type="http://schemas.openxmlformats.org/officeDocument/2006/relationships/oleObject" Target="embeddings/oleObject183.bin"/><Relationship Id="rId328" Type="http://schemas.openxmlformats.org/officeDocument/2006/relationships/oleObject" Target="embeddings/oleObject182.bin"/><Relationship Id="rId327" Type="http://schemas.openxmlformats.org/officeDocument/2006/relationships/oleObject" Target="embeddings/oleObject181.bin"/><Relationship Id="rId326" Type="http://schemas.openxmlformats.org/officeDocument/2006/relationships/oleObject" Target="embeddings/oleObject180.bin"/><Relationship Id="rId325" Type="http://schemas.openxmlformats.org/officeDocument/2006/relationships/oleObject" Target="embeddings/oleObject179.bin"/><Relationship Id="rId324" Type="http://schemas.openxmlformats.org/officeDocument/2006/relationships/oleObject" Target="embeddings/oleObject178.bin"/><Relationship Id="rId323" Type="http://schemas.openxmlformats.org/officeDocument/2006/relationships/oleObject" Target="embeddings/oleObject177.bin"/><Relationship Id="rId322" Type="http://schemas.openxmlformats.org/officeDocument/2006/relationships/oleObject" Target="embeddings/oleObject176.bin"/><Relationship Id="rId321" Type="http://schemas.openxmlformats.org/officeDocument/2006/relationships/image" Target="media/image141.wmf"/><Relationship Id="rId320" Type="http://schemas.openxmlformats.org/officeDocument/2006/relationships/oleObject" Target="embeddings/oleObject175.bin"/><Relationship Id="rId32" Type="http://schemas.openxmlformats.org/officeDocument/2006/relationships/oleObject" Target="embeddings/oleObject13.bin"/><Relationship Id="rId319" Type="http://schemas.openxmlformats.org/officeDocument/2006/relationships/image" Target="media/image140.wmf"/><Relationship Id="rId318" Type="http://schemas.openxmlformats.org/officeDocument/2006/relationships/oleObject" Target="embeddings/oleObject174.bin"/><Relationship Id="rId317" Type="http://schemas.openxmlformats.org/officeDocument/2006/relationships/oleObject" Target="embeddings/oleObject173.bin"/><Relationship Id="rId316" Type="http://schemas.openxmlformats.org/officeDocument/2006/relationships/oleObject" Target="embeddings/oleObject172.bin"/><Relationship Id="rId315" Type="http://schemas.openxmlformats.org/officeDocument/2006/relationships/oleObject" Target="embeddings/oleObject171.bin"/><Relationship Id="rId314" Type="http://schemas.openxmlformats.org/officeDocument/2006/relationships/oleObject" Target="embeddings/oleObject170.bin"/><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oleObject" Target="embeddings/oleObject167.bin"/><Relationship Id="rId310" Type="http://schemas.openxmlformats.org/officeDocument/2006/relationships/oleObject" Target="embeddings/oleObject166.bin"/><Relationship Id="rId31" Type="http://schemas.openxmlformats.org/officeDocument/2006/relationships/image" Target="media/image14.wmf"/><Relationship Id="rId309" Type="http://schemas.openxmlformats.org/officeDocument/2006/relationships/image" Target="media/image139.wmf"/><Relationship Id="rId308" Type="http://schemas.openxmlformats.org/officeDocument/2006/relationships/oleObject" Target="embeddings/oleObject165.bin"/><Relationship Id="rId307" Type="http://schemas.openxmlformats.org/officeDocument/2006/relationships/oleObject" Target="embeddings/oleObject164.bin"/><Relationship Id="rId306" Type="http://schemas.openxmlformats.org/officeDocument/2006/relationships/image" Target="media/image138.wmf"/><Relationship Id="rId305" Type="http://schemas.openxmlformats.org/officeDocument/2006/relationships/oleObject" Target="embeddings/oleObject163.bin"/><Relationship Id="rId304" Type="http://schemas.openxmlformats.org/officeDocument/2006/relationships/oleObject" Target="embeddings/oleObject162.bin"/><Relationship Id="rId303" Type="http://schemas.openxmlformats.org/officeDocument/2006/relationships/image" Target="media/image137.wmf"/><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oleObject" Target="embeddings/oleObject159.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oleObject" Target="embeddings/oleObject157.bin"/><Relationship Id="rId297" Type="http://schemas.openxmlformats.org/officeDocument/2006/relationships/image" Target="media/image136.wmf"/><Relationship Id="rId296" Type="http://schemas.openxmlformats.org/officeDocument/2006/relationships/oleObject" Target="embeddings/oleObject156.bin"/><Relationship Id="rId295" Type="http://schemas.openxmlformats.org/officeDocument/2006/relationships/oleObject" Target="embeddings/oleObject155.bin"/><Relationship Id="rId294" Type="http://schemas.openxmlformats.org/officeDocument/2006/relationships/image" Target="media/image135.wmf"/><Relationship Id="rId293" Type="http://schemas.openxmlformats.org/officeDocument/2006/relationships/oleObject" Target="embeddings/oleObject154.bin"/><Relationship Id="rId292" Type="http://schemas.openxmlformats.org/officeDocument/2006/relationships/image" Target="media/image134.wmf"/><Relationship Id="rId291" Type="http://schemas.openxmlformats.org/officeDocument/2006/relationships/oleObject" Target="embeddings/oleObject153.bin"/><Relationship Id="rId290" Type="http://schemas.openxmlformats.org/officeDocument/2006/relationships/oleObject" Target="embeddings/oleObject152.bin"/><Relationship Id="rId29" Type="http://schemas.openxmlformats.org/officeDocument/2006/relationships/image" Target="media/image13.wmf"/><Relationship Id="rId289" Type="http://schemas.openxmlformats.org/officeDocument/2006/relationships/image" Target="media/image133.wmf"/><Relationship Id="rId288" Type="http://schemas.openxmlformats.org/officeDocument/2006/relationships/oleObject" Target="embeddings/oleObject151.bin"/><Relationship Id="rId287" Type="http://schemas.openxmlformats.org/officeDocument/2006/relationships/image" Target="media/image132.wmf"/><Relationship Id="rId286" Type="http://schemas.openxmlformats.org/officeDocument/2006/relationships/oleObject" Target="embeddings/oleObject150.bin"/><Relationship Id="rId285" Type="http://schemas.openxmlformats.org/officeDocument/2006/relationships/oleObject" Target="embeddings/oleObject149.bin"/><Relationship Id="rId284" Type="http://schemas.openxmlformats.org/officeDocument/2006/relationships/image" Target="media/image131.wmf"/><Relationship Id="rId283" Type="http://schemas.openxmlformats.org/officeDocument/2006/relationships/oleObject" Target="embeddings/oleObject148.bin"/><Relationship Id="rId282" Type="http://schemas.openxmlformats.org/officeDocument/2006/relationships/image" Target="media/image130.png"/><Relationship Id="rId281" Type="http://schemas.openxmlformats.org/officeDocument/2006/relationships/oleObject" Target="embeddings/oleObject147.bin"/><Relationship Id="rId280" Type="http://schemas.openxmlformats.org/officeDocument/2006/relationships/image" Target="media/image129.png"/><Relationship Id="rId28" Type="http://schemas.openxmlformats.org/officeDocument/2006/relationships/oleObject" Target="embeddings/oleObject11.bin"/><Relationship Id="rId279" Type="http://schemas.openxmlformats.org/officeDocument/2006/relationships/image" Target="media/image128.wmf"/><Relationship Id="rId278" Type="http://schemas.openxmlformats.org/officeDocument/2006/relationships/oleObject" Target="embeddings/oleObject146.bin"/><Relationship Id="rId277" Type="http://schemas.openxmlformats.org/officeDocument/2006/relationships/image" Target="media/image127.wmf"/><Relationship Id="rId276" Type="http://schemas.openxmlformats.org/officeDocument/2006/relationships/oleObject" Target="embeddings/oleObject145.bin"/><Relationship Id="rId275" Type="http://schemas.openxmlformats.org/officeDocument/2006/relationships/image" Target="media/image126.wmf"/><Relationship Id="rId274" Type="http://schemas.openxmlformats.org/officeDocument/2006/relationships/oleObject" Target="embeddings/oleObject144.bin"/><Relationship Id="rId273" Type="http://schemas.openxmlformats.org/officeDocument/2006/relationships/image" Target="media/image125.wmf"/><Relationship Id="rId272" Type="http://schemas.openxmlformats.org/officeDocument/2006/relationships/oleObject" Target="embeddings/oleObject143.bin"/><Relationship Id="rId271" Type="http://schemas.openxmlformats.org/officeDocument/2006/relationships/oleObject" Target="embeddings/oleObject142.bin"/><Relationship Id="rId270" Type="http://schemas.openxmlformats.org/officeDocument/2006/relationships/image" Target="media/image124.png"/><Relationship Id="rId27" Type="http://schemas.openxmlformats.org/officeDocument/2006/relationships/image" Target="media/image12.png"/><Relationship Id="rId269" Type="http://schemas.openxmlformats.org/officeDocument/2006/relationships/image" Target="media/image123.wmf"/><Relationship Id="rId268" Type="http://schemas.openxmlformats.org/officeDocument/2006/relationships/oleObject" Target="embeddings/oleObject141.bin"/><Relationship Id="rId267" Type="http://schemas.openxmlformats.org/officeDocument/2006/relationships/image" Target="media/image122.wmf"/><Relationship Id="rId266" Type="http://schemas.openxmlformats.org/officeDocument/2006/relationships/oleObject" Target="embeddings/oleObject140.bin"/><Relationship Id="rId265" Type="http://schemas.openxmlformats.org/officeDocument/2006/relationships/image" Target="media/image121.wmf"/><Relationship Id="rId264" Type="http://schemas.openxmlformats.org/officeDocument/2006/relationships/oleObject" Target="embeddings/oleObject139.bin"/><Relationship Id="rId263" Type="http://schemas.openxmlformats.org/officeDocument/2006/relationships/image" Target="media/image120.wmf"/><Relationship Id="rId262" Type="http://schemas.openxmlformats.org/officeDocument/2006/relationships/oleObject" Target="embeddings/oleObject138.bin"/><Relationship Id="rId261" Type="http://schemas.openxmlformats.org/officeDocument/2006/relationships/image" Target="media/image119.wmf"/><Relationship Id="rId260" Type="http://schemas.openxmlformats.org/officeDocument/2006/relationships/oleObject" Target="embeddings/oleObject137.bin"/><Relationship Id="rId26" Type="http://schemas.openxmlformats.org/officeDocument/2006/relationships/oleObject" Target="embeddings/oleObject10.bin"/><Relationship Id="rId259" Type="http://schemas.openxmlformats.org/officeDocument/2006/relationships/image" Target="media/image118.wmf"/><Relationship Id="rId258" Type="http://schemas.openxmlformats.org/officeDocument/2006/relationships/oleObject" Target="embeddings/oleObject136.bin"/><Relationship Id="rId257" Type="http://schemas.openxmlformats.org/officeDocument/2006/relationships/image" Target="media/image117.wmf"/><Relationship Id="rId256" Type="http://schemas.openxmlformats.org/officeDocument/2006/relationships/oleObject" Target="embeddings/oleObject135.bin"/><Relationship Id="rId255" Type="http://schemas.openxmlformats.org/officeDocument/2006/relationships/image" Target="media/image116.wmf"/><Relationship Id="rId254" Type="http://schemas.openxmlformats.org/officeDocument/2006/relationships/oleObject" Target="embeddings/oleObject134.bin"/><Relationship Id="rId253" Type="http://schemas.openxmlformats.org/officeDocument/2006/relationships/image" Target="media/image115.png"/><Relationship Id="rId252" Type="http://schemas.openxmlformats.org/officeDocument/2006/relationships/image" Target="media/image114.wmf"/><Relationship Id="rId251" Type="http://schemas.openxmlformats.org/officeDocument/2006/relationships/oleObject" Target="embeddings/oleObject133.bin"/><Relationship Id="rId250" Type="http://schemas.openxmlformats.org/officeDocument/2006/relationships/oleObject" Target="embeddings/oleObject132.bin"/><Relationship Id="rId25" Type="http://schemas.openxmlformats.org/officeDocument/2006/relationships/image" Target="media/image11.wmf"/><Relationship Id="rId249" Type="http://schemas.openxmlformats.org/officeDocument/2006/relationships/image" Target="media/image113.wmf"/><Relationship Id="rId248" Type="http://schemas.openxmlformats.org/officeDocument/2006/relationships/oleObject" Target="embeddings/oleObject131.bin"/><Relationship Id="rId247" Type="http://schemas.openxmlformats.org/officeDocument/2006/relationships/image" Target="media/image112.wmf"/><Relationship Id="rId246" Type="http://schemas.openxmlformats.org/officeDocument/2006/relationships/oleObject" Target="embeddings/oleObject130.bin"/><Relationship Id="rId245" Type="http://schemas.openxmlformats.org/officeDocument/2006/relationships/image" Target="media/image111.wmf"/><Relationship Id="rId244" Type="http://schemas.openxmlformats.org/officeDocument/2006/relationships/oleObject" Target="embeddings/oleObject129.bin"/><Relationship Id="rId243" Type="http://schemas.openxmlformats.org/officeDocument/2006/relationships/oleObject" Target="embeddings/oleObject128.bin"/><Relationship Id="rId242" Type="http://schemas.openxmlformats.org/officeDocument/2006/relationships/image" Target="media/image110.wmf"/><Relationship Id="rId241" Type="http://schemas.openxmlformats.org/officeDocument/2006/relationships/oleObject" Target="embeddings/oleObject127.bin"/><Relationship Id="rId240" Type="http://schemas.openxmlformats.org/officeDocument/2006/relationships/image" Target="media/image109.png"/><Relationship Id="rId24" Type="http://schemas.openxmlformats.org/officeDocument/2006/relationships/oleObject" Target="embeddings/oleObject9.bin"/><Relationship Id="rId239" Type="http://schemas.openxmlformats.org/officeDocument/2006/relationships/image" Target="media/image108.wmf"/><Relationship Id="rId238" Type="http://schemas.openxmlformats.org/officeDocument/2006/relationships/oleObject" Target="embeddings/oleObject126.bin"/><Relationship Id="rId237" Type="http://schemas.openxmlformats.org/officeDocument/2006/relationships/image" Target="media/image107.wmf"/><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oleObject" Target="embeddings/oleObject123.bin"/><Relationship Id="rId233" Type="http://schemas.openxmlformats.org/officeDocument/2006/relationships/image" Target="media/image106.png"/><Relationship Id="rId232" Type="http://schemas.openxmlformats.org/officeDocument/2006/relationships/oleObject" Target="embeddings/oleObject122.bin"/><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image" Target="media/image10.wmf"/><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image" Target="media/image103.wmf"/><Relationship Id="rId226" Type="http://schemas.openxmlformats.org/officeDocument/2006/relationships/oleObject" Target="embeddings/oleObject119.bin"/><Relationship Id="rId225" Type="http://schemas.openxmlformats.org/officeDocument/2006/relationships/oleObject" Target="embeddings/oleObject118.bin"/><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oleObject" Target="embeddings/oleObject112.bin"/><Relationship Id="rId217" Type="http://schemas.openxmlformats.org/officeDocument/2006/relationships/image" Target="media/image101.wmf"/><Relationship Id="rId216" Type="http://schemas.openxmlformats.org/officeDocument/2006/relationships/oleObject" Target="embeddings/oleObject111.bin"/><Relationship Id="rId215" Type="http://schemas.openxmlformats.org/officeDocument/2006/relationships/oleObject" Target="embeddings/oleObject110.bin"/><Relationship Id="rId214" Type="http://schemas.openxmlformats.org/officeDocument/2006/relationships/image" Target="media/image100.png"/><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image" Target="media/image9.wmf"/><Relationship Id="rId209" Type="http://schemas.openxmlformats.org/officeDocument/2006/relationships/oleObject" Target="embeddings/oleObject107.bin"/><Relationship Id="rId208" Type="http://schemas.openxmlformats.org/officeDocument/2006/relationships/image" Target="media/image97.png"/><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image" Target="media/image88.png"/><Relationship Id="rId19" Type="http://schemas.openxmlformats.org/officeDocument/2006/relationships/image" Target="media/image8.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oleObject" Target="embeddings/oleObject6.bin"/><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0.png"/><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png"/><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image" Target="media/image6.wmf"/><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png"/><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oleObject" Target="embeddings/oleObject61.bin"/><Relationship Id="rId122" Type="http://schemas.openxmlformats.org/officeDocument/2006/relationships/oleObject" Target="embeddings/oleObject60.bin"/><Relationship Id="rId121" Type="http://schemas.openxmlformats.org/officeDocument/2006/relationships/image" Target="media/image57.png"/><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image" Target="media/image53.png"/><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2026-06-01T17:51:00Z</dcterms:created>
  <dc:creator>学科网试题生产平台</dc:creator>
  <dc:description>4023030912885760</dc:description>
  <cp:lastModifiedBy>小英alice</cp:lastModifiedBy>
  <dcterms:modified xsi:type="dcterms:W3CDTF">2026-06-11T08:25:34Z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9397CE5C24D24AA88FE8116C706E43B0_12</vt:lpwstr>
  </property>
</Properties>
</file>