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60E5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11430000</wp:posOffset>
            </wp:positionV>
            <wp:extent cx="368300" cy="279400"/>
            <wp:effectExtent l="0" t="0" r="12700" b="635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6"/>
                    <a:stretch>
                      <a:fillRect/>
                    </a:stretch>
                  </pic:blipFill>
                  <pic:spPr>
                    <a:xfrm>
                      <a:off x="0" y="0"/>
                      <a:ext cx="3683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学年第一学期中预年级数学阶段练习二</w:t>
      </w:r>
    </w:p>
    <w:p w14:paraId="281F1A6F">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82B61CF">
      <w:pPr>
        <w:spacing w:line="360" w:lineRule="auto"/>
        <w:jc w:val="left"/>
      </w:pPr>
      <w:r>
        <w:rPr>
          <w:rFonts w:ascii="宋体" w:hAnsi="宋体" w:eastAsia="宋体" w:cs="宋体"/>
          <w:b/>
          <w:color w:val="auto"/>
          <w:sz w:val="24"/>
        </w:rPr>
        <w:t>说明：本卷中，如没有特殊说明，圆周率</w:t>
      </w:r>
      <w:r>
        <w:rPr>
          <w:rFonts w:ascii="Times New Roman" w:hAnsi="Times New Roman" w:eastAsia="Times New Roman" w:cs="Times New Roman"/>
          <w:b/>
          <w:i/>
          <w:color w:val="auto"/>
          <w:sz w:val="24"/>
        </w:rPr>
        <w:t>π</w:t>
      </w:r>
      <w:r>
        <w:rPr>
          <w:rFonts w:ascii="宋体" w:hAnsi="宋体" w:eastAsia="宋体" w:cs="宋体"/>
          <w:b/>
          <w:color w:val="auto"/>
          <w:sz w:val="24"/>
        </w:rPr>
        <w:t>取</w:t>
      </w:r>
      <w:r>
        <w:rPr>
          <w:rFonts w:ascii="Times New Roman" w:hAnsi="Times New Roman" w:eastAsia="Times New Roman" w:cs="Times New Roman"/>
          <w:b/>
          <w:color w:val="auto"/>
          <w:sz w:val="24"/>
        </w:rPr>
        <w:t>3.14</w:t>
      </w:r>
      <w:r>
        <w:rPr>
          <w:rFonts w:ascii="宋体" w:hAnsi="宋体" w:eastAsia="宋体" w:cs="宋体"/>
          <w:b/>
          <w:color w:val="auto"/>
          <w:sz w:val="24"/>
        </w:rPr>
        <w:t>．</w:t>
      </w:r>
    </w:p>
    <w:p w14:paraId="553B3DC6">
      <w:pPr>
        <w:spacing w:line="360" w:lineRule="auto"/>
        <w:jc w:val="left"/>
      </w:pPr>
      <w:r>
        <w:rPr>
          <w:rFonts w:ascii="宋体" w:hAnsi="宋体" w:eastAsia="宋体" w:cs="宋体"/>
          <w:b/>
          <w:color w:val="auto"/>
          <w:sz w:val="24"/>
        </w:rPr>
        <w:t>一、填空题（每空</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51</w:t>
      </w:r>
      <w:r>
        <w:rPr>
          <w:rFonts w:ascii="宋体" w:hAnsi="宋体" w:eastAsia="宋体" w:cs="宋体"/>
          <w:b/>
          <w:color w:val="auto"/>
          <w:sz w:val="24"/>
        </w:rPr>
        <w:t>分）</w:t>
      </w:r>
    </w:p>
    <w:p w14:paraId="6E54F96A">
      <w:pPr>
        <w:spacing w:line="360" w:lineRule="auto"/>
        <w:jc w:val="left"/>
        <w:rPr>
          <w:color w:val="000000"/>
        </w:rPr>
      </w:pPr>
      <w:r>
        <w:rPr>
          <w:color w:val="auto"/>
        </w:rPr>
        <w:t xml:space="preserve">1. </w:t>
      </w:r>
      <w:r>
        <w:rPr>
          <w:rFonts w:ascii="宋体" w:hAnsi="宋体" w:eastAsia="宋体" w:cs="宋体"/>
          <w:color w:val="auto"/>
        </w:rPr>
        <w:t>求比值：</w:t>
      </w:r>
      <w:r>
        <w:rPr>
          <w:rFonts w:ascii="Times New Roman" w:hAnsi="Times New Roman" w:eastAsia="Times New Roman" w:cs="Times New Roman"/>
          <w:color w:val="auto"/>
        </w:rPr>
        <w:t>1</w:t>
      </w:r>
      <w:r>
        <w:rPr>
          <w:rFonts w:ascii="宋体" w:hAnsi="宋体" w:eastAsia="宋体" w:cs="宋体"/>
          <w:color w:val="auto"/>
        </w:rPr>
        <w:t>小时</w:t>
      </w:r>
      <w:r>
        <w:rPr>
          <w:rFonts w:ascii="Times New Roman" w:hAnsi="Times New Roman" w:eastAsia="Times New Roman" w:cs="Times New Roman"/>
          <w:color w:val="auto"/>
        </w:rPr>
        <w:t>10</w:t>
      </w:r>
      <w:r>
        <w:rPr>
          <w:rFonts w:ascii="宋体" w:hAnsi="宋体" w:eastAsia="宋体" w:cs="宋体"/>
          <w:color w:val="auto"/>
        </w:rPr>
        <w:t>分钟：</w:t>
      </w:r>
      <w:r>
        <w:rPr>
          <w:rFonts w:ascii="Times New Roman" w:hAnsi="Times New Roman" w:eastAsia="Times New Roman" w:cs="Times New Roman"/>
          <w:color w:val="auto"/>
        </w:rPr>
        <w:t>40</w:t>
      </w:r>
      <w:r>
        <w:rPr>
          <w:rFonts w:ascii="宋体" w:hAnsi="宋体" w:eastAsia="宋体" w:cs="宋体"/>
          <w:color w:val="auto"/>
        </w:rPr>
        <w:t>分钟</w:t>
      </w:r>
      <w:r>
        <w:object>
          <v:shape id="_x0000_i1025"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60EF51A9">
      <w:pPr>
        <w:spacing w:line="360" w:lineRule="auto"/>
        <w:jc w:val="left"/>
        <w:rPr>
          <w:color w:val="000000"/>
        </w:rPr>
      </w:pPr>
      <w:r>
        <w:rPr>
          <w:color w:val="000000"/>
        </w:rPr>
        <w:t xml:space="preserve">2. </w:t>
      </w:r>
      <w:r>
        <w:rPr>
          <w:rFonts w:ascii="宋体" w:hAnsi="宋体" w:eastAsia="宋体" w:cs="宋体"/>
          <w:color w:val="000000"/>
        </w:rPr>
        <w:t>化简比：</w:t>
      </w:r>
      <w:r>
        <w:object>
          <v:shape id="_x0000_i1026" o:spt="75" alt="学科网(www.zxxk.com)--教育资源门户，提供试卷、教案、课件、论文、素材以及各类教学资源下载，还有大量而丰富的教学相关资讯！ d87LuH+gbAHNAx1ODbqMbQ==" type="#_x0000_t75" style="height:31.3pt;width:70.1pt;" o:ole="t" filled="f" o:preferrelative="t" stroked="f" coordsize="21600,21600">
            <v:path/>
            <v:fill on="f" focussize="0,0"/>
            <v:stroke on="f" joinstyle="miter"/>
            <v:imagedata r:id="rId10" o:title="eqIddb0db1cf39187a9e98e161cbf9a9ed59"/>
            <o:lock v:ext="edit" aspectratio="t"/>
            <w10:wrap type="none"/>
            <w10:anchorlock/>
          </v:shape>
          <o:OLEObject Type="Embed" ProgID="Equation.DSMT4" ShapeID="_x0000_i1026" DrawAspect="Content" ObjectID="_1468075726" r:id="rId9">
            <o:LockedField>false</o:LockedField>
          </o:OLEObject>
        </w:object>
      </w:r>
      <w:r>
        <w:rPr>
          <w:color w:val="000000"/>
        </w:rPr>
        <w:t>_____</w:t>
      </w:r>
      <w:r>
        <w:rPr>
          <w:rFonts w:ascii="宋体" w:hAnsi="宋体" w:eastAsia="宋体" w:cs="宋体"/>
          <w:color w:val="000000"/>
        </w:rPr>
        <w:t>．</w:t>
      </w:r>
    </w:p>
    <w:p w14:paraId="3775BCC8">
      <w:pPr>
        <w:spacing w:line="360" w:lineRule="auto"/>
        <w:jc w:val="left"/>
        <w:rPr>
          <w:color w:val="000000"/>
        </w:rPr>
      </w:pPr>
      <w:r>
        <w:rPr>
          <w:color w:val="000000"/>
        </w:rPr>
        <w:t xml:space="preserve">3. </w:t>
      </w:r>
      <w:r>
        <w:rPr>
          <w:rFonts w:ascii="宋体" w:hAnsi="宋体" w:eastAsia="宋体" w:cs="宋体"/>
          <w:color w:val="000000"/>
        </w:rPr>
        <w:t>六年级</w:t>
      </w:r>
      <w:r>
        <w:rPr>
          <w:rFonts w:ascii="Times New Roman" w:hAnsi="Times New Roman" w:eastAsia="Times New Roman" w:cs="Times New Roman"/>
          <w:color w:val="000000"/>
        </w:rPr>
        <w:t>90</w:t>
      </w:r>
      <w:r>
        <w:rPr>
          <w:rFonts w:ascii="宋体" w:hAnsi="宋体" w:eastAsia="宋体" w:cs="宋体"/>
          <w:color w:val="000000"/>
        </w:rPr>
        <w:t>人参加考试，结果有</w:t>
      </w:r>
      <w:r>
        <w:rPr>
          <w:rFonts w:ascii="Times New Roman" w:hAnsi="Times New Roman" w:eastAsia="Times New Roman" w:cs="Times New Roman"/>
          <w:color w:val="000000"/>
        </w:rPr>
        <w:t>9</w:t>
      </w:r>
      <w:r>
        <w:rPr>
          <w:rFonts w:ascii="宋体" w:hAnsi="宋体" w:eastAsia="宋体" w:cs="宋体"/>
          <w:color w:val="000000"/>
        </w:rPr>
        <w:t>人不及格，及格率为</w:t>
      </w:r>
      <w:r>
        <w:rPr>
          <w:color w:val="000000"/>
        </w:rPr>
        <w:t>______</w:t>
      </w:r>
      <w:r>
        <w:object>
          <v:shape id="_x0000_i1027" o:spt="75" alt="学科网(www.zxxk.com)--教育资源门户，提供试卷、教案、课件、论文、素材以及各类教学资源下载，还有大量而丰富的教学相关资讯！ d87LuH+gbAHNAx1ODbqMbQ==" type="#_x0000_t75" style="height:14.25pt;width:14.25pt;" o:ole="t" filled="f" o:preferrelative="t" stroked="f" coordsize="21600,21600">
            <v:path/>
            <v:fill on="f" focussize="0,0"/>
            <v:stroke on="f" joinstyle="miter"/>
            <v:imagedata r:id="rId12" o:title="eqId0f67a88085b1866f33f894293da618c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14920A65">
      <w:pPr>
        <w:spacing w:line="360" w:lineRule="auto"/>
        <w:jc w:val="both"/>
        <w:rPr>
          <w:color w:val="000000"/>
        </w:rPr>
      </w:pPr>
      <w:r>
        <w:rPr>
          <w:color w:val="000000"/>
        </w:rPr>
        <w:t xml:space="preserve">4. </w: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d87LuH+gbAHNAx1ODbqMbQ==" type="#_x0000_t75" style="height:14.25pt;width:10.05pt;" o:ole="t" filled="f" o:preferrelative="t" stroked="f" coordsize="21600,21600">
            <v:path/>
            <v:fill on="f" focussize="0,0"/>
            <v:stroke on="f" joinstyle="miter"/>
            <v:imagedata r:id="rId14" o:title="eqId6f8c4c029e552954bd493b49aeab82d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w:t>
      </w:r>
      <w:r>
        <w:object>
          <v:shape id="_x0000_i1029"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d87LuH+gbAHNAx1ODbqMbQ==" type="#_x0000_t75" style="height:12.9pt;width:10.05pt;" o:ole="t" filled="f" o:preferrelative="t" stroked="f" coordsize="21600,21600">
            <v:path/>
            <v:fill on="f" focussize="0,0"/>
            <v:stroke on="f" joinstyle="miter"/>
            <v:imagedata r:id="rId18" o:title="eqIdb8860d9787671b53b1ab68b3d526f5c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的比例中项，则</w:t>
      </w:r>
      <w:r>
        <w:object>
          <v:shape id="_x0000_i1031" o:spt="75" alt="学科网(www.zxxk.com)--教育资源门户，提供试卷、教案、课件、论文、素材以及各类教学资源下载，还有大量而丰富的教学相关资讯！ d87LuH+gbAHNAx1ODbqMbQ==" type="#_x0000_t75" style="height:11.25pt;width:18.75pt;" o:ole="t" filled="f" o:preferrelative="t" stroked="f" coordsize="21600,21600">
            <v:path/>
            <v:fill on="f" focussize="0,0"/>
            <v:stroke on="f" joinstyle="miter"/>
            <v:imagedata r:id="rId20" o:title="eqId47e4d2bcf4cdaab2a07ddf3640bb7ffa"/>
            <o:lock v:ext="edit" aspectratio="t"/>
            <w10:wrap type="none"/>
            <w10:anchorlock/>
          </v:shape>
          <o:OLEObject Type="Embed" ProgID="Equation.DSMT4" ShapeID="_x0000_i1031" DrawAspect="Content" ObjectID="_1468075731" r:id="rId19">
            <o:LockedField>false</o:LockedField>
          </o:OLEObject>
        </w:object>
      </w:r>
      <w:r>
        <w:rPr>
          <w:color w:val="000000"/>
        </w:rPr>
        <w:t>__________</w:t>
      </w:r>
      <w:r>
        <w:rPr>
          <w:rFonts w:ascii="宋体" w:hAnsi="宋体" w:eastAsia="宋体" w:cs="宋体"/>
          <w:color w:val="000000"/>
        </w:rPr>
        <w:t>．</w:t>
      </w:r>
    </w:p>
    <w:p w14:paraId="6F6FB9AB">
      <w:pPr>
        <w:spacing w:line="360" w:lineRule="auto"/>
        <w:jc w:val="left"/>
        <w:rPr>
          <w:color w:val="000000"/>
        </w:rPr>
      </w:pPr>
      <w:r>
        <w:rPr>
          <w:color w:val="000000"/>
        </w:rPr>
        <w:t xml:space="preserve">5. </w:t>
      </w:r>
      <w:r>
        <w:rPr>
          <w:rFonts w:ascii="宋体" w:hAnsi="宋体" w:eastAsia="宋体" w:cs="宋体"/>
          <w:color w:val="000000"/>
        </w:rPr>
        <w:t>某班有学生</w:t>
      </w:r>
      <w:r>
        <w:rPr>
          <w:rFonts w:ascii="Times New Roman" w:hAnsi="Times New Roman" w:eastAsia="Times New Roman" w:cs="Times New Roman"/>
          <w:color w:val="000000"/>
        </w:rPr>
        <w:t>35</w:t>
      </w:r>
      <w:r>
        <w:rPr>
          <w:rFonts w:ascii="宋体" w:hAnsi="宋体" w:eastAsia="宋体" w:cs="宋体"/>
          <w:color w:val="000000"/>
        </w:rPr>
        <w:t>名，其中男、女学生人数之比</w:t>
      </w:r>
      <w:r>
        <w:rPr>
          <w:rFonts w:ascii="宋体" w:hAnsi="宋体" w:eastAsia="宋体" w:cs="宋体"/>
          <w:color w:val="000000"/>
          <w:position w:val="0"/>
        </w:rPr>
        <w:drawing>
          <wp:inline distT="0" distB="0" distL="114300" distR="114300">
            <wp:extent cx="132080" cy="167640"/>
            <wp:effectExtent l="0" t="0" r="1270" b="3175"/>
            <wp:docPr id="248045660" name="图片 24804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5660" name="图片 248045660"/>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object>
          <v:shape id="_x0000_i1032" o:spt="75" alt="学科网(www.zxxk.com)--教育资源门户，提供试卷、教案、课件、论文、素材以及各类教学资源下载，还有大量而丰富的教学相关资讯！ d87LuH+gbAHNAx1ODbqMbQ==" type="#_x0000_t75" style="height:12pt;width:18.75pt;" o:ole="t" filled="f" o:preferrelative="t" stroked="f" coordsize="21600,21600">
            <v:path/>
            <v:fill on="f" focussize="0,0"/>
            <v:stroke on="f" joinstyle="miter"/>
            <v:imagedata r:id="rId23" o:title="eqIdff4806fb7f95f63e863c287faa51f8e3"/>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，则女生人数为</w:t>
      </w:r>
      <w:r>
        <w:rPr>
          <w:color w:val="000000"/>
        </w:rPr>
        <w:t>______</w:t>
      </w:r>
      <w:r>
        <w:rPr>
          <w:rFonts w:ascii="宋体" w:hAnsi="宋体" w:eastAsia="宋体" w:cs="宋体"/>
          <w:color w:val="000000"/>
        </w:rPr>
        <w:t>．</w:t>
      </w:r>
    </w:p>
    <w:p w14:paraId="2E65169B">
      <w:pPr>
        <w:spacing w:line="360" w:lineRule="auto"/>
        <w:jc w:val="left"/>
        <w:rPr>
          <w:color w:val="000000"/>
        </w:rPr>
      </w:pPr>
      <w:r>
        <w:rPr>
          <w:color w:val="000000"/>
        </w:rPr>
        <w:t xml:space="preserve">6.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26" o:title="eqIded9a8ceaf89d3d6c829df9e134f93b0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d87LuH+gbAHNAx1ODbqMbQ==" type="#_x0000_t75" style="height:14.25pt;width:35.25pt;" o:ole="t" filled="f" o:preferrelative="t" stroked="f" coordsize="21600,21600">
            <v:path/>
            <v:fill on="f" focussize="0,0"/>
            <v:stroke on="f" joinstyle="miter"/>
            <v:imagedata r:id="rId28" o:title="eqIdea23e05bace028d332d3b71544fc93b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这四个数能组成比例，则</w:t>
      </w:r>
      <w:r>
        <w:object>
          <v:shape id="_x0000_i1036"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418A5699">
      <w:pPr>
        <w:spacing w:line="360" w:lineRule="auto"/>
        <w:jc w:val="left"/>
        <w:rPr>
          <w:color w:val="000000"/>
        </w:rPr>
      </w:pPr>
      <w:r>
        <w:rPr>
          <w:color w:val="000000"/>
        </w:rPr>
        <w:t xml:space="preserve">7. </w:t>
      </w:r>
      <w:r>
        <w:rPr>
          <w:rFonts w:ascii="宋体" w:hAnsi="宋体" w:eastAsia="宋体" w:cs="宋体"/>
          <w:color w:val="000000"/>
        </w:rPr>
        <w:t>扇形的弧长为</w:t>
      </w:r>
      <w:r>
        <w:object>
          <v:shape id="_x0000_i1037" o:spt="75" alt="学科网(www.zxxk.com)--教育资源门户，提供试卷、教案、课件、论文、素材以及各类教学资源下载，还有大量而丰富的教学相关资讯！ d87LuH+gbAHNAx1ODbqMbQ==" type="#_x0000_t75" style="height:14.25pt;width:24pt;" o:ole="t" filled="f" o:preferrelative="t" stroked="f" coordsize="21600,21600">
            <v:path/>
            <v:fill on="f" focussize="0,0"/>
            <v:stroke on="f" joinstyle="miter"/>
            <v:imagedata r:id="rId31" o:title="eqIdcb684ec85f7ee172c28cd96da5ca4c29"/>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厘米，圆心角为</w:t>
      </w:r>
      <w:r>
        <w:object>
          <v:shape id="_x0000_i1038" o:spt="75" alt="学科网(www.zxxk.com)--教育资源门户，提供试卷、教案、课件、论文、素材以及各类教学资源下载，还有大量而丰富的教学相关资讯！ d87LuH+gbAHNAx1ODbqMbQ==" type="#_x0000_t75" style="height:14.25pt;width:20.25pt;" o:ole="t" filled="f" o:preferrelative="t" stroked="f" coordsize="21600,21600">
            <v:path/>
            <v:fill on="f" focussize="0,0"/>
            <v:stroke on="f" joinstyle="miter"/>
            <v:imagedata r:id="rId33" o:title="eqIdc02b54dc6b3e1bb6544f47d4c8743fc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，则扇形的面积为</w:t>
      </w:r>
      <w:r>
        <w:rPr>
          <w:color w:val="000000"/>
        </w:rPr>
        <w:t>_______</w:t>
      </w:r>
      <w:r>
        <w:rPr>
          <w:rFonts w:ascii="宋体" w:hAnsi="宋体" w:eastAsia="宋体" w:cs="宋体"/>
          <w:color w:val="000000"/>
        </w:rPr>
        <w:t>平方厘米．</w:t>
      </w:r>
    </w:p>
    <w:p w14:paraId="1151B97C">
      <w:pPr>
        <w:spacing w:line="360" w:lineRule="auto"/>
        <w:jc w:val="left"/>
        <w:rPr>
          <w:color w:val="000000"/>
        </w:rPr>
      </w:pPr>
      <w:r>
        <w:rPr>
          <w:color w:val="000000"/>
        </w:rPr>
        <w:t xml:space="preserve">8. </w:t>
      </w:r>
      <w:r>
        <w:rPr>
          <w:rFonts w:ascii="宋体" w:hAnsi="宋体" w:eastAsia="宋体" w:cs="宋体"/>
          <w:color w:val="000000"/>
        </w:rPr>
        <w:t>在一个比例尺为</w:t>
      </w:r>
      <w:r>
        <w:object>
          <v:shape id="_x0000_i1039" o:spt="75" alt="学科网(www.zxxk.com)--教育资源门户，提供试卷、教案、课件、论文、素材以及各类教学资源下载，还有大量而丰富的教学相关资讯！ d87LuH+gbAHNAx1ODbqMbQ==" type="#_x0000_t75" style="height:14pt;width:31pt;" o:ole="t" filled="f" o:preferrelative="t" stroked="f" coordsize="21600,21600">
            <v:path/>
            <v:fill on="f" focussize="0,0"/>
            <v:stroke on="f" joinstyle="miter"/>
            <v:imagedata r:id="rId35" o:title="eqIdba489312f5b5c89c31f361cf5cb57c30"/>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的图上，有一个长为</w:t>
      </w:r>
      <w:r>
        <w:rPr>
          <w:rFonts w:ascii="Times New Roman" w:hAnsi="Times New Roman" w:eastAsia="Times New Roman" w:cs="Times New Roman"/>
          <w:color w:val="000000"/>
        </w:rPr>
        <w:t>3</w:t>
      </w:r>
      <w:r>
        <w:rPr>
          <w:rFonts w:ascii="宋体" w:hAnsi="宋体" w:eastAsia="宋体" w:cs="宋体"/>
          <w:color w:val="000000"/>
        </w:rPr>
        <w:t>厘米，宽为</w:t>
      </w:r>
      <w:r>
        <w:rPr>
          <w:rFonts w:ascii="Times New Roman" w:hAnsi="Times New Roman" w:eastAsia="Times New Roman" w:cs="Times New Roman"/>
          <w:color w:val="000000"/>
        </w:rPr>
        <w:t>2</w:t>
      </w:r>
      <w:r>
        <w:rPr>
          <w:rFonts w:ascii="宋体" w:hAnsi="宋体" w:eastAsia="宋体" w:cs="宋体"/>
          <w:color w:val="000000"/>
        </w:rPr>
        <w:t>厘米的长方形，实际长方形的面积是</w:t>
      </w:r>
      <w:r>
        <w:rPr>
          <w:color w:val="000000"/>
        </w:rPr>
        <w:t>______</w:t>
      </w:r>
      <w:r>
        <w:rPr>
          <w:rFonts w:ascii="宋体" w:hAnsi="宋体" w:eastAsia="宋体" w:cs="宋体"/>
          <w:color w:val="000000"/>
        </w:rPr>
        <w:t>平方厘米．</w:t>
      </w:r>
    </w:p>
    <w:p w14:paraId="0E696AEC">
      <w:pPr>
        <w:spacing w:line="360" w:lineRule="auto"/>
        <w:jc w:val="left"/>
        <w:rPr>
          <w:color w:val="000000"/>
        </w:rPr>
      </w:pPr>
      <w:r>
        <w:rPr>
          <w:color w:val="000000"/>
        </w:rPr>
        <w:t xml:space="preserve">9. </w:t>
      </w:r>
      <w:r>
        <w:rPr>
          <w:rFonts w:ascii="宋体" w:hAnsi="宋体" w:eastAsia="宋体" w:cs="宋体"/>
          <w:color w:val="000000"/>
        </w:rPr>
        <w:t>小红两年前将一笔压岁钱存入银行，存两年定期，月利率为</w:t>
      </w:r>
      <w:r>
        <w:object>
          <v:shape id="_x0000_i1040" o:spt="75" alt="学科网(www.zxxk.com)--教育资源门户，提供试卷、教案、课件、论文、素材以及各类教学资源下载，还有大量而丰富的教学相关资讯！ d87LuH+gbAHNAx1ODbqMbQ==" type="#_x0000_t75" style="height:13pt;width:38pt;" o:ole="t" filled="f" o:preferrelative="t" stroked="f" coordsize="21600,21600">
            <v:path/>
            <v:fill on="f" focussize="0,0"/>
            <v:stroke on="f" joinstyle="miter"/>
            <v:imagedata r:id="rId37" o:title="eqIde1b980a3cdabccb46be801785931fa95"/>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，今年到期时小红取出</w:t>
      </w:r>
      <w:r>
        <w:rPr>
          <w:rFonts w:ascii="Times New Roman" w:hAnsi="Times New Roman" w:eastAsia="Times New Roman" w:cs="Times New Roman"/>
          <w:color w:val="000000"/>
        </w:rPr>
        <w:t>1581</w:t>
      </w:r>
      <w:r>
        <w:rPr>
          <w:rFonts w:ascii="宋体" w:hAnsi="宋体" w:eastAsia="宋体" w:cs="宋体"/>
          <w:color w:val="000000"/>
        </w:rPr>
        <w:t>元．则小红两年前存入</w:t>
      </w:r>
      <w:r>
        <w:rPr>
          <w:color w:val="000000"/>
        </w:rPr>
        <w:t>______</w:t>
      </w:r>
      <w:r>
        <w:rPr>
          <w:rFonts w:ascii="宋体" w:hAnsi="宋体" w:eastAsia="宋体" w:cs="宋体"/>
          <w:color w:val="000000"/>
        </w:rPr>
        <w:t>元．</w:t>
      </w:r>
    </w:p>
    <w:p w14:paraId="1BA4FB53">
      <w:pPr>
        <w:spacing w:line="360" w:lineRule="auto"/>
        <w:jc w:val="left"/>
        <w:rPr>
          <w:color w:val="000000"/>
        </w:rPr>
      </w:pPr>
      <w:r>
        <w:rPr>
          <w:color w:val="000000"/>
        </w:rPr>
        <w:t xml:space="preserve">10. </w:t>
      </w:r>
      <w:r>
        <w:rPr>
          <w:rFonts w:ascii="宋体" w:hAnsi="宋体" w:eastAsia="宋体" w:cs="宋体"/>
          <w:color w:val="000000"/>
        </w:rPr>
        <w:t>加工一批零件，甲单独完成用的时间比乙单独完成用的时间少</w:t>
      </w:r>
      <w:r>
        <w:object>
          <v:shape id="_x0000_i1041"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39" o:title="eqId2d0797a4e8f5cb2a7746ce2e4ea4e81f"/>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，两人同时加工，完成任务时，甲比乙多</w:t>
      </w:r>
      <w:r>
        <w:rPr>
          <w:rFonts w:ascii="Times New Roman" w:hAnsi="Times New Roman" w:eastAsia="Times New Roman" w:cs="Times New Roman"/>
          <w:color w:val="000000"/>
        </w:rPr>
        <w:t>32</w:t>
      </w:r>
      <w:r>
        <w:rPr>
          <w:rFonts w:ascii="宋体" w:hAnsi="宋体" w:eastAsia="宋体" w:cs="宋体"/>
          <w:color w:val="000000"/>
        </w:rPr>
        <w:t>个，则这批零件共有</w:t>
      </w:r>
      <w:r>
        <w:rPr>
          <w:color w:val="000000"/>
        </w:rPr>
        <w:t>______</w:t>
      </w:r>
      <w:r>
        <w:rPr>
          <w:rFonts w:ascii="宋体" w:hAnsi="宋体" w:eastAsia="宋体" w:cs="宋体"/>
          <w:color w:val="000000"/>
        </w:rPr>
        <w:t>个．</w:t>
      </w:r>
    </w:p>
    <w:p w14:paraId="2AE43CA1">
      <w:pPr>
        <w:spacing w:line="360" w:lineRule="auto"/>
        <w:jc w:val="left"/>
        <w:rPr>
          <w:color w:val="000000"/>
        </w:rPr>
      </w:pPr>
      <w:r>
        <w:rPr>
          <w:color w:val="000000"/>
        </w:rPr>
        <w:t xml:space="preserve">11. </w:t>
      </w:r>
      <w:r>
        <w:rPr>
          <w:rFonts w:ascii="宋体" w:hAnsi="宋体" w:eastAsia="宋体" w:cs="宋体"/>
          <w:color w:val="000000"/>
        </w:rPr>
        <w:t>如图，阴影部分是扇形与圆重叠的部分，阴影部分的面积是圆面积的</w:t>
      </w:r>
      <w:r>
        <w:object>
          <v:shape id="_x0000_i1042" o:spt="75" alt="学科网(www.zxxk.com)--教育资源门户，提供试卷、教案、课件、论文、素材以及各类教学资源下载，还有大量而丰富的教学相关资讯！ d87LuH+gbAHNAx1ODbqMbQ==" type="#_x0000_t75" style="height:12.75pt;width:23.25pt;" o:ole="t" filled="f" o:preferrelative="t" stroked="f" coordsize="21600,21600">
            <v:path/>
            <v:fill on="f" focussize="0,0"/>
            <v:stroke on="f" joinstyle="miter"/>
            <v:imagedata r:id="rId41" o:title="eqIdc8ee628efd6b2f7296c106dd5cbae42f"/>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，是扇形面积的</w:t>
      </w:r>
      <w:r>
        <w:object>
          <v:shape id="_x0000_i1043" o:spt="75" alt="学科网(www.zxxk.com)--教育资源门户，提供试卷、教案、课件、论文、素材以及各类教学资源下载，还有大量而丰富的教学相关资讯！ d87LuH+gbAHNAx1ODbqMbQ==" type="#_x0000_t75" style="height:31.15pt;width:10.75pt;" o:ole="t" filled="f" o:preferrelative="t" stroked="f" coordsize="21600,21600">
            <v:path/>
            <v:fill on="f" focussize="0,0"/>
            <v:stroke on="f" joinstyle="miter"/>
            <v:imagedata r:id="rId43" o:title="eqId6503ca085e3ca5f2ba723b0dd66e210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，则扇形面积是圆面积的</w:t>
      </w:r>
      <w:r>
        <w:rPr>
          <w:color w:val="000000"/>
        </w:rPr>
        <w:t>______</w:t>
      </w:r>
      <w:r>
        <w:rPr>
          <w:rFonts w:ascii="宋体" w:hAnsi="宋体" w:eastAsia="宋体" w:cs="宋体"/>
          <w:color w:val="000000"/>
        </w:rPr>
        <w:t>．</w:t>
      </w:r>
    </w:p>
    <w:p w14:paraId="4699FD18">
      <w:pPr>
        <w:spacing w:line="360" w:lineRule="auto"/>
        <w:jc w:val="left"/>
        <w:rPr>
          <w:color w:val="000000"/>
        </w:rPr>
      </w:pPr>
      <w:r>
        <w:rPr>
          <w:color w:val="000000"/>
        </w:rPr>
        <w:drawing>
          <wp:inline distT="0" distB="0" distL="114300" distR="114300">
            <wp:extent cx="1038225" cy="923925"/>
            <wp:effectExtent l="0" t="0" r="9525" b="9525"/>
            <wp:docPr id="100003" name="图片 100003"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87LuH+gbAHNAx1ODbqMbQ=="/>
                    <pic:cNvPicPr>
                      <a:picLocks noChangeAspect="1"/>
                    </pic:cNvPicPr>
                  </pic:nvPicPr>
                  <pic:blipFill>
                    <a:blip r:embed="rId44"/>
                    <a:stretch>
                      <a:fillRect/>
                    </a:stretch>
                  </pic:blipFill>
                  <pic:spPr>
                    <a:xfrm>
                      <a:off x="0" y="0"/>
                      <a:ext cx="1038225" cy="923925"/>
                    </a:xfrm>
                    <a:prstGeom prst="rect">
                      <a:avLst/>
                    </a:prstGeom>
                  </pic:spPr>
                </pic:pic>
              </a:graphicData>
            </a:graphic>
          </wp:inline>
        </w:drawing>
      </w:r>
    </w:p>
    <w:p w14:paraId="0B498486">
      <w:pPr>
        <w:spacing w:line="360" w:lineRule="auto"/>
        <w:jc w:val="left"/>
        <w:rPr>
          <w:color w:val="000000"/>
        </w:rPr>
      </w:pPr>
      <w:r>
        <w:rPr>
          <w:color w:val="000000"/>
        </w:rPr>
        <w:t xml:space="preserve">12. </w:t>
      </w:r>
      <w:r>
        <w:rPr>
          <w:rFonts w:ascii="宋体" w:hAnsi="宋体" w:eastAsia="宋体" w:cs="宋体"/>
          <w:color w:val="000000"/>
        </w:rPr>
        <w:t>某公司一月份的销售额为</w:t>
      </w:r>
      <w:r>
        <w:rPr>
          <w:rFonts w:ascii="Times New Roman" w:hAnsi="Times New Roman" w:eastAsia="Times New Roman" w:cs="Times New Roman"/>
          <w:color w:val="000000"/>
        </w:rPr>
        <w:t>150</w:t>
      </w:r>
      <w:r>
        <w:rPr>
          <w:rFonts w:ascii="宋体" w:hAnsi="宋体" w:eastAsia="宋体" w:cs="宋体"/>
          <w:color w:val="000000"/>
        </w:rPr>
        <w:t>万元，二月份的销售额为</w:t>
      </w:r>
      <w:r>
        <w:rPr>
          <w:rFonts w:ascii="Times New Roman" w:hAnsi="Times New Roman" w:eastAsia="Times New Roman" w:cs="Times New Roman"/>
          <w:color w:val="000000"/>
        </w:rPr>
        <w:t>180</w:t>
      </w:r>
      <w:r>
        <w:rPr>
          <w:rFonts w:ascii="宋体" w:hAnsi="宋体" w:eastAsia="宋体" w:cs="宋体"/>
          <w:color w:val="000000"/>
        </w:rPr>
        <w:t>万元，若三月份的销售额增长率比二月份降低</w:t>
      </w:r>
      <w:r>
        <w:rPr>
          <w:rFonts w:ascii="Times New Roman" w:hAnsi="Times New Roman" w:eastAsia="Times New Roman" w:cs="Times New Roman"/>
          <w:color w:val="000000"/>
        </w:rPr>
        <w:t>5</w:t>
      </w:r>
      <w:r>
        <w:rPr>
          <w:rFonts w:ascii="宋体" w:hAnsi="宋体" w:eastAsia="宋体" w:cs="宋体"/>
          <w:color w:val="000000"/>
        </w:rPr>
        <w:t>个百分点，则三月份的销售额为</w:t>
      </w:r>
      <w:r>
        <w:rPr>
          <w:color w:val="000000"/>
        </w:rPr>
        <w:t>______</w:t>
      </w:r>
      <w:r>
        <w:rPr>
          <w:rFonts w:ascii="宋体" w:hAnsi="宋体" w:eastAsia="宋体" w:cs="宋体"/>
          <w:color w:val="000000"/>
        </w:rPr>
        <w:t>．</w:t>
      </w:r>
    </w:p>
    <w:p w14:paraId="6AD85286">
      <w:pPr>
        <w:spacing w:line="360" w:lineRule="auto"/>
        <w:jc w:val="left"/>
        <w:rPr>
          <w:color w:val="000000"/>
        </w:rPr>
      </w:pPr>
      <w:r>
        <w:rPr>
          <w:color w:val="000000"/>
        </w:rPr>
        <w:t xml:space="preserve">13. </w:t>
      </w:r>
      <w:r>
        <w:rPr>
          <w:rFonts w:ascii="宋体" w:hAnsi="宋体" w:eastAsia="宋体" w:cs="宋体"/>
          <w:color w:val="000000"/>
        </w:rPr>
        <w:t>一项工程，甲单独做要</w:t>
      </w:r>
      <w:r>
        <w:rPr>
          <w:rFonts w:ascii="Times New Roman" w:hAnsi="Times New Roman" w:eastAsia="Times New Roman" w:cs="Times New Roman"/>
          <w:color w:val="000000"/>
        </w:rPr>
        <w:t>3</w:t>
      </w:r>
      <w:r>
        <w:rPr>
          <w:rFonts w:ascii="宋体" w:hAnsi="宋体" w:eastAsia="宋体" w:cs="宋体"/>
          <w:color w:val="000000"/>
        </w:rPr>
        <w:t>天，乙单独做要</w:t>
      </w:r>
      <w:r>
        <w:rPr>
          <w:rFonts w:ascii="Times New Roman" w:hAnsi="Times New Roman" w:eastAsia="Times New Roman" w:cs="Times New Roman"/>
          <w:color w:val="000000"/>
        </w:rPr>
        <w:t>4</w:t>
      </w:r>
      <w:r>
        <w:rPr>
          <w:rFonts w:ascii="宋体" w:hAnsi="宋体" w:eastAsia="宋体" w:cs="宋体"/>
          <w:color w:val="000000"/>
        </w:rPr>
        <w:t>天，丙单独做要</w:t>
      </w:r>
      <w:r>
        <w:rPr>
          <w:rFonts w:ascii="Times New Roman" w:hAnsi="Times New Roman" w:eastAsia="Times New Roman" w:cs="Times New Roman"/>
          <w:color w:val="000000"/>
        </w:rPr>
        <w:t>6</w:t>
      </w:r>
      <w:r>
        <w:rPr>
          <w:rFonts w:ascii="宋体" w:hAnsi="宋体" w:eastAsia="宋体" w:cs="宋体"/>
          <w:color w:val="000000"/>
        </w:rPr>
        <w:t>天，则甲、乙、丙的工作效率之比是</w:t>
      </w:r>
      <w:r>
        <w:rPr>
          <w:color w:val="000000"/>
        </w:rPr>
        <w:t>______</w:t>
      </w:r>
      <w:r>
        <w:rPr>
          <w:rFonts w:ascii="宋体" w:hAnsi="宋体" w:eastAsia="宋体" w:cs="宋体"/>
          <w:color w:val="000000"/>
        </w:rPr>
        <w:t>．</w:t>
      </w:r>
    </w:p>
    <w:p w14:paraId="01B7EFCD">
      <w:pPr>
        <w:spacing w:line="360" w:lineRule="auto"/>
        <w:jc w:val="left"/>
        <w:rPr>
          <w:color w:val="000000"/>
        </w:rPr>
      </w:pPr>
      <w:r>
        <w:rPr>
          <w:color w:val="000000"/>
        </w:rPr>
        <w:t xml:space="preserve">14. </w:t>
      </w:r>
      <w:r>
        <w:rPr>
          <w:rFonts w:ascii="宋体" w:hAnsi="宋体" w:eastAsia="宋体" w:cs="宋体"/>
          <w:color w:val="000000"/>
        </w:rPr>
        <w:t>把一条线段分成两段，使它们的比是</w:t>
      </w:r>
      <w:r>
        <w:object>
          <v:shape id="_x0000_i1044" o:spt="75" alt="学科网(www.zxxk.com)--教育资源门户，提供试卷、教案、课件、论文、素材以及各类教学资源下载，还有大量而丰富的教学相关资讯！ d87LuH+gbAHNAx1ODbqMbQ==" type="#_x0000_t75" style="height:13.9pt;width:22.1pt;" o:ole="t" filled="f" o:preferrelative="t" stroked="f" coordsize="21600,21600">
            <v:path/>
            <v:fill on="f" focussize="0,0"/>
            <v:stroke on="f" joinstyle="miter"/>
            <v:imagedata r:id="rId46" o:title="eqId2b1dcdac71e394e495d069f64e1f1ce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，再把其中短的一段分成</w:t>
      </w:r>
      <w:r>
        <w:object>
          <v:shape id="_x0000_i1045" o:spt="75" alt="学科网(www.zxxk.com)--教育资源门户，提供试卷、教案、课件、论文、素材以及各类教学资源下载，还有大量而丰富的教学相关资讯！ d87LuH+gbAHNAx1ODbqMbQ==" type="#_x0000_t75" style="height:13.9pt;width:20.15pt;" o:ole="t" filled="f" o:preferrelative="t" stroked="f" coordsize="21600,21600">
            <v:path/>
            <v:fill on="f" focussize="0,0"/>
            <v:stroke on="f" joinstyle="miter"/>
            <v:imagedata r:id="rId48" o:title="eqIdbbe103f073845122c66f22dcb14b711f"/>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的两段，这时分成的三段中最长一段与最短一段之比是</w:t>
      </w:r>
      <w:r>
        <w:rPr>
          <w:color w:val="000000"/>
        </w:rPr>
        <w:t>______</w:t>
      </w:r>
      <w:r>
        <w:rPr>
          <w:rFonts w:ascii="宋体" w:hAnsi="宋体" w:eastAsia="宋体" w:cs="宋体"/>
          <w:color w:val="000000"/>
        </w:rPr>
        <w:t>．</w:t>
      </w:r>
    </w:p>
    <w:p w14:paraId="6FCDE222">
      <w:pPr>
        <w:spacing w:line="360" w:lineRule="auto"/>
        <w:jc w:val="left"/>
        <w:rPr>
          <w:color w:val="000000"/>
        </w:rPr>
      </w:pPr>
      <w:r>
        <w:rPr>
          <w:color w:val="000000"/>
        </w:rPr>
        <w:t>15</w:t>
      </w:r>
      <w:r>
        <w:rPr>
          <w:color w:val="000000"/>
          <w:position w:val="-22"/>
        </w:rPr>
        <w:drawing>
          <wp:inline distT="0" distB="0" distL="114300" distR="114300">
            <wp:extent cx="31750" cy="88900"/>
            <wp:effectExtent l="0" t="0" r="0" b="0"/>
            <wp:docPr id="248045654" name="图片 248045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5654" name="图片 248045654"/>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46" o:spt="75" alt="学科网(www.zxxk.com)--教育资源门户，提供试卷、教案、课件、论文、素材以及各类教学资源下载，还有大量而丰富的教学相关资讯！ d87LuH+gbAHNAx1ODbqMbQ==" type="#_x0000_t75" style="height:30.7pt;width:122.7pt;" o:ole="t" filled="f" o:preferrelative="t" stroked="f" coordsize="21600,21600">
            <v:path/>
            <v:fill on="f" focussize="0,0"/>
            <v:stroke on="f" joinstyle="miter"/>
            <v:imagedata r:id="rId51" o:title="eqId7d17b7b121c3f2d04603bd8859afaaa2"/>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d87LuH+gbAHNAx1ODbqMbQ==" type="#_x0000_t75" style="height:33.2pt;width:45.1pt;" o:ole="t" filled="f" o:preferrelative="t" stroked="f" coordsize="21600,21600">
            <v:path/>
            <v:fill on="f" focussize="0,0"/>
            <v:stroke on="f" joinstyle="miter"/>
            <v:imagedata r:id="rId53" o:title="eqId6d39e6c35a2fead46052b8f1677d8f21"/>
            <o:lock v:ext="edit" aspectratio="t"/>
            <w10:wrap type="none"/>
            <w10:anchorlock/>
          </v:shape>
          <o:OLEObject Type="Embed" ProgID="Equation.DSMT4" ShapeID="_x0000_i1047" DrawAspect="Content" ObjectID="_1468075747" r:id="rId52">
            <o:LockedField>false</o:LockedField>
          </o:OLEObject>
        </w:object>
      </w:r>
      <w:r>
        <w:rPr>
          <w:color w:val="000000"/>
        </w:rPr>
        <w:t>______</w:t>
      </w:r>
      <w:r>
        <w:rPr>
          <w:rFonts w:ascii="宋体" w:hAnsi="宋体" w:eastAsia="宋体" w:cs="宋体"/>
          <w:color w:val="000000"/>
        </w:rPr>
        <w:t>．</w:t>
      </w:r>
    </w:p>
    <w:p w14:paraId="48AA5535">
      <w:pPr>
        <w:spacing w:line="360" w:lineRule="auto"/>
        <w:jc w:val="left"/>
        <w:rPr>
          <w:color w:val="000000"/>
        </w:rPr>
      </w:pPr>
      <w:r>
        <w:rPr>
          <w:color w:val="000000"/>
        </w:rPr>
        <w:t xml:space="preserve">16. </w:t>
      </w:r>
      <w:r>
        <w:rPr>
          <w:rFonts w:ascii="宋体" w:hAnsi="宋体" w:eastAsia="宋体" w:cs="宋体"/>
          <w:color w:val="000000"/>
        </w:rPr>
        <w:t>一个圆形喷泉的周长为</w:t>
      </w:r>
      <w:r>
        <w:object>
          <v:shape id="_x0000_i1048" o:spt="75" alt="学科网(www.zxxk.com)--教育资源门户，提供试卷、教案、课件、论文、素材以及各类教学资源下载，还有大量而丰富的教学相关资讯！ d87LuH+gbAHNAx1ODbqMbQ==" type="#_x0000_t75" style="height:13.8pt;width:30pt;" o:ole="t" filled="f" o:preferrelative="t" stroked="f" coordsize="21600,21600">
            <v:path/>
            <v:fill on="f" focussize="0,0"/>
            <v:stroke on="f" joinstyle="miter"/>
            <v:imagedata r:id="rId55" o:title="eqIdfbda258701b9d06082786af4a7f753d7"/>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米，喷泉外围修了一条宽</w:t>
      </w:r>
      <w:r>
        <w:object>
          <v:shape id="_x0000_i1049" o:spt="75" alt="学科网(www.zxxk.com)--教育资源门户，提供试卷、教案、课件、论文、素材以及各类教学资源下载，还有大量而丰富的教学相关资讯！ d87LuH+gbAHNAx1ODbqMbQ==" type="#_x0000_t75" style="height:13.95pt;width:17pt;" o:ole="t" filled="f" o:preferrelative="t" stroked="f" coordsize="21600,21600">
            <v:path/>
            <v:fill on="f" focussize="0,0"/>
            <v:stroke on="f" joinstyle="miter"/>
            <v:imagedata r:id="rId57" o:title="eqIdfb8f58755aee89fb2cf72ba518dcee2a"/>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米的步行道．现在沿着步道外围放置花盆，每隔</w:t>
      </w:r>
      <w:r>
        <w:object>
          <v:shape id="_x0000_i1050" o:spt="75" alt="学科网(www.zxxk.com)--教育资源门户，提供试卷、教案、课件、论文、素材以及各类教学资源下载，还有大量而丰富的教学相关资讯！ d87LuH+gbAHNAx1ODbqMbQ==" type="#_x0000_t75" style="height:12.75pt;width:21pt;" o:ole="t" filled="f" o:preferrelative="t" stroked="f" coordsize="21600,21600">
            <v:path/>
            <v:fill on="f" focussize="0,0"/>
            <v:stroke on="f" joinstyle="miter"/>
            <v:imagedata r:id="rId59" o:title="eqId7780a94d7b99832589fdbab24c1b8e99"/>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米放一盆，一共要放</w:t>
      </w:r>
      <w:r>
        <w:rPr>
          <w:color w:val="000000"/>
        </w:rPr>
        <w:t>______</w:t>
      </w:r>
      <w:r>
        <w:rPr>
          <w:rFonts w:ascii="宋体" w:hAnsi="宋体" w:eastAsia="宋体" w:cs="宋体"/>
          <w:color w:val="000000"/>
        </w:rPr>
        <w:t>盆．</w:t>
      </w:r>
    </w:p>
    <w:p w14:paraId="191C6A9E">
      <w:pPr>
        <w:spacing w:line="360" w:lineRule="auto"/>
        <w:jc w:val="both"/>
        <w:rPr>
          <w:color w:val="000000"/>
        </w:rPr>
      </w:pPr>
      <w:r>
        <w:rPr>
          <w:color w:val="000000"/>
        </w:rPr>
        <w:t xml:space="preserve">17. </w:t>
      </w:r>
      <w:r>
        <w:rPr>
          <w:rFonts w:ascii="宋体" w:hAnsi="宋体" w:eastAsia="宋体" w:cs="宋体"/>
          <w:color w:val="000000"/>
        </w:rPr>
        <w:t>如图，等边</w:t>
      </w:r>
      <w:r>
        <w:object>
          <v:shape id="_x0000_i1051" o:spt="75" alt="学科网(www.zxxk.com)--教育资源门户，提供试卷、教案、课件、论文、素材以及各类教学资源下载，还有大量而丰富的教学相关资讯！ d87LuH+gbAHNAx1ODbqMbQ==" type="#_x0000_t75" style="height:13.75pt;width:36.3pt;" o:ole="t" filled="f" o:preferrelative="t" stroked="f" coordsize="21600,21600">
            <v:path/>
            <v:fill on="f" focussize="0,0"/>
            <v:stroke on="f" joinstyle="miter"/>
            <v:imagedata r:id="rId61" o:title="eqId15c0dbe3c080c4c4636c64803e5c1f76"/>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，分别以顶点</w:t>
      </w:r>
      <w:r>
        <w:object>
          <v:shape id="_x0000_i1052" o:spt="75" alt="学科网(www.zxxk.com)--教育资源门户，提供试卷、教案、课件、论文、素材以及各类教学资源下载，还有大量而丰富的教学相关资讯！ d87LuH+gbAHNAx1ODbqMbQ==" type="#_x0000_t75" style="height:15.75pt;width:36.75pt;" o:ole="t" filled="f" o:preferrelative="t" stroked="f" coordsize="21600,21600">
            <v:path/>
            <v:fill on="f" focussize="0,0"/>
            <v:stroke on="f" joinstyle="miter"/>
            <v:imagedata r:id="rId63" o:title="eqId298f468e768655fee982d80b3f39523c"/>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为圆心，</w:t>
      </w:r>
      <w:r>
        <w:object>
          <v:shape id="_x0000_i1053" o:spt="75" alt="学科网(www.zxxk.com)--教育资源门户，提供试卷、教案、课件、论文、素材以及各类教学资源下载，还有大量而丰富的教学相关资讯！ d87LuH+gbAHNAx1ODbqMbQ=="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长为半径，作</w:t>
      </w:r>
      <w:r>
        <w:object>
          <v:shape id="_x0000_i1054" o:spt="75" alt="学科网(www.zxxk.com)--教育资源门户，提供试卷、教案、课件、论文、素材以及各类教学资源下载，还有大量而丰富的教学相关资讯！ d87LuH+gbAHNAx1ODbqMbQ==" type="#_x0000_t75" style="height:18.8pt;width:63.85pt;" o:ole="t" filled="f" o:preferrelative="t" stroked="f" coordsize="21600,21600">
            <v:path/>
            <v:fill on="f" focussize="0,0"/>
            <v:stroke on="f" joinstyle="miter"/>
            <v:imagedata r:id="rId67" o:title="eqId7f83897fe0c793cd964fe6abd0e0355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，我们把这三条弧所组成的图形称作“莱洛三角形”．设点</w:t>
      </w:r>
      <w:r>
        <w:object>
          <v:shape id="_x0000_i1055" o:spt="75" alt="学科网(www.zxxk.com)--教育资源门户，提供试卷、教案、课件、论文、素材以及各类教学资源下载，还有大量而丰富的教学相关资讯！ d87LuH+gbAHNAx1ODbqMbQ==" type="#_x0000_t75" style="height:13.2pt;width:10.2pt;" o:ole="t" filled="f" o:preferrelative="t" stroked="f" coordsize="21600,21600">
            <v:path/>
            <v:fill on="f" focussize="0,0"/>
            <v:stroke on="f" joinstyle="miter"/>
            <v:imagedata r:id="rId69" o:title="eqIde105760638b22b26ff8bec4354255e4c"/>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为图形的中心点．如图</w:t>
      </w:r>
      <w:r>
        <w:rPr>
          <w:rFonts w:ascii="Times New Roman" w:hAnsi="Times New Roman" w:eastAsia="Times New Roman" w:cs="Times New Roman"/>
          <w:color w:val="000000"/>
        </w:rPr>
        <w:t>2</w:t>
      </w:r>
      <w:r>
        <w:rPr>
          <w:rFonts w:ascii="宋体" w:hAnsi="宋体" w:eastAsia="宋体" w:cs="宋体"/>
          <w:color w:val="000000"/>
        </w:rPr>
        <w:t>，将这个图形的顶点</w:t>
      </w:r>
      <w:r>
        <w:rPr>
          <w:rFonts w:ascii="宋体" w:hAnsi="宋体" w:eastAsia="宋体" w:cs="宋体"/>
          <w:i/>
          <w:color w:val="000000"/>
        </w:rPr>
        <w:t>A</w:t>
      </w:r>
      <w:r>
        <w:rPr>
          <w:rFonts w:ascii="宋体" w:hAnsi="宋体" w:eastAsia="宋体" w:cs="宋体"/>
          <w:color w:val="000000"/>
        </w:rPr>
        <w:t>与线段</w:t>
      </w:r>
      <w:r>
        <w:object>
          <v:shape id="_x0000_i1056" o:spt="75" alt="学科网(www.zxxk.com)--教育资源门户，提供试卷、教案、课件、论文、素材以及各类教学资源下载，还有大量而丰富的教学相关资讯！ d87LuH+gbAHNAx1ODbqMbQ==" type="#_x0000_t75" style="height:13.95pt;width:23pt;" o:ole="t" filled="f" o:preferrelative="t" stroked="f" coordsize="21600,21600">
            <v:path/>
            <v:fill on="f" focussize="0,0"/>
            <v:stroke on="f" joinstyle="miter"/>
            <v:imagedata r:id="rId71" o:title="eqId411461db15ee8086332c531e086c40c7"/>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作无滑动的滚动，当它滚动一周后点</w:t>
      </w:r>
      <w:r>
        <w:rPr>
          <w:rFonts w:ascii="宋体" w:hAnsi="宋体" w:eastAsia="宋体" w:cs="宋体"/>
          <w:i/>
          <w:color w:val="000000"/>
        </w:rPr>
        <w:t>A</w:t>
      </w:r>
      <w:r>
        <w:rPr>
          <w:rFonts w:ascii="宋体" w:hAnsi="宋体" w:eastAsia="宋体" w:cs="宋体"/>
          <w:color w:val="000000"/>
        </w:rPr>
        <w:t>与端点</w:t>
      </w:r>
      <w:r>
        <w:object>
          <v:shape id="_x0000_i1057" o:spt="75" alt="学科网(www.zxxk.com)--教育资源门户，提供试卷、教案、课件、论文、素材以及各类教学资源下载，还有大量而丰富的教学相关资讯！ d87LuH+gbAHNAx1ODbqMbQ==" type="#_x0000_t75" style="height:13.95pt;width:13.95pt;" o:ole="t" filled="f" o:preferrelative="t" stroked="f" coordsize="21600,21600">
            <v:path/>
            <v:fill on="f" focussize="0,0"/>
            <v:stroke on="f" joinstyle="miter"/>
            <v:imagedata r:id="rId73" o:title="eqId54a5d7d3b6b63fe5c24c3907b7a8eaa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重合，则线段</w:t>
      </w:r>
      <w:r>
        <w:object>
          <v:shape id="_x0000_i1058" o:spt="75" alt="学科网(www.zxxk.com)--教育资源门户，提供试卷、教案、课件、论文、素材以及各类教学资源下载，还有大量而丰富的教学相关资讯！ d87LuH+gbAHNAx1ODbqMbQ==" type="#_x0000_t75" style="height:13.95pt;width:23pt;" o:ole="t" filled="f" o:preferrelative="t" stroked="f" coordsize="21600,21600">
            <v:path/>
            <v:fill on="f" focussize="0,0"/>
            <v:stroke on="f" joinstyle="miter"/>
            <v:imagedata r:id="rId71" o:title="eqId411461db15ee8086332c531e086c40c7"/>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50C7E1EE">
      <w:pPr>
        <w:spacing w:line="360" w:lineRule="auto"/>
        <w:jc w:val="both"/>
        <w:rPr>
          <w:color w:val="000000"/>
        </w:rPr>
      </w:pPr>
      <w:r>
        <w:rPr>
          <w:color w:val="000000"/>
        </w:rPr>
        <w:drawing>
          <wp:inline distT="0" distB="0" distL="114300" distR="114300">
            <wp:extent cx="3400425" cy="1047750"/>
            <wp:effectExtent l="0" t="0" r="9525" b="0"/>
            <wp:docPr id="100005" name="图片 100005"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87LuH+gbAHNAx1ODbqMbQ=="/>
                    <pic:cNvPicPr>
                      <a:picLocks noChangeAspect="1"/>
                    </pic:cNvPicPr>
                  </pic:nvPicPr>
                  <pic:blipFill>
                    <a:blip r:embed="rId75"/>
                    <a:stretch>
                      <a:fillRect/>
                    </a:stretch>
                  </pic:blipFill>
                  <pic:spPr>
                    <a:xfrm>
                      <a:off x="0" y="0"/>
                      <a:ext cx="3400425" cy="1047750"/>
                    </a:xfrm>
                    <a:prstGeom prst="rect">
                      <a:avLst/>
                    </a:prstGeom>
                  </pic:spPr>
                </pic:pic>
              </a:graphicData>
            </a:graphic>
          </wp:inline>
        </w:drawing>
      </w:r>
    </w:p>
    <w:p w14:paraId="3E06DC32">
      <w:pPr>
        <w:spacing w:line="360" w:lineRule="auto"/>
        <w:jc w:val="left"/>
        <w:rPr>
          <w:color w:val="000000"/>
        </w:rPr>
      </w:pPr>
      <w:r>
        <w:rPr>
          <w:rFonts w:ascii="宋体" w:hAnsi="宋体" w:eastAsia="宋体" w:cs="宋体"/>
          <w:b/>
          <w:color w:val="000000"/>
          <w:sz w:val="24"/>
        </w:rPr>
        <w:t>二、选择题（每空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5C50F77">
      <w:pPr>
        <w:spacing w:line="360" w:lineRule="auto"/>
        <w:jc w:val="left"/>
        <w:rPr>
          <w:color w:val="000000"/>
        </w:rPr>
      </w:pPr>
      <w:r>
        <w:rPr>
          <w:color w:val="000000"/>
        </w:rPr>
        <w:t xml:space="preserve">18. </w:t>
      </w:r>
      <w:r>
        <w:rPr>
          <w:rFonts w:ascii="宋体" w:hAnsi="宋体" w:eastAsia="宋体" w:cs="宋体"/>
          <w:color w:val="000000"/>
        </w:rPr>
        <w:t>如果一条弧所对的圆心角缩小为原来的</w:t>
      </w:r>
      <w:r>
        <w:object>
          <v:shape id="_x0000_i1059" o:spt="75" alt="学科网(www.zxxk.com)--教育资源门户，提供试卷、教案、课件、论文、素材以及各类教学资源下载，还有大量而丰富的教学相关资讯！ d87LuH+gbAHNAx1ODbqMbQ==" type="#_x0000_t75" style="height:27.75pt;width:11.2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，所在圆的半径扩大为原来的</w:t>
      </w:r>
      <w:r>
        <w:rPr>
          <w:rFonts w:ascii="Times New Roman" w:hAnsi="Times New Roman" w:eastAsia="Times New Roman" w:cs="Times New Roman"/>
          <w:color w:val="000000"/>
        </w:rPr>
        <w:t>3</w:t>
      </w:r>
      <w:r>
        <w:rPr>
          <w:rFonts w:ascii="宋体" w:hAnsi="宋体" w:eastAsia="宋体" w:cs="宋体"/>
          <w:color w:val="000000"/>
        </w:rPr>
        <w:t>倍，那么所得新弧长与原来弧长之比是（</w:t>
      </w:r>
      <w:r>
        <w:rPr>
          <w:rFonts w:ascii="Times New Roman" w:hAnsi="Times New Roman" w:eastAsia="Times New Roman" w:cs="Times New Roman"/>
          <w:color w:val="000000"/>
        </w:rPr>
        <w:t xml:space="preserve">   </w:t>
      </w:r>
      <w:r>
        <w:rPr>
          <w:rFonts w:ascii="宋体" w:hAnsi="宋体" w:eastAsia="宋体" w:cs="宋体"/>
          <w:color w:val="000000"/>
        </w:rPr>
        <w:t>）</w:t>
      </w:r>
    </w:p>
    <w:p w14:paraId="21B21F2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d87LuH+gbAHNAx1ODbqMbQ==" type="#_x0000_t75" style="height:14.5pt;width:22pt;" o:ole="t" filled="f" o:preferrelative="t" stroked="f" coordsize="21600,21600">
            <v:path/>
            <v:fill on="f" focussize="0,0"/>
            <v:stroke on="f" joinstyle="miter"/>
            <v:imagedata r:id="rId79" o:title="eqIdc60fe5130254a1d38bb4fd0015630f6d"/>
            <o:lock v:ext="edit" aspectratio="t"/>
            <w10:wrap type="none"/>
            <w10:anchorlock/>
          </v:shape>
          <o:OLEObject Type="Embed" ProgID="Equation.DSMT4" ShapeID="_x0000_i1060" DrawAspect="Content" ObjectID="_1468075760" r:id="rId78">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d87LuH+gbAHNAx1ODbqMbQ==" type="#_x0000_t75" style="height:13pt;width:20pt;" o:ole="t" filled="f" o:preferrelative="t" stroked="f" coordsize="21600,21600">
            <v:path/>
            <v:fill on="f" focussize="0,0"/>
            <v:stroke on="f" joinstyle="miter"/>
            <v:imagedata r:id="rId81" o:title="eqIdae59ab252211643307830199f5b55654"/>
            <o:lock v:ext="edit" aspectratio="t"/>
            <w10:wrap type="none"/>
            <w10:anchorlock/>
          </v:shape>
          <o:OLEObject Type="Embed" ProgID="Equation.DSMT4" ShapeID="_x0000_i1061" DrawAspect="Content" ObjectID="_1468075761" r:id="rId80">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83" o:title="eqIdcef13f20d67caba2f5e6fdc9a4684387"/>
            <o:lock v:ext="edit" aspectratio="t"/>
            <w10:wrap type="none"/>
            <w10:anchorlock/>
          </v:shape>
          <o:OLEObject Type="Embed" ProgID="Equation.DSMT4" ShapeID="_x0000_i1062" DrawAspect="Content" ObjectID="_1468075762" r:id="rId82">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85" o:title="eqId6ff51cfdf99a6f1000b0878a6588f5dc"/>
            <o:lock v:ext="edit" aspectratio="t"/>
            <w10:wrap type="none"/>
            <w10:anchorlock/>
          </v:shape>
          <o:OLEObject Type="Embed" ProgID="Equation.DSMT4" ShapeID="_x0000_i1063" DrawAspect="Content" ObjectID="_1468075763" r:id="rId84">
            <o:LockedField>false</o:LockedField>
          </o:OLEObject>
        </w:object>
      </w:r>
    </w:p>
    <w:p w14:paraId="3F03A94E">
      <w:pPr>
        <w:spacing w:line="360" w:lineRule="auto"/>
        <w:jc w:val="left"/>
        <w:textAlignment w:val="center"/>
        <w:rPr>
          <w:color w:val="000000"/>
        </w:rPr>
      </w:pPr>
      <w:r>
        <w:rPr>
          <w:color w:val="000000"/>
        </w:rPr>
        <w:t xml:space="preserve">19. </w:t>
      </w:r>
      <w:r>
        <w:rPr>
          <w:rFonts w:ascii="宋体" w:hAnsi="宋体" w:eastAsia="宋体" w:cs="宋体"/>
          <w:color w:val="000000"/>
        </w:rPr>
        <w:t>甲数和乙数</w:t>
      </w:r>
      <w:r>
        <w:rPr>
          <w:rFonts w:ascii="宋体" w:hAnsi="宋体" w:eastAsia="宋体" w:cs="宋体"/>
          <w:color w:val="000000"/>
          <w:position w:val="0"/>
        </w:rPr>
        <w:drawing>
          <wp:inline distT="0" distB="0" distL="114300" distR="114300">
            <wp:extent cx="133350" cy="177800"/>
            <wp:effectExtent l="0" t="0" r="0" b="0"/>
            <wp:docPr id="248045656" name="图片 24804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5656" name="图片 248045656"/>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比为</w:t>
      </w:r>
      <w:r>
        <w:object>
          <v:shape id="_x0000_i1064"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88" o:title="eqIda8130800cd955db7b408132a6b80bec1"/>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46FFED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甲数是乙数的</w:t>
      </w:r>
      <w:r>
        <w:object>
          <v:shape id="_x0000_i1065" o:spt="75" alt="学科网(www.zxxk.com)--教育资源门户，提供试卷、教案、课件、论文、素材以及各类教学资源下载，还有大量而丰富的教学相关资讯！ d87LuH+gbAHNAx1ODbqMbQ==" type="#_x0000_t75" style="height:14.25pt;width:30.75pt;" o:ole="t" filled="f" o:preferrelative="t" stroked="f" coordsize="21600,21600">
            <v:path/>
            <v:fill on="f" focussize="0,0"/>
            <v:stroke on="f" joinstyle="miter"/>
            <v:imagedata r:id="rId90" o:title="eqIdf09e22d55711ea2169bb927b7712cf4f"/>
            <o:lock v:ext="edit" aspectratio="t"/>
            <w10:wrap type="none"/>
            <w10:anchorlock/>
          </v:shape>
          <o:OLEObject Type="Embed" ProgID="Equation.DSMT4" ShapeID="_x0000_i1065" DrawAspect="Content" ObjectID="_1468075765" r:id="rId89">
            <o:LockedField>false</o:LockedField>
          </o:OLEObject>
        </w:object>
      </w:r>
      <w:r>
        <w:rPr>
          <w:color w:val="000000"/>
        </w:rPr>
        <w:tab/>
      </w:r>
      <w:r>
        <w:rPr>
          <w:color w:val="000000"/>
        </w:rPr>
        <w:t xml:space="preserve">B. </w:t>
      </w:r>
      <w:r>
        <w:rPr>
          <w:rFonts w:ascii="宋体" w:hAnsi="宋体" w:eastAsia="宋体" w:cs="宋体"/>
          <w:color w:val="000000"/>
        </w:rPr>
        <w:t>乙数是甲数的</w:t>
      </w:r>
      <w:r>
        <w:object>
          <v:shape id="_x0000_i1066" o:spt="75" alt="学科网(www.zxxk.com)--教育资源门户，提供试卷、教案、课件、论文、素材以及各类教学资源下载，还有大量而丰富的教学相关资讯！ d87LuH+gbAHNAx1ODbqMbQ==" type="#_x0000_t75" style="height:14.25pt;width:30.75pt;" o:ole="t" filled="f" o:preferrelative="t" stroked="f" coordsize="21600,21600">
            <v:path/>
            <v:fill on="f" focussize="0,0"/>
            <v:stroke on="f" joinstyle="miter"/>
            <v:imagedata r:id="rId90" o:title="eqIdf09e22d55711ea2169bb927b7712cf4f"/>
            <o:lock v:ext="edit" aspectratio="t"/>
            <w10:wrap type="none"/>
            <w10:anchorlock/>
          </v:shape>
          <o:OLEObject Type="Embed" ProgID="Equation.DSMT4" ShapeID="_x0000_i1066" DrawAspect="Content" ObjectID="_1468075766" r:id="rId91">
            <o:LockedField>false</o:LockedField>
          </o:OLEObject>
        </w:object>
      </w:r>
    </w:p>
    <w:p w14:paraId="45082F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甲数比乙数多</w:t>
      </w:r>
      <w:r>
        <w:object>
          <v:shape id="_x0000_i1067" o:spt="75" alt="学科网(www.zxxk.com)--教育资源门户，提供试卷、教案、课件、论文、素材以及各类教学资源下载，还有大量而丰富的教学相关资讯！ d87LuH+gbAHNAx1ODbqMbQ==" type="#_x0000_t75" style="height:12.75pt;width:23.25pt;" o:ole="t" filled="f" o:preferrelative="t" stroked="f" coordsize="21600,21600">
            <v:path/>
            <v:fill on="f" focussize="0,0"/>
            <v:stroke on="f" joinstyle="miter"/>
            <v:imagedata r:id="rId41" o:title="eqIdc8ee628efd6b2f7296c106dd5cbae42f"/>
            <o:lock v:ext="edit" aspectratio="t"/>
            <w10:wrap type="none"/>
            <w10:anchorlock/>
          </v:shape>
          <o:OLEObject Type="Embed" ProgID="Equation.DSMT4" ShapeID="_x0000_i1067" DrawAspect="Content" ObjectID="_1468075767" r:id="rId92">
            <o:LockedField>false</o:LockedField>
          </o:OLEObject>
        </w:object>
      </w:r>
      <w:r>
        <w:rPr>
          <w:color w:val="000000"/>
        </w:rPr>
        <w:tab/>
      </w:r>
      <w:r>
        <w:rPr>
          <w:color w:val="000000"/>
        </w:rPr>
        <w:t xml:space="preserve">D. </w:t>
      </w:r>
      <w:r>
        <w:rPr>
          <w:rFonts w:ascii="宋体" w:hAnsi="宋体" w:eastAsia="宋体" w:cs="宋体"/>
          <w:color w:val="000000"/>
        </w:rPr>
        <w:t>乙数比甲数少</w:t>
      </w:r>
      <w:r>
        <w:object>
          <v:shape id="_x0000_i1068"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94" o:title="eqIde0ab5c1b86983380e75e0d12ddc92705"/>
            <o:lock v:ext="edit" aspectratio="t"/>
            <w10:wrap type="none"/>
            <w10:anchorlock/>
          </v:shape>
          <o:OLEObject Type="Embed" ProgID="Equation.DSMT4" ShapeID="_x0000_i1068" DrawAspect="Content" ObjectID="_1468075768" r:id="rId93">
            <o:LockedField>false</o:LockedField>
          </o:OLEObject>
        </w:object>
      </w:r>
    </w:p>
    <w:p w14:paraId="4CC785AE">
      <w:pPr>
        <w:spacing w:line="360" w:lineRule="auto"/>
        <w:jc w:val="left"/>
        <w:textAlignment w:val="center"/>
        <w:rPr>
          <w:color w:val="000000"/>
        </w:rPr>
      </w:pPr>
      <w:r>
        <w:rPr>
          <w:color w:val="000000"/>
        </w:rPr>
        <w:t xml:space="preserve">20. </w:t>
      </w:r>
      <w:r>
        <w:rPr>
          <w:rFonts w:ascii="宋体" w:hAnsi="宋体" w:eastAsia="宋体" w:cs="宋体"/>
          <w:color w:val="000000"/>
        </w:rPr>
        <w:t>某商品价值</w:t>
      </w:r>
      <w:r>
        <w:rPr>
          <w:rFonts w:ascii="Times New Roman" w:hAnsi="Times New Roman" w:eastAsia="Times New Roman" w:cs="Times New Roman"/>
          <w:color w:val="000000"/>
        </w:rPr>
        <w:t>90</w:t>
      </w:r>
      <w:r>
        <w:rPr>
          <w:rFonts w:ascii="宋体" w:hAnsi="宋体" w:eastAsia="宋体" w:cs="宋体"/>
          <w:color w:val="000000"/>
        </w:rPr>
        <w:t>万元，应按税率</w:t>
      </w:r>
      <w:r>
        <w:object>
          <v:shape id="_x0000_i1069" o:spt="75" alt="学科网(www.zxxk.com)--教育资源门户，提供试卷、教案、课件、论文、素材以及各类教学资源下载，还有大量而丰富的教学相关资讯！ d87LuH+gbAHNAx1ODbqMbQ==" type="#_x0000_t75" style="height:13.25pt;width:19pt;" o:ole="t" filled="f" o:preferrelative="t" stroked="f" coordsize="21600,21600">
            <v:path/>
            <v:fill on="f" focussize="0,0"/>
            <v:stroke on="f" joinstyle="miter"/>
            <v:imagedata r:id="rId96" o:title="eqIdefeae5cbf4a1bd1f91547dfe99604ca8"/>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计税，由于其中</w:t>
      </w:r>
      <w:r>
        <w:object>
          <v:shape id="_x0000_i1070"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98" o:title="eqIdf51efd0ca4b6c3d42afdc6b8feb330a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48045662" name="图片 24804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5662" name="图片 248045662"/>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部件已按税率</w:t>
      </w:r>
      <w:r>
        <w:object>
          <v:shape id="_x0000_i1071" o:spt="75" alt="学科网(www.zxxk.com)--教育资源门户，提供试卷、教案、课件、论文、素材以及各类教学资源下载，还有大量而丰富的教学相关资讯！ d87LuH+gbAHNAx1ODbqMbQ==" type="#_x0000_t75" style="height:14.4pt;width:19.8pt;" o:ole="t" filled="f" o:preferrelative="t" stroked="f" coordsize="21600,21600">
            <v:path/>
            <v:fill on="f" focussize="0,0"/>
            <v:stroke on="f" joinstyle="miter"/>
            <v:imagedata r:id="rId100" o:title="eqId2ad2925d2ce0e1e8ef352f9501f2590d"/>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缴纳了税金，要予以扣除，这样该公司的这件商品还应缴纳税金多少万元，以下列式正确的个数为（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0BE07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d87LuH+gbAHNAx1ODbqMbQ==" type="#_x0000_t75" style="height:20.05pt;width:95.15pt;" o:ole="t" filled="f" o:preferrelative="t" stroked="f" coordsize="21600,21600">
            <v:path/>
            <v:fill on="f" focussize="0,0"/>
            <v:stroke on="f" joinstyle="miter"/>
            <v:imagedata r:id="rId102" o:title="eqIdfc0484f2181f07ef6b26d88a37f7b4b6"/>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d87LuH+gbAHNAx1ODbqMbQ==" type="#_x0000_t75" style="height:20.05pt;width:173.45pt;" o:ole="t" filled="f" o:preferrelative="t" stroked="f" coordsize="21600,21600">
            <v:path/>
            <v:fill on="f" focussize="0,0"/>
            <v:stroke on="f" joinstyle="miter"/>
            <v:imagedata r:id="rId104" o:title="eqId1d2498ffeb25bedf036a807531d93db6"/>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d87LuH+gbAHNAx1ODbqMbQ==" type="#_x0000_t75" style="height:14.4pt;width:118.95pt;" o:ole="t" filled="f" o:preferrelative="t" stroked="f" coordsize="21600,21600">
            <v:path/>
            <v:fill on="f" focussize="0,0"/>
            <v:stroke on="f" joinstyle="miter"/>
            <v:imagedata r:id="rId106" o:title="eqId5fe2727eee7841e7a0ef657af95fd364"/>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d87LuH+gbAHNAx1ODbqMbQ==" type="#_x0000_t75" style="height:20.05pt;width:173.45pt;" o:ole="t" filled="f" o:preferrelative="t" stroked="f" coordsize="21600,21600">
            <v:path/>
            <v:fill on="f" focussize="0,0"/>
            <v:stroke on="f" joinstyle="miter"/>
            <v:imagedata r:id="rId108" o:title="eqId514eb104b5e702d3284f6428a0203a94"/>
            <o:lock v:ext="edit" aspectratio="t"/>
            <w10:wrap type="none"/>
            <w10:anchorlock/>
          </v:shape>
          <o:OLEObject Type="Embed" ProgID="Equation.DSMT4" ShapeID="_x0000_i1075" DrawAspect="Content" ObjectID="_1468075775" r:id="rId107">
            <o:LockedField>false</o:LockedField>
          </o:OLEObject>
        </w:object>
      </w:r>
    </w:p>
    <w:p w14:paraId="18A212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E241C11">
      <w:pPr>
        <w:spacing w:line="360" w:lineRule="auto"/>
        <w:jc w:val="left"/>
        <w:textAlignment w:val="center"/>
        <w:rPr>
          <w:color w:val="000000"/>
        </w:rPr>
      </w:pPr>
      <w:r>
        <w:rPr>
          <w:color w:val="000000"/>
        </w:rPr>
        <w:t xml:space="preserve">21. </w:t>
      </w:r>
      <w:r>
        <w:rPr>
          <w:rFonts w:ascii="宋体" w:hAnsi="宋体" w:eastAsia="宋体" w:cs="宋体"/>
          <w:color w:val="000000"/>
        </w:rPr>
        <w:t>甲、乙两店都经营同样的某种商品，甲店先涨价</w:t>
      </w:r>
      <w:r>
        <w:object>
          <v:shape id="_x0000_i1076"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110" o:title="eqIdf733b1ceeead9ff892539d46a23f3626"/>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后，又降价</w:t>
      </w:r>
      <w:r>
        <w:object>
          <v:shape id="_x0000_i1077"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110" o:title="eqIdf733b1ceeead9ff892539d46a23f3626"/>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；乙店先涨价</w:t>
      </w:r>
      <w:r>
        <w:object>
          <v:shape id="_x0000_i1078"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113" o:title="eqId5f494ca9d5c6541a2f087ceefa9cab40"/>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后，又降价</w:t>
      </w:r>
      <w:r>
        <w:object>
          <v:shape id="_x0000_i1079"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113" o:title="eqId5f494ca9d5c6541a2f087ceefa9cab40"/>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249942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甲店售价高</w:t>
      </w:r>
      <w:r>
        <w:rPr>
          <w:color w:val="000000"/>
        </w:rPr>
        <w:tab/>
      </w:r>
      <w:r>
        <w:rPr>
          <w:color w:val="000000"/>
        </w:rPr>
        <w:t xml:space="preserve">B. </w:t>
      </w:r>
      <w:r>
        <w:rPr>
          <w:rFonts w:ascii="宋体" w:hAnsi="宋体" w:eastAsia="宋体" w:cs="宋体"/>
          <w:color w:val="000000"/>
        </w:rPr>
        <w:t>乙店售价高</w:t>
      </w:r>
      <w:r>
        <w:rPr>
          <w:color w:val="000000"/>
        </w:rPr>
        <w:tab/>
      </w:r>
      <w:r>
        <w:rPr>
          <w:color w:val="000000"/>
        </w:rPr>
        <w:t xml:space="preserve">C. </w:t>
      </w:r>
      <w:r>
        <w:rPr>
          <w:rFonts w:ascii="宋体" w:hAnsi="宋体" w:eastAsia="宋体" w:cs="宋体"/>
          <w:color w:val="000000"/>
        </w:rPr>
        <w:t>两店售价相同</w:t>
      </w:r>
      <w:r>
        <w:rPr>
          <w:color w:val="000000"/>
        </w:rPr>
        <w:tab/>
      </w:r>
      <w:r>
        <w:rPr>
          <w:color w:val="000000"/>
        </w:rPr>
        <w:t xml:space="preserve">D. </w:t>
      </w:r>
      <w:r>
        <w:rPr>
          <w:rFonts w:ascii="宋体" w:hAnsi="宋体" w:eastAsia="宋体" w:cs="宋体"/>
          <w:color w:val="000000"/>
        </w:rPr>
        <w:t>无法计算</w:t>
      </w:r>
    </w:p>
    <w:p w14:paraId="30393353">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B6CA39C">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248045658" name="图片 248045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5658" name="图片 248045658"/>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29492EF1">
      <w:pPr>
        <w:spacing w:line="360" w:lineRule="auto"/>
        <w:jc w:val="left"/>
        <w:textAlignment w:val="center"/>
        <w:rPr>
          <w:color w:val="000000"/>
        </w:rPr>
      </w:pPr>
      <w:r>
        <w:rPr>
          <w:color w:val="000000"/>
        </w:rPr>
        <w:t>（1）</w:t>
      </w:r>
      <w:r>
        <w:object>
          <v:shape id="_x0000_i1080" o:spt="75" alt="学科网(www.zxxk.com)--教育资源门户，提供试卷、教案、课件、论文、素材以及各类教学资源下载，还有大量而丰富的教学相关资讯！ d87LuH+gbAHNAx1ODbqMbQ==" type="#_x0000_t75" style="height:30.7pt;width:118.95pt;" o:ole="t" filled="f" o:preferrelative="t" stroked="f" coordsize="21600,21600">
            <v:path/>
            <v:fill on="f" focussize="0,0"/>
            <v:stroke on="f" joinstyle="miter"/>
            <v:imagedata r:id="rId116" o:title="eqId27250cf2b469af6df5e778b63ddc3f95"/>
            <o:lock v:ext="edit" aspectratio="t"/>
            <w10:wrap type="none"/>
            <w10:anchorlock/>
          </v:shape>
          <o:OLEObject Type="Embed" ProgID="Equation.DSMT4" ShapeID="_x0000_i1080" DrawAspect="Content" ObjectID="_1468075780" r:id="rId115">
            <o:LockedField>false</o:LockedField>
          </o:OLEObject>
        </w:object>
      </w:r>
    </w:p>
    <w:p w14:paraId="78043044">
      <w:pPr>
        <w:spacing w:line="360" w:lineRule="auto"/>
        <w:jc w:val="left"/>
        <w:textAlignment w:val="center"/>
        <w:rPr>
          <w:color w:val="000000"/>
        </w:rPr>
      </w:pPr>
      <w:r>
        <w:rPr>
          <w:color w:val="000000"/>
        </w:rPr>
        <w:t>（2）</w:t>
      </w:r>
      <w:r>
        <w:object>
          <v:shape id="_x0000_i1081" o:spt="75" alt="学科网(www.zxxk.com)--教育资源门户，提供试卷、教案、课件、论文、素材以及各类教学资源下载，还有大量而丰富的教学相关资讯！ d87LuH+gbAHNAx1ODbqMbQ==" type="#_x0000_t75" style="height:60.1pt;width:219.75pt;" o:ole="t" filled="f" o:preferrelative="t" stroked="f" coordsize="21600,21600">
            <v:path/>
            <v:fill on="f" focussize="0,0"/>
            <v:stroke on="f" joinstyle="miter"/>
            <v:imagedata r:id="rId118" o:title="eqIdcef4e09251c8ac5d37fc3a64fb1a7f5c"/>
            <o:lock v:ext="edit" aspectratio="t"/>
            <w10:wrap type="none"/>
            <w10:anchorlock/>
          </v:shape>
          <o:OLEObject Type="Embed" ProgID="Equation.DSMT4" ShapeID="_x0000_i1081" DrawAspect="Content" ObjectID="_1468075781" r:id="rId117">
            <o:LockedField>false</o:LockedField>
          </o:OLEObject>
        </w:object>
      </w:r>
    </w:p>
    <w:p w14:paraId="5E720D31">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d87LuH+gbAHNAx1ODbqMbQ==" type="#_x0000_t75" style="height:30.7pt;width:83.25pt;" o:ole="t" filled="f" o:preferrelative="t" stroked="f" coordsize="21600,21600">
            <v:path/>
            <v:fill on="f" focussize="0,0"/>
            <v:stroke on="f" joinstyle="miter"/>
            <v:imagedata r:id="rId120" o:title="eqId820f322dfb00a7b6f053a6af99852aff"/>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，求</w:t>
      </w:r>
      <w:r>
        <w:object>
          <v:shape id="_x0000_i1083"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的值．</w:t>
      </w:r>
    </w:p>
    <w:p w14:paraId="5B732F10">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266587D">
      <w:pPr>
        <w:spacing w:line="360" w:lineRule="auto"/>
        <w:jc w:val="left"/>
        <w:textAlignment w:val="center"/>
        <w:rPr>
          <w:color w:val="000000"/>
        </w:rPr>
      </w:pPr>
      <w:r>
        <w:rPr>
          <w:color w:val="000000"/>
        </w:rPr>
        <w:t xml:space="preserve">23. </w:t>
      </w:r>
      <w:r>
        <w:rPr>
          <w:rFonts w:ascii="宋体" w:hAnsi="宋体" w:eastAsia="宋体" w:cs="宋体"/>
          <w:color w:val="000000"/>
        </w:rPr>
        <w:t>某商店以八折销售一款原价为每双</w:t>
      </w:r>
      <w:r>
        <w:rPr>
          <w:rFonts w:ascii="Times New Roman" w:hAnsi="Times New Roman" w:eastAsia="Times New Roman" w:cs="Times New Roman"/>
          <w:color w:val="000000"/>
        </w:rPr>
        <w:t>350</w:t>
      </w:r>
      <w:r>
        <w:rPr>
          <w:rFonts w:ascii="宋体" w:hAnsi="宋体" w:eastAsia="宋体" w:cs="宋体"/>
          <w:color w:val="000000"/>
        </w:rPr>
        <w:t>元的运动鞋．问：</w:t>
      </w:r>
    </w:p>
    <w:p w14:paraId="7FD3DF12">
      <w:pPr>
        <w:spacing w:line="360" w:lineRule="auto"/>
        <w:jc w:val="left"/>
        <w:textAlignment w:val="center"/>
        <w:rPr>
          <w:color w:val="000000"/>
        </w:rPr>
      </w:pPr>
      <w:r>
        <w:rPr>
          <w:color w:val="000000"/>
        </w:rPr>
        <w:t>（1）</w:t>
      </w:r>
      <w:r>
        <w:rPr>
          <w:rFonts w:ascii="宋体" w:hAnsi="宋体" w:eastAsia="宋体" w:cs="宋体"/>
          <w:color w:val="000000"/>
        </w:rPr>
        <w:t>该款运动鞋打折后的售价是多少元？</w:t>
      </w:r>
    </w:p>
    <w:p w14:paraId="0F3D931F">
      <w:pPr>
        <w:spacing w:line="360" w:lineRule="auto"/>
        <w:jc w:val="left"/>
        <w:textAlignment w:val="center"/>
        <w:rPr>
          <w:color w:val="000000"/>
        </w:rPr>
      </w:pPr>
      <w:r>
        <w:rPr>
          <w:color w:val="000000"/>
        </w:rPr>
        <w:t>（2）</w:t>
      </w:r>
      <w:r>
        <w:rPr>
          <w:rFonts w:ascii="宋体" w:hAnsi="宋体" w:eastAsia="宋体" w:cs="宋体"/>
          <w:color w:val="000000"/>
        </w:rPr>
        <w:t>若打折后仍有</w:t>
      </w:r>
      <w:r>
        <w:object>
          <v:shape id="_x0000_i1084"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39" o:title="eqId2d0797a4e8f5cb2a7746ce2e4ea4e81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的盈利率，则该款运动鞋的进货成本是多少元？</w:t>
      </w:r>
    </w:p>
    <w:p w14:paraId="12131C6A">
      <w:pPr>
        <w:spacing w:line="360" w:lineRule="auto"/>
        <w:jc w:val="left"/>
        <w:textAlignment w:val="center"/>
        <w:rPr>
          <w:color w:val="000000"/>
        </w:rPr>
      </w:pPr>
      <w:r>
        <w:rPr>
          <w:color w:val="000000"/>
        </w:rPr>
        <w:t xml:space="preserve">24. </w:t>
      </w:r>
      <w:r>
        <w:rPr>
          <w:rFonts w:ascii="宋体" w:hAnsi="宋体" w:eastAsia="宋体" w:cs="宋体"/>
          <w:color w:val="000000"/>
        </w:rPr>
        <w:t>某中学大队部为研究该校学生的课余活动情况，从阅读、运动、娱乐、其它四个项目调查了若干名学生的兴趣爱好，并将调查的结果绘制了如下两幅图（如图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），请你根据图中提供的信息解答下列问题：．</w:t>
      </w:r>
    </w:p>
    <w:p w14:paraId="35DC83B1">
      <w:pPr>
        <w:spacing w:line="360" w:lineRule="auto"/>
        <w:jc w:val="left"/>
        <w:textAlignment w:val="center"/>
        <w:rPr>
          <w:color w:val="000000"/>
        </w:rPr>
      </w:pPr>
      <w:r>
        <w:rPr>
          <w:color w:val="000000"/>
        </w:rPr>
        <w:drawing>
          <wp:inline distT="0" distB="0" distL="114300" distR="114300">
            <wp:extent cx="3133725" cy="1733550"/>
            <wp:effectExtent l="0" t="0" r="0" b="0"/>
            <wp:docPr id="100007" name="图片 100007"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87LuH+gbAHNAx1ODbqMbQ=="/>
                    <pic:cNvPicPr>
                      <a:picLocks noChangeAspect="1"/>
                    </pic:cNvPicPr>
                  </pic:nvPicPr>
                  <pic:blipFill>
                    <a:blip r:embed="rId123"/>
                    <a:stretch>
                      <a:fillRect/>
                    </a:stretch>
                  </pic:blipFill>
                  <pic:spPr>
                    <a:xfrm>
                      <a:off x="0" y="0"/>
                      <a:ext cx="3133725" cy="1733550"/>
                    </a:xfrm>
                    <a:prstGeom prst="rect">
                      <a:avLst/>
                    </a:prstGeom>
                  </pic:spPr>
                </pic:pic>
              </a:graphicData>
            </a:graphic>
          </wp:inline>
        </w:drawing>
      </w:r>
    </w:p>
    <w:p w14:paraId="4A7D4D23">
      <w:pPr>
        <w:spacing w:line="360" w:lineRule="auto"/>
        <w:jc w:val="left"/>
        <w:textAlignment w:val="center"/>
        <w:rPr>
          <w:color w:val="000000"/>
        </w:rPr>
      </w:pPr>
      <w:r>
        <w:rPr>
          <w:color w:val="000000"/>
        </w:rPr>
        <w:t>（1）</w:t>
      </w:r>
      <w:r>
        <w:rPr>
          <w:rFonts w:ascii="宋体" w:hAnsi="宋体" w:eastAsia="宋体" w:cs="宋体"/>
          <w:color w:val="000000"/>
        </w:rPr>
        <w:t>“娱乐”项目在图中扇形所占的圆心角是</w:t>
      </w:r>
      <w:r>
        <w:rPr>
          <w:rFonts w:ascii="Times New Roman" w:hAnsi="Times New Roman" w:eastAsia="Times New Roman" w:cs="Times New Roman"/>
          <w:color w:val="000000"/>
        </w:rPr>
        <w:t>___________</w:t>
      </w:r>
      <w:r>
        <w:rPr>
          <w:rFonts w:ascii="宋体" w:hAnsi="宋体" w:eastAsia="宋体" w:cs="宋体"/>
          <w:color w:val="000000"/>
        </w:rPr>
        <w:t>度；“阅读”项目与“其它”项目所占的百分比共为</w:t>
      </w:r>
      <w:r>
        <w:rPr>
          <w:rFonts w:ascii="Times New Roman" w:hAnsi="Times New Roman" w:eastAsia="Times New Roman" w:cs="Times New Roman"/>
          <w:color w:val="000000"/>
        </w:rPr>
        <w:t>___________%</w:t>
      </w:r>
      <w:r>
        <w:rPr>
          <w:rFonts w:ascii="宋体" w:hAnsi="宋体" w:eastAsia="宋体" w:cs="宋体"/>
          <w:color w:val="000000"/>
        </w:rPr>
        <w:t>；</w:t>
      </w:r>
    </w:p>
    <w:p w14:paraId="042AF944">
      <w:pPr>
        <w:spacing w:line="360" w:lineRule="auto"/>
        <w:jc w:val="left"/>
        <w:textAlignment w:val="center"/>
        <w:rPr>
          <w:color w:val="000000"/>
        </w:rPr>
      </w:pPr>
      <w:r>
        <w:rPr>
          <w:color w:val="000000"/>
        </w:rPr>
        <w:t>（2）</w:t>
      </w:r>
      <w:r>
        <w:rPr>
          <w:rFonts w:ascii="宋体" w:hAnsi="宋体" w:eastAsia="宋体" w:cs="宋体"/>
          <w:color w:val="000000"/>
        </w:rPr>
        <w:t>这次研究中，一共调查了学生</w:t>
      </w:r>
      <w:r>
        <w:rPr>
          <w:rFonts w:ascii="Times New Roman" w:hAnsi="Times New Roman" w:eastAsia="Times New Roman" w:cs="Times New Roman"/>
          <w:color w:val="000000"/>
        </w:rPr>
        <w:t>___________</w:t>
      </w:r>
      <w:r>
        <w:rPr>
          <w:rFonts w:ascii="宋体" w:hAnsi="宋体" w:eastAsia="宋体" w:cs="宋体"/>
          <w:color w:val="000000"/>
        </w:rPr>
        <w:t>名；</w:t>
      </w:r>
    </w:p>
    <w:p w14:paraId="5AE1B524">
      <w:pPr>
        <w:spacing w:line="360" w:lineRule="auto"/>
        <w:jc w:val="left"/>
        <w:textAlignment w:val="center"/>
        <w:rPr>
          <w:color w:val="000000"/>
        </w:rPr>
      </w:pPr>
      <w:r>
        <w:rPr>
          <w:color w:val="000000"/>
        </w:rPr>
        <w:t>（3）</w:t>
      </w:r>
      <w:r>
        <w:rPr>
          <w:rFonts w:ascii="宋体" w:hAnsi="宋体" w:eastAsia="宋体" w:cs="宋体"/>
          <w:color w:val="000000"/>
        </w:rPr>
        <w:t>求兴趣为“娱乐”的学生比兴趣为“运动”的学生多了百分之几？</w:t>
      </w:r>
    </w:p>
    <w:p w14:paraId="6802677E">
      <w:pPr>
        <w:spacing w:line="360" w:lineRule="auto"/>
        <w:jc w:val="left"/>
        <w:textAlignment w:val="center"/>
        <w:rPr>
          <w:color w:val="000000"/>
        </w:rPr>
      </w:pPr>
      <w:r>
        <w:rPr>
          <w:color w:val="000000"/>
        </w:rPr>
        <w:t xml:space="preserve">25. </w:t>
      </w:r>
      <w:r>
        <w:rPr>
          <w:rFonts w:ascii="宋体" w:hAnsi="宋体" w:eastAsia="宋体" w:cs="宋体"/>
          <w:color w:val="000000"/>
        </w:rPr>
        <w:t>三所学校开展植树比赛，甲校植树棵数占总棵数的</w:t>
      </w:r>
      <w:r>
        <w:object>
          <v:shape id="_x0000_i1085"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39" o:title="eqId2d0797a4e8f5cb2a7746ce2e4ea4e81f"/>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，比丙校多植</w:t>
      </w:r>
      <w:r>
        <w:rPr>
          <w:rFonts w:ascii="Times New Roman" w:hAnsi="Times New Roman" w:eastAsia="Times New Roman" w:cs="Times New Roman"/>
          <w:color w:val="000000"/>
        </w:rPr>
        <w:t>248</w:t>
      </w:r>
      <w:r>
        <w:rPr>
          <w:rFonts w:ascii="宋体" w:hAnsi="宋体" w:eastAsia="宋体" w:cs="宋体"/>
          <w:color w:val="000000"/>
        </w:rPr>
        <w:t>棵，而乙校与丙校的植树棵数之比为</w:t>
      </w:r>
      <w:r>
        <w:object>
          <v:shape id="_x0000_i1086" o:spt="75" alt="学科网(www.zxxk.com)--教育资源门户，提供试卷、教案、课件、论文、素材以及各类教学资源下载，还有大量而丰富的教学相关资讯！ d87LuH+gbAHNAx1ODbqMbQ==" type="#_x0000_t75" style="height:13.9pt;width:22.1pt;" o:ole="t" filled="f" o:preferrelative="t" stroked="f" coordsize="21600,21600">
            <v:path/>
            <v:fill on="f" focussize="0,0"/>
            <v:stroke on="f" joinstyle="miter"/>
            <v:imagedata r:id="rId46" o:title="eqId2b1dcdac71e394e495d069f64e1f1ce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，求三所学校各植树多少棵？</w:t>
      </w:r>
    </w:p>
    <w:p w14:paraId="3B9B4433">
      <w:pPr>
        <w:spacing w:line="360" w:lineRule="auto"/>
        <w:jc w:val="left"/>
        <w:textAlignment w:val="center"/>
        <w:rPr>
          <w:color w:val="000000"/>
        </w:rPr>
      </w:pPr>
      <w:r>
        <w:rPr>
          <w:color w:val="000000"/>
        </w:rPr>
        <w:t xml:space="preserve">26. </w:t>
      </w:r>
      <w:r>
        <w:rPr>
          <w:rFonts w:ascii="宋体" w:hAnsi="宋体" w:eastAsia="宋体" w:cs="宋体"/>
          <w:color w:val="000000"/>
        </w:rPr>
        <w:t>阅读材料</w:t>
      </w:r>
    </w:p>
    <w:p w14:paraId="77647B51">
      <w:pPr>
        <w:spacing w:line="360" w:lineRule="auto"/>
        <w:jc w:val="left"/>
        <w:textAlignment w:val="center"/>
        <w:rPr>
          <w:color w:val="000000"/>
        </w:rPr>
      </w:pPr>
      <w:r>
        <w:rPr>
          <w:rFonts w:ascii="宋体" w:hAnsi="宋体" w:eastAsia="宋体" w:cs="宋体"/>
          <w:color w:val="000000"/>
        </w:rPr>
        <w:t>在房屋建造的过程中，我们常会见到“容积率”这个名词．“容积率”（</w:t>
      </w:r>
      <w:r>
        <w:rPr>
          <w:rFonts w:ascii="Times New Roman" w:hAnsi="Times New Roman" w:eastAsia="Times New Roman" w:cs="Times New Roman"/>
          <w:color w:val="000000"/>
        </w:rPr>
        <w:t>floorarearatio</w:t>
      </w:r>
      <w:r>
        <w:rPr>
          <w:rFonts w:ascii="宋体" w:hAnsi="宋体" w:eastAsia="宋体" w:cs="宋体"/>
          <w:color w:val="000000"/>
        </w:rPr>
        <w:t>），是指规划建设用地地面上的建筑物总面积与规划建设用地面积之比，其结果一般用整数或小数表示，比如一块规划建设用地面积为</w:t>
      </w:r>
      <w:r>
        <w:rPr>
          <w:rFonts w:ascii="Times New Roman" w:hAnsi="Times New Roman" w:eastAsia="Times New Roman" w:cs="Times New Roman"/>
          <w:color w:val="000000"/>
        </w:rPr>
        <w:t>10000</w:t>
      </w:r>
      <w:r>
        <w:rPr>
          <w:rFonts w:ascii="宋体" w:hAnsi="宋体" w:eastAsia="宋体" w:cs="宋体"/>
          <w:color w:val="000000"/>
        </w:rPr>
        <w:t>平方米，其中底层总面积为</w:t>
      </w:r>
      <w:r>
        <w:rPr>
          <w:rFonts w:ascii="Times New Roman" w:hAnsi="Times New Roman" w:eastAsia="Times New Roman" w:cs="Times New Roman"/>
          <w:color w:val="000000"/>
        </w:rPr>
        <w:t>3000</w:t>
      </w:r>
      <w:r>
        <w:rPr>
          <w:rFonts w:ascii="宋体" w:hAnsi="宋体" w:eastAsia="宋体" w:cs="宋体"/>
          <w:color w:val="000000"/>
        </w:rPr>
        <w:t>平方米，除底层之外其余楼层的总面积为</w:t>
      </w:r>
      <w:r>
        <w:rPr>
          <w:rFonts w:ascii="Times New Roman" w:hAnsi="Times New Roman" w:eastAsia="Times New Roman" w:cs="Times New Roman"/>
          <w:color w:val="000000"/>
        </w:rPr>
        <w:t>22000</w:t>
      </w:r>
      <w:r>
        <w:rPr>
          <w:rFonts w:ascii="宋体" w:hAnsi="宋体" w:eastAsia="宋体" w:cs="宋体"/>
          <w:color w:val="000000"/>
        </w:rPr>
        <w:t>平方米，那么这块规划建设用地的“容积率”就是</w:t>
      </w:r>
      <w:r>
        <w:object>
          <v:shape id="_x0000_i1087" o:spt="75" alt="学科网(www.zxxk.com)--教育资源门户，提供试卷、教案、课件、论文、素材以及各类教学资源下载，还有大量而丰富的教学相关资讯！ d87LuH+gbAHNAx1ODbqMbQ==" type="#_x0000_t75" style="height:30.75pt;width:69.75pt;" o:ole="t" filled="f" o:preferrelative="t" stroked="f" coordsize="21600,21600">
            <v:path/>
            <v:fill on="f" focussize="0,0"/>
            <v:stroke on="f" joinstyle="miter"/>
            <v:imagedata r:id="rId127" o:title="eqId82af35ed8d285b02e149fbe062775b48"/>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，居住小区的“容积率”一般不超过</w:t>
      </w:r>
      <w:r>
        <w:rPr>
          <w:rFonts w:ascii="Times New Roman" w:hAnsi="Times New Roman" w:eastAsia="Times New Roman" w:cs="Times New Roman"/>
          <w:color w:val="000000"/>
        </w:rPr>
        <w:t>5</w:t>
      </w:r>
      <w:r>
        <w:rPr>
          <w:rFonts w:ascii="宋体" w:hAnsi="宋体" w:eastAsia="宋体" w:cs="宋体"/>
          <w:color w:val="000000"/>
        </w:rPr>
        <w:t>，因为规划建设用地的“容积率”越大，就意味着地面上建筑物的总面大，那么居住的人口也相对越多，会降低居民在小区内居住的舒适度．</w:t>
      </w:r>
    </w:p>
    <w:p w14:paraId="52780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）下列关于“容积率”的表述，错误的为</w:t>
      </w:r>
      <w:r>
        <w:rPr>
          <w:rFonts w:ascii="宋体" w:hAnsi="宋体" w:eastAsia="宋体" w:cs="宋体"/>
          <w:color w:val="000000"/>
          <w:u w:val="single"/>
        </w:rPr>
        <w:t>　　</w:t>
      </w:r>
      <w:r>
        <w:rPr>
          <w:rFonts w:ascii="宋体" w:hAnsi="宋体" w:eastAsia="宋体" w:cs="宋体"/>
          <w:color w:val="000000"/>
        </w:rPr>
        <w:t>．</w:t>
      </w:r>
    </w:p>
    <w:p w14:paraId="2587AA0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当规划建设用地面积确定时，地面上的建筑物总面积越大，容积率也越大</w:t>
      </w:r>
    </w:p>
    <w:p w14:paraId="51C5E4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当地面的上建筑物总面积确定时，规划建设用地面积越大，容积率也越大</w:t>
      </w:r>
    </w:p>
    <w:p w14:paraId="3DC99A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房产开发商希望容积率越大越，可出售的面积也越大，收益也越多</w:t>
      </w:r>
    </w:p>
    <w:p w14:paraId="2D4F39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住户希望容积率越小越好，这样绿化、公共设施相对较多，小区环境就好</w:t>
      </w:r>
    </w:p>
    <w:p w14:paraId="0DD207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）某建筑规划建设用地</w:t>
      </w:r>
      <w:r>
        <w:rPr>
          <w:rFonts w:ascii="Times New Roman" w:hAnsi="Times New Roman" w:eastAsia="Times New Roman" w:cs="Times New Roman"/>
          <w:color w:val="000000"/>
        </w:rPr>
        <w:t>6400</w:t>
      </w:r>
      <w:r>
        <w:rPr>
          <w:rFonts w:ascii="宋体" w:hAnsi="宋体" w:eastAsia="宋体" w:cs="宋体"/>
          <w:color w:val="000000"/>
        </w:rPr>
        <w:t>平方米，该建筑的底层总面积为</w:t>
      </w:r>
      <w:r>
        <w:rPr>
          <w:rFonts w:ascii="Times New Roman" w:hAnsi="Times New Roman" w:eastAsia="Times New Roman" w:cs="Times New Roman"/>
          <w:color w:val="000000"/>
        </w:rPr>
        <w:t>2240</w:t>
      </w:r>
      <w:r>
        <w:rPr>
          <w:rFonts w:ascii="宋体" w:hAnsi="宋体" w:eastAsia="宋体" w:cs="宋体"/>
          <w:color w:val="000000"/>
        </w:rPr>
        <w:t>平方米，如果该建筑共</w:t>
      </w:r>
      <w:r>
        <w:rPr>
          <w:rFonts w:ascii="Times New Roman" w:hAnsi="Times New Roman" w:eastAsia="Times New Roman" w:cs="Times New Roman"/>
          <w:color w:val="000000"/>
        </w:rPr>
        <w:t>10</w:t>
      </w:r>
      <w:r>
        <w:rPr>
          <w:rFonts w:ascii="宋体" w:hAnsi="宋体" w:eastAsia="宋体" w:cs="宋体"/>
          <w:color w:val="000000"/>
        </w:rPr>
        <w:t>层，</w:t>
      </w:r>
      <w:r>
        <w:rPr>
          <w:rFonts w:ascii="Times New Roman" w:hAnsi="Times New Roman" w:eastAsia="Times New Roman" w:cs="Times New Roman"/>
          <w:color w:val="000000"/>
        </w:rPr>
        <w:t>2</w:t>
      </w:r>
      <w:r>
        <w:rPr>
          <w:rFonts w:ascii="宋体" w:hAnsi="宋体" w:eastAsia="宋体" w:cs="宋体"/>
          <w:color w:val="000000"/>
        </w:rPr>
        <w:t>至</w:t>
      </w:r>
      <w:r>
        <w:rPr>
          <w:rFonts w:ascii="Times New Roman" w:hAnsi="Times New Roman" w:eastAsia="Times New Roman" w:cs="Times New Roman"/>
          <w:color w:val="000000"/>
        </w:rPr>
        <w:t>10</w:t>
      </w:r>
      <w:r>
        <w:rPr>
          <w:rFonts w:ascii="宋体" w:hAnsi="宋体" w:eastAsia="宋体" w:cs="宋体"/>
          <w:color w:val="000000"/>
        </w:rPr>
        <w:t>层每层建筑面积均为</w:t>
      </w:r>
      <w:r>
        <w:rPr>
          <w:rFonts w:ascii="Times New Roman" w:hAnsi="Times New Roman" w:eastAsia="Times New Roman" w:cs="Times New Roman"/>
          <w:color w:val="000000"/>
        </w:rPr>
        <w:t>1800</w:t>
      </w:r>
      <w:r>
        <w:rPr>
          <w:rFonts w:ascii="宋体" w:hAnsi="宋体" w:eastAsia="宋体" w:cs="宋体"/>
          <w:color w:val="000000"/>
        </w:rPr>
        <w:t>平方米，那么建筑的容积率为多少？（精确到</w:t>
      </w:r>
      <w:r>
        <w:rPr>
          <w:rFonts w:ascii="Times New Roman" w:hAnsi="Times New Roman" w:eastAsia="Times New Roman" w:cs="Times New Roman"/>
          <w:color w:val="000000"/>
        </w:rPr>
        <w:t>0.01</w:t>
      </w:r>
      <w:r>
        <w:rPr>
          <w:rFonts w:ascii="宋体" w:hAnsi="宋体" w:eastAsia="宋体" w:cs="宋体"/>
          <w:color w:val="000000"/>
        </w:rPr>
        <w:t>）</w:t>
      </w:r>
    </w:p>
    <w:p w14:paraId="7CD692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）①某综合养老社区平面设计方案如图所示，阴影部分的面积为该建筑的底层面积，其中正方形</w:t>
      </w:r>
      <w:r>
        <w:rPr>
          <w:rFonts w:ascii="Times New Roman" w:hAnsi="Times New Roman" w:eastAsia="Times New Roman" w:cs="Times New Roman"/>
          <w:color w:val="000000"/>
        </w:rPr>
        <w:t>AOGD</w:t>
      </w:r>
      <w:r>
        <w:rPr>
          <w:rFonts w:ascii="宋体" w:hAnsi="宋体" w:eastAsia="宋体" w:cs="宋体"/>
          <w:color w:val="000000"/>
        </w:rPr>
        <w:t>与正方形</w:t>
      </w:r>
      <w:r>
        <w:rPr>
          <w:rFonts w:ascii="Times New Roman" w:hAnsi="Times New Roman" w:eastAsia="Times New Roman" w:cs="Times New Roman"/>
          <w:color w:val="000000"/>
        </w:rPr>
        <w:t>OBCG</w:t>
      </w:r>
      <w:r>
        <w:rPr>
          <w:rFonts w:ascii="宋体" w:hAnsi="宋体" w:eastAsia="宋体" w:cs="宋体"/>
          <w:color w:val="000000"/>
        </w:rPr>
        <w:t>的边长均为</w:t>
      </w:r>
      <w:r>
        <w:rPr>
          <w:rFonts w:ascii="Times New Roman" w:hAnsi="Times New Roman" w:eastAsia="Times New Roman" w:cs="Times New Roman"/>
          <w:color w:val="000000"/>
        </w:rPr>
        <w:t>60</w:t>
      </w:r>
      <w:r>
        <w:rPr>
          <w:rFonts w:ascii="宋体" w:hAnsi="宋体" w:eastAsia="宋体" w:cs="宋体"/>
          <w:color w:val="000000"/>
        </w:rPr>
        <w:t>米，</w:t>
      </w:r>
      <w:r>
        <w:rPr>
          <w:rFonts w:ascii="Times New Roman" w:hAnsi="Times New Roman" w:eastAsia="Times New Roman" w:cs="Times New Roman"/>
          <w:color w:val="000000"/>
        </w:rPr>
        <w:t>OE</w:t>
      </w:r>
      <w:r>
        <w:rPr>
          <w:rFonts w:ascii="宋体" w:hAnsi="宋体" w:eastAsia="宋体" w:cs="宋体"/>
          <w:color w:val="000000"/>
        </w:rPr>
        <w:t>、</w:t>
      </w:r>
      <w:r>
        <w:rPr>
          <w:rFonts w:ascii="Times New Roman" w:hAnsi="Times New Roman" w:eastAsia="Times New Roman" w:cs="Times New Roman"/>
          <w:color w:val="000000"/>
        </w:rPr>
        <w:t>OF</w:t>
      </w:r>
      <w:r>
        <w:rPr>
          <w:rFonts w:ascii="宋体" w:hAnsi="宋体" w:eastAsia="宋体" w:cs="宋体"/>
          <w:color w:val="000000"/>
        </w:rPr>
        <w:t>为</w:t>
      </w:r>
      <w:r>
        <w:rPr>
          <w:rFonts w:ascii="Times New Roman" w:hAnsi="Times New Roman" w:eastAsia="Times New Roman" w:cs="Times New Roman"/>
          <w:color w:val="000000"/>
        </w:rPr>
        <w:t>120</w:t>
      </w:r>
      <w:r>
        <w:rPr>
          <w:rFonts w:ascii="宋体" w:hAnsi="宋体" w:eastAsia="宋体" w:cs="宋体"/>
          <w:color w:val="000000"/>
        </w:rPr>
        <w:t>米，求该建筑的底层面积．</w:t>
      </w:r>
    </w:p>
    <w:p w14:paraId="3BA5ABFB">
      <w:pPr>
        <w:spacing w:line="360" w:lineRule="auto"/>
        <w:jc w:val="left"/>
        <w:textAlignment w:val="center"/>
        <w:rPr>
          <w:color w:val="000000"/>
        </w:rPr>
      </w:pPr>
      <w:r>
        <w:rPr>
          <w:rFonts w:ascii="宋体" w:hAnsi="宋体" w:eastAsia="宋体" w:cs="宋体"/>
          <w:color w:val="000000"/>
        </w:rPr>
        <w:t>②若该养老社区规划建设用地面积为</w:t>
      </w:r>
      <w:r>
        <w:rPr>
          <w:rFonts w:ascii="Times New Roman" w:hAnsi="Times New Roman" w:eastAsia="Times New Roman" w:cs="Times New Roman"/>
          <w:color w:val="000000"/>
        </w:rPr>
        <w:t>25000</w:t>
      </w:r>
      <w:r>
        <w:rPr>
          <w:rFonts w:ascii="宋体" w:hAnsi="宋体" w:eastAsia="宋体" w:cs="宋体"/>
          <w:color w:val="000000"/>
        </w:rPr>
        <w:t>平方米，容积率为</w:t>
      </w:r>
      <w:r>
        <w:rPr>
          <w:rFonts w:ascii="Times New Roman" w:hAnsi="Times New Roman" w:eastAsia="Times New Roman" w:cs="Times New Roman"/>
          <w:color w:val="000000"/>
        </w:rPr>
        <w:t>1.2</w:t>
      </w:r>
      <w:r>
        <w:rPr>
          <w:rFonts w:ascii="宋体" w:hAnsi="宋体" w:eastAsia="宋体" w:cs="宋体"/>
          <w:color w:val="000000"/>
        </w:rPr>
        <w:t>，计划建造</w:t>
      </w:r>
      <w:r>
        <w:rPr>
          <w:rFonts w:ascii="Times New Roman" w:hAnsi="Times New Roman" w:eastAsia="Times New Roman" w:cs="Times New Roman"/>
          <w:color w:val="000000"/>
        </w:rPr>
        <w:t>5</w:t>
      </w:r>
      <w:r>
        <w:rPr>
          <w:rFonts w:ascii="宋体" w:hAnsi="宋体" w:eastAsia="宋体" w:cs="宋体"/>
          <w:color w:val="000000"/>
        </w:rPr>
        <w:t>层，且</w:t>
      </w:r>
      <w:r>
        <w:rPr>
          <w:rFonts w:ascii="Times New Roman" w:hAnsi="Times New Roman" w:eastAsia="Times New Roman" w:cs="Times New Roman"/>
          <w:color w:val="000000"/>
        </w:rPr>
        <w:t>2</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层面积相同．为让老人居住舒适，平均每个床位需要</w:t>
      </w:r>
      <w:r>
        <w:rPr>
          <w:rFonts w:ascii="Times New Roman" w:hAnsi="Times New Roman" w:eastAsia="Times New Roman" w:cs="Times New Roman"/>
          <w:color w:val="000000"/>
        </w:rPr>
        <w:t>12</w:t>
      </w:r>
      <w:r>
        <w:rPr>
          <w:rFonts w:ascii="宋体" w:hAnsi="宋体" w:eastAsia="宋体" w:cs="宋体"/>
          <w:color w:val="000000"/>
        </w:rPr>
        <w:t>平方米的空间，且底层不安排床位，那么该养老社区总共可以安排多少个床位？</w:t>
      </w:r>
    </w:p>
    <w:p w14:paraId="3BF47D52">
      <w:pPr>
        <w:spacing w:line="360" w:lineRule="auto"/>
        <w:jc w:val="left"/>
        <w:textAlignment w:val="center"/>
        <w:rPr>
          <w:color w:val="000000"/>
        </w:rPr>
      </w:pPr>
      <w:r>
        <w:rPr>
          <w:color w:val="000000"/>
        </w:rPr>
        <w:drawing>
          <wp:inline distT="0" distB="0" distL="114300" distR="114300">
            <wp:extent cx="2533650" cy="1752600"/>
            <wp:effectExtent l="0" t="0" r="0" b="0"/>
            <wp:docPr id="100009" name="图片 100009"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87LuH+gbAHNAx1ODbqMbQ=="/>
                    <pic:cNvPicPr>
                      <a:picLocks noChangeAspect="1"/>
                    </pic:cNvPicPr>
                  </pic:nvPicPr>
                  <pic:blipFill>
                    <a:blip r:embed="rId128"/>
                    <a:stretch>
                      <a:fillRect/>
                    </a:stretch>
                  </pic:blipFill>
                  <pic:spPr>
                    <a:xfrm>
                      <a:off x="0" y="0"/>
                      <a:ext cx="2533650" cy="1752600"/>
                    </a:xfrm>
                    <a:prstGeom prst="rect">
                      <a:avLst/>
                    </a:prstGeom>
                  </pic:spPr>
                </pic:pic>
              </a:graphicData>
            </a:graphic>
          </wp:inline>
        </w:drawing>
      </w:r>
    </w:p>
    <w:p w14:paraId="420567C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8281CD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4A02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E54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png"/><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png"/><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png"/><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2025-08-27T11:20:00Z</dcterms:created>
  <dc:creator>学科网试题生产平台</dc:creator>
  <dc:description>3741414824902656</dc:description>
  <cp:lastModifiedBy>Administrator</cp:lastModifiedBy>
  <dcterms:modified xsi:type="dcterms:W3CDTF">2025-09-09T11:16:07Z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D704DAEE2DDD4DBBBF0C2737E2B5D38C_12</vt:lpwstr>
  </property>
</Properties>
</file>