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BA70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10947400</wp:posOffset>
            </wp:positionV>
            <wp:extent cx="254000" cy="419100"/>
            <wp:effectExtent l="0" t="0" r="1270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6A0D91D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BA9EE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分）（每题只有一个选项正确）</w:t>
      </w:r>
    </w:p>
    <w:p w14:paraId="35DAEF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下列方程是一元高次方程的是（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E3A69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" o:title="eqId63ecd94809e66449db673808c4bef6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0" o:title="eqIde9ed38a31a738a14d695981245182b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74.4pt;" o:ole="t" filled="f" o:preferrelative="t" stroked="f" coordsize="21600,21600">
            <v:path/>
            <v:fill on="f" focussize="0,0"/>
            <v:stroke on="f" joinstyle="miter"/>
            <v:imagedata r:id="rId12" o:title="eqIdd85a494bf65d69266b0ceee2b422f5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0a73e14dffa2635db5830860d24b9a4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00232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的关系式中，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是一次函数的是（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5373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7292639" name="图片 26729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92639" name="图片 2672926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7" o:title="eqIdc50866229ec5a3640fb250f9bd2192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9" o:title="eqId81e6893063df9d4188f3b700266409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1" o:title="eqId0f42b2a9736c8943106472a7398d28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23" o:title="eqIde4e84801c624273c969392f5f45c764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1C6D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25" o:title="eqId9e6e15daf7b14dbff32c390f4984dc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20AB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042A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7" o:title="eqId1c40baffcb91c4d6a69f86a6b6bc56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9" o:title="eqIdae652daf6059ff386f99bef2210518c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31" o:title="eqId26d8dafc71b106f39f4e15442220897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，下列判断正确的（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7603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3" o:title="eqId2ac67e9a909472ab852d38d2ec66a1e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5" o:title="eqId1292c47f62023b747f1a4bd615c752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7" o:title="eqId25f99df1a7b58018125b99578b7793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" o:title="eqId421a7d6f54bf58a7a4f4ce61e06aef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31583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二元二次方程组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41" o:title="eqId30d47ea3ad23d7e25e039e4dd4f8b1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CFC7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B3D2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甲队修路120 m与乙队修路100 m所用天数相同，已知甲队比乙队每天多修10 m，设甲队每天修路xm.依题意，下面所列方程正确的是</w:t>
      </w:r>
    </w:p>
    <w:p w14:paraId="64E605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43" o:title="eqId4dbee8e10061f2d997becc995c0e13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5" o:title="eqIdad5c36c997dc06b9160e65fde355e4e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47" o:title="eqIdecc2f6c1153f6e066037d3969e901df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9" o:title="eqIda3602b8db73daca65b57baaadeb87cc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2EEFF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73808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1" o:title="eqId386d3214d98cbe433528e47d17f23df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7292643" name="图片 26729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92643" name="图片 26729264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截距是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E8F2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54" o:title="eqIdda9db6ebe391887fccaf3916e9f57c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56" o:title="eqId20a26b2198a39074c531d61af991df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8" o:title="eqIddd707b69a11f8de5566f23c1a2a9ff5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17D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60" o:title="eqId2b58a0903fb1f5f97041b4dcf15417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515CB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2" o:title="eqId0e862ebd91b61e75110b28a33e2d122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5FBA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把二元二次方程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89.5pt;" o:ole="t" filled="f" o:preferrelative="t" stroked="f" coordsize="21600,21600">
            <v:path/>
            <v:fill on="f" focussize="0,0"/>
            <v:stroke on="f" joinstyle="miter"/>
            <v:imagedata r:id="rId64" o:title="eqId32b2c3be066d5bd0ed136c9230b147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化为两个一次方程，所得的两个一次方程是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202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66" o:title="eqId920e40d188a5aec935ee667b0addc93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8" o:title="eqId051a2cfaee3b97e854dde5e4760fde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1EE8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如果分式方程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70" o:title="eqId952a709ec72a585bf2849c9302c9f1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2" o:title="eqIdf0a532e15e232cb4b99a8d4d07c895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970C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4" o:title="eqIde18ee0a9e35aea04b71785b249cc4b2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个单位，所得直线的表达式是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40C3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已知，函数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76" o:title="eqId842487b4c377cd87332ee5ccc7bac81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是一次函数，且函数值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4B6A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某区现有绿化面积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公顷，在环境大整治活动中计划两年内绿化面积增加到</w:t>
      </w:r>
      <w:r>
        <w:rPr>
          <w:rFonts w:ascii="Times New Roman" w:hAnsi="Times New Roman" w:eastAsia="Times New Roman" w:cs="Times New Roman"/>
          <w:color w:val="000000"/>
        </w:rPr>
        <w:t>1210</w:t>
      </w:r>
      <w:r>
        <w:rPr>
          <w:rFonts w:ascii="宋体" w:hAnsi="宋体" w:eastAsia="宋体" w:cs="宋体"/>
          <w:color w:val="000000"/>
        </w:rPr>
        <w:t>公顷，如果平均每年增加的百分率都为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，根据题意列出的方程是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076DB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78" o:title="eqIda249a4460b4edd504ae4dfecccd032b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80" o:title="eqIdc0bb22b9722cbbca2802610d6e58554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82" o:title="eqId00ef36f56eb713d8428f0d929a111a8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84" o:title="eqIdd34e6b7325ec9c4facf349de44a970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7" o:title="eqId25f99df1a7b58018125b99578b77934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A4F6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如图，直角三角形的斜边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7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1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与原点重合，点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5" o:title="eqIded1a65d88f9823d49da8f3b96ea9ec6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97" o:title="eqIdab926d89b65f26c12e3da73ef1e5cf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点分别落在点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0" o:title="eqId49b50357a6545cae8348e3059312f5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7B90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7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45A24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13" o:title="eqIde66d4ac1bbdd122719d7d7fe39a6795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p w14:paraId="7014B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15" o:title="eqId1cb5598c1a2b6efd5b49ee5ae69124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</w:p>
    <w:p w14:paraId="602E9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95.25pt;" o:ole="t" filled="f" o:preferrelative="t" stroked="f" coordsize="21600,21600">
            <v:path/>
            <v:fill on="f" focussize="0,0"/>
            <v:stroke on="f" joinstyle="miter"/>
            <v:imagedata r:id="rId117" o:title="eqId51416f2210b87882f940c3e9a059362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</w:p>
    <w:p w14:paraId="306E6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21" o:title="eqId8c494354e747fac586e327c2b17c6ad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</w:p>
    <w:p w14:paraId="2DB6D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1D4E5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3" o:title="eqIdb3e79e654b1cc5e4d1e1b98bdb6cddd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5" o:title="eqId87f8af9ce5d927e6f422de42ead6ff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的图像都经过点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7" o:title="eqId8833ba3833480237f47774984958c01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</w:p>
    <w:p w14:paraId="7995A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）分别求出这两个函数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7292645" name="图片 267292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92645" name="图片 26729264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解析式；</w:t>
      </w:r>
    </w:p>
    <w:p w14:paraId="71880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）求一次函数图像与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轴围成的三角形面积．</w:t>
      </w:r>
    </w:p>
    <w:p w14:paraId="35EF2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某市为了美化环境，计划在一定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7292637" name="图片 26729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92637" name="图片 26729263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时间内完成绿化面积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万亩的任务．后来市政府调整了原定计划，不但绿化面积要在原计划的基础上增加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1" o:title="eqIdfd6a6c5011b7bac61fed9d876cfa131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，而且要提前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年完成任务，经测算，要完成新的计划，平均每年的绿化面积必须比原计划多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万亩，求原计划平均每年的绿化面积．</w:t>
      </w:r>
    </w:p>
    <w:p w14:paraId="36842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为缓解甲乙两地的旱情，某水库计划向甲乙两地送水，甲地需要水量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万立方米，乙地需要水量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万立方米，现已两次送水，第一次往甲地送水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天，往乙地送水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天，共送水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万立方米；第二次往甲地送水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天，往乙地送水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天，共送水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万立方米．如果向两地送水分别保持每天的送水量相同，那么完成往甲地、乙地送水任务还各需多少天？</w:t>
      </w:r>
    </w:p>
    <w:p w14:paraId="5EF44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33" o:title="eqId7ee31829d0d4d5f779a957d7df8058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35" o:title="eqIdd8a98e24892abc0eb34d5216d4e89c6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1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轴的负半轴上，若将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4" o:title="eqIddd4c625a55ef1d2920a0605d52c8da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2A563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762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6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1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7292641" name="图片 26729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92641" name="图片 26729264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坐标以及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565B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1D9E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轴上是否存在一点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160" o:title="eqId3efbd878582f4bfa5596cac78c28654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，若存在，直接写出点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BC7C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FF00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888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image" Target="media/image2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3" Type="http://schemas.openxmlformats.org/officeDocument/2006/relationships/fontTable" Target="fontTable.xml"/><Relationship Id="rId162" Type="http://schemas.openxmlformats.org/officeDocument/2006/relationships/customXml" Target="../customXml/item1.xml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png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4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png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2025-08-10T21:04:00Z</dcterms:created>
  <dc:creator>学科网试题生产平台</dc:creator>
  <dc:description>3716224374505472</dc:description>
  <cp:lastModifiedBy>小英alice</cp:lastModifiedBy>
  <dcterms:modified xsi:type="dcterms:W3CDTF">2026-04-03T08:18:27Z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0308F96867A647EE9D677A2CB7E9545C_12</vt:lpwstr>
  </property>
</Properties>
</file>