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AA7D4">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10756900</wp:posOffset>
            </wp:positionV>
            <wp:extent cx="406400" cy="419100"/>
            <wp:effectExtent l="0" t="0" r="12700" b="0"/>
            <wp:wrapNone/>
            <wp:docPr id="100151" name="图片 1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pic:cNvPicPr>
                      <a:picLocks noChangeAspect="1"/>
                    </pic:cNvPicPr>
                  </pic:nvPicPr>
                  <pic:blipFill>
                    <a:blip r:embed="rId6"/>
                    <a:stretch>
                      <a:fillRect/>
                    </a:stretch>
                  </pic:blipFill>
                  <pic:spPr>
                    <a:xfrm>
                      <a:off x="0" y="0"/>
                      <a:ext cx="4064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学年第二学期期中质量检测</w:t>
      </w:r>
    </w:p>
    <w:p w14:paraId="6C960C0B">
      <w:pPr>
        <w:spacing w:line="285" w:lineRule="auto"/>
        <w:jc w:val="center"/>
      </w:pPr>
      <w:r>
        <w:rPr>
          <w:rFonts w:ascii="宋体" w:hAnsi="宋体" w:eastAsia="宋体" w:cs="宋体"/>
          <w:b/>
          <w:color w:val="auto"/>
          <w:sz w:val="32"/>
        </w:rPr>
        <w:t>八年级数学试卷</w:t>
      </w:r>
    </w:p>
    <w:p w14:paraId="443DC2CE">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2BF48F6">
      <w:pPr>
        <w:spacing w:line="285" w:lineRule="auto"/>
        <w:jc w:val="both"/>
      </w:pPr>
      <w:r>
        <w:rPr>
          <w:rFonts w:ascii="宋体" w:hAnsi="宋体" w:eastAsia="宋体" w:cs="宋体"/>
          <w:b/>
          <w:color w:val="auto"/>
          <w:sz w:val="24"/>
        </w:rPr>
        <w:t>考生注意：请将所有答案写在答题纸上，写在试卷上不计分</w:t>
      </w:r>
    </w:p>
    <w:p w14:paraId="0A9E5D99">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F620932">
      <w:pPr>
        <w:spacing w:line="360" w:lineRule="auto"/>
        <w:jc w:val="both"/>
      </w:pPr>
      <w:r>
        <w:rPr>
          <w:color w:val="auto"/>
        </w:rPr>
        <w:t xml:space="preserve">1. </w:t>
      </w:r>
      <w:r>
        <w:rPr>
          <w:rFonts w:ascii="宋体" w:hAnsi="宋体" w:eastAsia="宋体" w:cs="宋体"/>
          <w:color w:val="auto"/>
        </w:rPr>
        <w:t>下列函数中，是一次函数的有（</w:t>
      </w:r>
      <w:r>
        <w:rPr>
          <w:rFonts w:ascii="Times New Roman" w:hAnsi="Times New Roman" w:eastAsia="Times New Roman" w:cs="Times New Roman"/>
          <w:color w:val="auto"/>
        </w:rPr>
        <w:t xml:space="preserve">   </w:t>
      </w:r>
      <w:r>
        <w:rPr>
          <w:rFonts w:ascii="宋体" w:hAnsi="宋体" w:eastAsia="宋体" w:cs="宋体"/>
          <w:color w:val="auto"/>
        </w:rPr>
        <w:t>）</w:t>
      </w:r>
    </w:p>
    <w:p w14:paraId="1E52989C">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329145031" name="图片 329145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45031" name="图片 329145031"/>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9" o:title="eqIdaafae84e7fe39dc5b694c39405201d32"/>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 o:title="eqId5b8c1212804e6d784756d48083d166e8"/>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3" o:title="eqId646e11d5bff57e56ce82c2339f2d71ce"/>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15" o:title="eqIdaef469c7b7cb9945b984222381b9c000"/>
            <o:lock v:ext="edit" aspectratio="t"/>
            <w10:wrap type="none"/>
            <w10:anchorlock/>
          </v:shape>
          <o:OLEObject Type="Embed" ProgID="Equation.DSMT4" ShapeID="_x0000_i1028" DrawAspect="Content" ObjectID="_1468075728" r:id="rId14">
            <o:LockedField>false</o:LockedField>
          </o:OLEObject>
        </w:object>
      </w:r>
    </w:p>
    <w:p w14:paraId="5727180B">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D0E8D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29145029" name="图片 329145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45029" name="图片 329145029"/>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9" o:title="eqId63ecd94809e66449db673808c4bef616"/>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21" o:title="eqIddd7f2e32d8aeed1972e4535ce2463f24"/>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1.15pt;width:77.9pt;" o:ole="t" filled="f" o:preferrelative="t" stroked="f" coordsize="21600,21600">
            <v:path/>
            <v:fill on="f" focussize="0,0"/>
            <v:stroke on="f" joinstyle="miter"/>
            <v:imagedata r:id="rId23" o:title="eqId483410dc362f5e03ab53be0e6223366e"/>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5" o:title="eqId3193c9976a893258f49fd95cedbd9254"/>
            <o:lock v:ext="edit" aspectratio="t"/>
            <w10:wrap type="none"/>
            <w10:anchorlock/>
          </v:shape>
          <o:OLEObject Type="Embed" ProgID="Equation.DSMT4" ShapeID="_x0000_i1033" DrawAspect="Content" ObjectID="_1468075733" r:id="rId24">
            <o:LockedField>false</o:LockedField>
          </o:OLEObject>
        </w:object>
      </w:r>
    </w:p>
    <w:p w14:paraId="29BF24F9">
      <w:pPr>
        <w:spacing w:line="360" w:lineRule="auto"/>
        <w:jc w:val="left"/>
        <w:textAlignment w:val="center"/>
        <w:rPr>
          <w:color w:val="000000"/>
        </w:rPr>
      </w:pPr>
      <w:r>
        <w:rPr>
          <w:color w:val="000000"/>
        </w:rPr>
        <w:t xml:space="preserve">3. </w:t>
      </w:r>
      <w:r>
        <w:rPr>
          <w:rFonts w:ascii="宋体" w:hAnsi="宋体" w:eastAsia="宋体" w:cs="宋体"/>
          <w:color w:val="000000"/>
        </w:rPr>
        <w:t>在下列关于</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的方程中，不是二项方程的是</w:t>
      </w:r>
      <w:r>
        <w:rPr>
          <w:rFonts w:ascii="Times New Roman" w:hAnsi="Times New Roman" w:eastAsia="Times New Roman" w:cs="Times New Roman"/>
          <w:color w:val="000000"/>
        </w:rPr>
        <w:t>(    )</w:t>
      </w:r>
    </w:p>
    <w:p w14:paraId="51404C6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55pt;width:65.1pt;" o:ole="t" filled="f" o:preferrelative="t" stroked="f" coordsize="21600,21600">
            <v:path/>
            <v:fill on="f" focussize="0,0"/>
            <v:stroke on="f" joinstyle="miter"/>
            <v:imagedata r:id="rId28" o:title="eqId913052480de769bdc372efbbee1eb97a"/>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0" o:title="eqId2527822fd5ee6ded770ffc9857c41bff"/>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32" o:title="eqId2e0f230dcf8004b8a66e56e1cd7945a0"/>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75pt;width:47.3pt;" o:ole="t" filled="f" o:preferrelative="t" stroked="f" coordsize="21600,21600">
            <v:path/>
            <v:fill on="f" focussize="0,0"/>
            <v:stroke on="f" joinstyle="miter"/>
            <v:imagedata r:id="rId34" o:title="eqId43ef2026c9855914673589cc6beddf9d"/>
            <o:lock v:ext="edit" aspectratio="t"/>
            <w10:wrap type="none"/>
            <w10:anchorlock/>
          </v:shape>
          <o:OLEObject Type="Embed" ProgID="Equation.DSMT4" ShapeID="_x0000_i1038" DrawAspect="Content" ObjectID="_1468075738" r:id="rId33">
            <o:LockedField>false</o:LockedField>
          </o:OLEObject>
        </w:object>
      </w:r>
    </w:p>
    <w:p w14:paraId="57481119">
      <w:pPr>
        <w:spacing w:line="360" w:lineRule="auto"/>
        <w:jc w:val="both"/>
        <w:textAlignment w:val="center"/>
        <w:rPr>
          <w:color w:val="000000"/>
        </w:rPr>
      </w:pPr>
      <w:r>
        <w:rPr>
          <w:color w:val="000000"/>
        </w:rPr>
        <w:t xml:space="preserve">4. </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039"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6" o:title="eqIdaa6342e0a5a8942cfb1cf535ceb2c50d"/>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的图象不经过（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604E65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6715C2F6">
      <w:pPr>
        <w:spacing w:line="360" w:lineRule="auto"/>
        <w:jc w:val="left"/>
        <w:textAlignment w:val="center"/>
        <w:rPr>
          <w:color w:val="000000"/>
        </w:rPr>
      </w:pPr>
      <w:r>
        <w:rPr>
          <w:color w:val="000000"/>
        </w:rPr>
        <w:t xml:space="preserve">5. </w:t>
      </w:r>
      <w:r>
        <w:rPr>
          <w:rFonts w:ascii="宋体" w:hAnsi="宋体" w:eastAsia="宋体" w:cs="宋体"/>
          <w:color w:val="000000"/>
        </w:rPr>
        <w:t>定义：用形状、大小完全相同的一种或几种平面图形进行拼接，彼此之间不空隙、不重叠地铺成一片，称为平面图形的镶嵌．若只选用一种大小相同的正多边形，在下列四个选项中，不能进行平面镶嵌的是（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9B6B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正三角形</w:t>
      </w:r>
      <w:r>
        <w:rPr>
          <w:color w:val="000000"/>
        </w:rPr>
        <w:tab/>
      </w:r>
      <w:r>
        <w:rPr>
          <w:color w:val="000000"/>
        </w:rPr>
        <w:t xml:space="preserve">B. </w:t>
      </w:r>
      <w:r>
        <w:rPr>
          <w:rFonts w:ascii="宋体" w:hAnsi="宋体" w:eastAsia="宋体" w:cs="宋体"/>
          <w:color w:val="000000"/>
        </w:rPr>
        <w:t>正四边形</w:t>
      </w:r>
      <w:r>
        <w:rPr>
          <w:color w:val="000000"/>
        </w:rPr>
        <w:tab/>
      </w:r>
      <w:r>
        <w:rPr>
          <w:color w:val="000000"/>
        </w:rPr>
        <w:t xml:space="preserve">C. </w:t>
      </w:r>
      <w:r>
        <w:rPr>
          <w:rFonts w:ascii="宋体" w:hAnsi="宋体" w:eastAsia="宋体" w:cs="宋体"/>
          <w:color w:val="000000"/>
        </w:rPr>
        <w:t>正五边形</w:t>
      </w:r>
      <w:r>
        <w:rPr>
          <w:color w:val="000000"/>
        </w:rPr>
        <w:tab/>
      </w:r>
      <w:r>
        <w:rPr>
          <w:color w:val="000000"/>
        </w:rPr>
        <w:t xml:space="preserve">D. </w:t>
      </w:r>
      <w:r>
        <w:rPr>
          <w:rFonts w:ascii="宋体" w:hAnsi="宋体" w:eastAsia="宋体" w:cs="宋体"/>
          <w:color w:val="000000"/>
        </w:rPr>
        <w:t>正六边形</w:t>
      </w:r>
    </w:p>
    <w:p w14:paraId="2AB44D67">
      <w:pPr>
        <w:spacing w:line="360" w:lineRule="auto"/>
        <w:jc w:val="both"/>
        <w:textAlignment w:val="center"/>
        <w:rPr>
          <w:color w:val="000000"/>
        </w:rPr>
      </w:pPr>
      <w:r>
        <w:rPr>
          <w:color w:val="000000"/>
        </w:rPr>
        <w:t xml:space="preserve">6. </w:t>
      </w:r>
      <w:r>
        <w:rPr>
          <w:rFonts w:ascii="宋体" w:hAnsi="宋体" w:eastAsia="宋体" w:cs="宋体"/>
          <w:color w:val="000000"/>
        </w:rPr>
        <w:t>某物流公司的甲、乙两辆货车分别从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两地同时相向而行，并以各自的速度匀速行驶，途经配货站</w:t>
      </w:r>
      <w:r>
        <w:rPr>
          <w:rFonts w:ascii="Times New Roman" w:hAnsi="Times New Roman" w:eastAsia="Times New Roman" w:cs="Times New Roman"/>
          <w:i/>
          <w:color w:val="000000"/>
        </w:rPr>
        <w:t>C</w:t>
      </w:r>
      <w:r>
        <w:rPr>
          <w:rFonts w:ascii="宋体" w:hAnsi="宋体" w:eastAsia="宋体" w:cs="宋体"/>
          <w:color w:val="000000"/>
        </w:rPr>
        <w:t>，甲先到达</w:t>
      </w:r>
      <w:r>
        <w:rPr>
          <w:rFonts w:ascii="Times New Roman" w:hAnsi="Times New Roman" w:eastAsia="Times New Roman" w:cs="Times New Roman"/>
          <w:i/>
          <w:color w:val="000000"/>
        </w:rPr>
        <w:t>C</w:t>
      </w:r>
      <w:r>
        <w:rPr>
          <w:rFonts w:ascii="宋体" w:hAnsi="宋体" w:eastAsia="宋体" w:cs="宋体"/>
          <w:color w:val="000000"/>
        </w:rPr>
        <w:t>地，并在</w:t>
      </w:r>
      <w:r>
        <w:rPr>
          <w:rFonts w:ascii="Times New Roman" w:hAnsi="Times New Roman" w:eastAsia="Times New Roman" w:cs="Times New Roman"/>
          <w:i/>
          <w:color w:val="000000"/>
        </w:rPr>
        <w:t>C</w:t>
      </w:r>
      <w:r>
        <w:rPr>
          <w:rFonts w:ascii="宋体" w:hAnsi="宋体" w:eastAsia="宋体" w:cs="宋体"/>
          <w:color w:val="000000"/>
        </w:rPr>
        <w:t>地用</w:t>
      </w:r>
      <w:r>
        <w:rPr>
          <w:rFonts w:ascii="Times New Roman" w:hAnsi="Times New Roman" w:eastAsia="Times New Roman" w:cs="Times New Roman"/>
          <w:color w:val="000000"/>
        </w:rPr>
        <w:t>1</w:t>
      </w:r>
      <w:r>
        <w:rPr>
          <w:rFonts w:ascii="宋体" w:hAnsi="宋体" w:eastAsia="宋体" w:cs="宋体"/>
          <w:color w:val="000000"/>
        </w:rPr>
        <w:t>小时配货，然后按原速度开往</w:t>
      </w:r>
      <w:r>
        <w:rPr>
          <w:rFonts w:ascii="Times New Roman" w:hAnsi="Times New Roman" w:eastAsia="Times New Roman" w:cs="Times New Roman"/>
          <w:i/>
          <w:color w:val="000000"/>
        </w:rPr>
        <w:t>B</w:t>
      </w:r>
      <w:r>
        <w:rPr>
          <w:rFonts w:ascii="宋体" w:hAnsi="宋体" w:eastAsia="宋体" w:cs="宋体"/>
          <w:color w:val="000000"/>
        </w:rPr>
        <w:t>地，乙车从</w:t>
      </w:r>
      <w:r>
        <w:rPr>
          <w:rFonts w:ascii="Times New Roman" w:hAnsi="Times New Roman" w:eastAsia="Times New Roman" w:cs="Times New Roman"/>
          <w:i/>
          <w:color w:val="000000"/>
        </w:rPr>
        <w:t>B</w:t>
      </w:r>
      <w:r>
        <w:rPr>
          <w:rFonts w:ascii="宋体" w:hAnsi="宋体" w:eastAsia="宋体" w:cs="宋体"/>
          <w:color w:val="000000"/>
        </w:rPr>
        <w:t>地直达</w:t>
      </w:r>
      <w:r>
        <w:rPr>
          <w:rFonts w:ascii="Times New Roman" w:hAnsi="Times New Roman" w:eastAsia="Times New Roman" w:cs="Times New Roman"/>
          <w:i/>
          <w:color w:val="000000"/>
        </w:rPr>
        <w:t>A</w:t>
      </w:r>
      <w:r>
        <w:rPr>
          <w:rFonts w:ascii="宋体" w:hAnsi="宋体" w:eastAsia="宋体" w:cs="宋体"/>
          <w:color w:val="000000"/>
        </w:rPr>
        <w:t>地．甲、乙两车间的路程</w:t>
      </w:r>
      <w:r>
        <w:rPr>
          <w:rFonts w:ascii="Times New Roman" w:hAnsi="Times New Roman" w:eastAsia="Times New Roman" w:cs="Times New Roman"/>
          <w:i/>
          <w:color w:val="000000"/>
        </w:rPr>
        <w:t>y</w:t>
      </w:r>
      <w:r>
        <w:rPr>
          <w:rFonts w:ascii="宋体" w:hAnsi="宋体" w:eastAsia="宋体" w:cs="宋体"/>
          <w:color w:val="000000"/>
        </w:rPr>
        <w:t>（千米）与乙车出发时间</w:t>
      </w:r>
      <w:r>
        <w:rPr>
          <w:rFonts w:ascii="Times New Roman" w:hAnsi="Times New Roman" w:eastAsia="Times New Roman" w:cs="Times New Roman"/>
          <w:i/>
          <w:color w:val="000000"/>
        </w:rPr>
        <w:t>x</w:t>
      </w:r>
      <w:r>
        <w:rPr>
          <w:rFonts w:ascii="宋体" w:hAnsi="宋体" w:eastAsia="宋体" w:cs="宋体"/>
          <w:color w:val="000000"/>
        </w:rPr>
        <w:t>（时）的函数关系如图，下列说法正确的有（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B43AE5B">
      <w:pPr>
        <w:spacing w:line="360" w:lineRule="auto"/>
        <w:jc w:val="both"/>
        <w:textAlignment w:val="center"/>
        <w:rPr>
          <w:color w:val="000000"/>
        </w:rPr>
      </w:pPr>
      <w:r>
        <w:rPr>
          <w:color w:val="000000"/>
        </w:rPr>
        <w:drawing>
          <wp:inline distT="0" distB="0" distL="114300" distR="114300">
            <wp:extent cx="2076450" cy="2476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076450" cy="2476500"/>
                    </a:xfrm>
                    <a:prstGeom prst="rect">
                      <a:avLst/>
                    </a:prstGeom>
                  </pic:spPr>
                </pic:pic>
              </a:graphicData>
            </a:graphic>
          </wp:inline>
        </w:drawing>
      </w:r>
    </w:p>
    <w:p w14:paraId="4F3E6276">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两地间的距离是</w:t>
      </w:r>
      <w:r>
        <w:rPr>
          <w:rFonts w:ascii="Times New Roman" w:hAnsi="Times New Roman" w:eastAsia="Times New Roman" w:cs="Times New Roman"/>
          <w:color w:val="000000"/>
        </w:rPr>
        <w:t>400</w:t>
      </w:r>
      <w:r>
        <w:rPr>
          <w:rFonts w:ascii="宋体" w:hAnsi="宋体" w:eastAsia="宋体" w:cs="宋体"/>
          <w:color w:val="000000"/>
        </w:rPr>
        <w:t>千米；②甲车行驶</w:t>
      </w:r>
      <w:r>
        <w:rPr>
          <w:rFonts w:ascii="Times New Roman" w:hAnsi="Times New Roman" w:eastAsia="Times New Roman" w:cs="Times New Roman"/>
          <w:color w:val="000000"/>
        </w:rPr>
        <w:t>2.5</w:t>
      </w:r>
      <w:r>
        <w:rPr>
          <w:rFonts w:ascii="宋体" w:hAnsi="宋体" w:eastAsia="宋体" w:cs="宋体"/>
          <w:color w:val="000000"/>
        </w:rPr>
        <w:t>小时后到达配货站</w:t>
      </w:r>
      <w:r>
        <w:rPr>
          <w:rFonts w:ascii="Times New Roman" w:hAnsi="Times New Roman" w:eastAsia="Times New Roman" w:cs="Times New Roman"/>
          <w:i/>
          <w:color w:val="000000"/>
        </w:rPr>
        <w:t>C</w:t>
      </w:r>
    </w:p>
    <w:p w14:paraId="169EFD22">
      <w:pPr>
        <w:spacing w:line="360" w:lineRule="auto"/>
        <w:jc w:val="both"/>
        <w:textAlignment w:val="center"/>
        <w:rPr>
          <w:color w:val="000000"/>
        </w:rPr>
      </w:pPr>
      <w:r>
        <w:rPr>
          <w:rFonts w:ascii="宋体" w:hAnsi="宋体" w:eastAsia="宋体" w:cs="宋体"/>
          <w:color w:val="000000"/>
        </w:rPr>
        <w:t>③乙车的速度为</w:t>
      </w:r>
      <w:r>
        <w:rPr>
          <w:rFonts w:ascii="Times New Roman" w:hAnsi="Times New Roman" w:eastAsia="Times New Roman" w:cs="Times New Roman"/>
          <w:color w:val="000000"/>
        </w:rPr>
        <w:t>80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小时；④两车相距</w:t>
      </w:r>
      <w:r>
        <w:rPr>
          <w:rFonts w:ascii="Times New Roman" w:hAnsi="Times New Roman" w:eastAsia="Times New Roman" w:cs="Times New Roman"/>
          <w:color w:val="000000"/>
        </w:rPr>
        <w:t>220</w:t>
      </w:r>
      <w:r>
        <w:rPr>
          <w:rFonts w:ascii="宋体" w:hAnsi="宋体" w:eastAsia="宋体" w:cs="宋体"/>
          <w:color w:val="000000"/>
        </w:rPr>
        <w:t>千米时，乙车出发</w:t>
      </w:r>
      <w:r>
        <w:rPr>
          <w:rFonts w:ascii="Times New Roman" w:hAnsi="Times New Roman" w:eastAsia="Times New Roman" w:cs="Times New Roman"/>
          <w:color w:val="000000"/>
        </w:rPr>
        <w:t>4</w:t>
      </w:r>
      <w:r>
        <w:rPr>
          <w:rFonts w:ascii="宋体" w:hAnsi="宋体" w:eastAsia="宋体" w:cs="宋体"/>
          <w:color w:val="000000"/>
        </w:rPr>
        <w:t>小时．</w:t>
      </w:r>
    </w:p>
    <w:p w14:paraId="441C1A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③④</w:t>
      </w:r>
    </w:p>
    <w:p w14:paraId="3F93E805">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EAFBE57">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9" o:title="eqId66d6e08526a91f8dfd160e7da2f92a3a"/>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________</w:t>
      </w:r>
      <w:r>
        <w:rPr>
          <w:rFonts w:ascii="宋体" w:hAnsi="宋体" w:eastAsia="宋体" w:cs="宋体"/>
          <w:color w:val="000000"/>
        </w:rPr>
        <w:t>．</w:t>
      </w:r>
    </w:p>
    <w:p w14:paraId="1BA349F7">
      <w:pPr>
        <w:spacing w:line="360" w:lineRule="auto"/>
        <w:jc w:val="both"/>
        <w:textAlignment w:val="center"/>
        <w:rPr>
          <w:color w:val="000000"/>
        </w:rPr>
      </w:pPr>
      <w:r>
        <w:rPr>
          <w:color w:val="000000"/>
        </w:rPr>
        <w:t xml:space="preserve">8. </w:t>
      </w:r>
      <w:r>
        <w:rPr>
          <w:rFonts w:ascii="宋体" w:hAnsi="宋体" w:eastAsia="宋体" w:cs="宋体"/>
          <w:color w:val="000000"/>
        </w:rPr>
        <w:t>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的方程</w:t>
      </w:r>
      <w:r>
        <w:object>
          <v:shape id="_x0000_i1042" o:spt="75" alt="学科网(www.zxxk.com)--教育资源门户，提供试卷、教案、课件、论文、素材以及各类教学资源下载，还有大量而丰富的教学相关资讯！" type="#_x0000_t75" style="height:19.5pt;width:100.5pt;" o:ole="t" filled="f" o:preferrelative="t" stroked="f" coordsize="21600,21600">
            <v:path/>
            <v:fill on="f" focussize="0,0"/>
            <v:stroke on="f" joinstyle="miter"/>
            <v:imagedata r:id="rId42" o:title="eqIde7cd18175dedd1ca025b9ef684fa9ee4"/>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5BA34D1A">
      <w:pPr>
        <w:spacing w:line="360" w:lineRule="auto"/>
        <w:jc w:val="left"/>
        <w:textAlignment w:val="center"/>
        <w:rPr>
          <w:color w:val="000000"/>
        </w:rPr>
      </w:pPr>
      <w:r>
        <w:rPr>
          <w:color w:val="000000"/>
        </w:rPr>
        <w:t xml:space="preserve">9. </w:t>
      </w:r>
      <w:r>
        <w:rPr>
          <w:rFonts w:ascii="宋体" w:hAnsi="宋体" w:eastAsia="宋体" w:cs="宋体"/>
          <w:color w:val="000000"/>
        </w:rPr>
        <w:t>已知点</w:t>
      </w:r>
      <w:r>
        <w:object>
          <v:shape id="_x0000_i104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44" o:title="eqIdf5c56dc9cc4397ab5fcd9a689ccce41b"/>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，点</w:t>
      </w:r>
      <w:r>
        <w:object>
          <v:shape id="_x0000_i104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46" o:title="eqId1e2c254a6b8c7d07a223af8bc1e045ba"/>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在直线</w:t>
      </w:r>
      <w:r>
        <w:object>
          <v:shape id="_x0000_i1045" o:spt="75" alt="学科网(www.zxxk.com)--教育资源门户，提供试卷、教案、课件、论文、素材以及各类教学资源下载，还有大量而丰富的教学相关资讯！" type="#_x0000_t75" style="height:16.3pt;width:33.8pt;" o:ole="t" filled="f" o:preferrelative="t" stroked="f" coordsize="21600,21600">
            <v:path/>
            <v:fill on="f" focussize="0,0"/>
            <v:stroke on="f" joinstyle="miter"/>
            <v:imagedata r:id="rId48" o:title="eqIdf828b8ab55459477ad8f429ceaa521d4"/>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上，则</w:t>
      </w:r>
      <w:r>
        <w:object>
          <v:shape id="_x0000_i104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046" DrawAspect="Content" ObjectID="_1468075746" r:id="rId49">
            <o:LockedField>false</o:LockedField>
          </o:OLEObject>
        </w:object>
      </w:r>
      <w:r>
        <w:rPr>
          <w:color w:val="000000"/>
        </w:rPr>
        <w:t>___________</w:t>
      </w:r>
      <w:r>
        <w:object>
          <v:shape id="_x0000_i104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2" o:title="eqIdb6a24198bd04c29321ae5dc5a28fe421"/>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（填“</w:t>
      </w:r>
      <w:r>
        <w:object>
          <v:shape id="_x0000_i10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4" o:title="eqId392cdb9d30684cce244bef94b8d861b9"/>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6" o:title="eqId4ff7942da6c3fc4005256fb1458557c0"/>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”或“</w:t>
      </w:r>
      <w:r>
        <w:object>
          <v:shape id="_x0000_i105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8" o:title="eqId6706fe00b4e231e62d9ecbec567d526b"/>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p>
    <w:p w14:paraId="01DA96FA">
      <w:pPr>
        <w:spacing w:line="360" w:lineRule="auto"/>
        <w:jc w:val="both"/>
        <w:textAlignment w:val="center"/>
        <w:rPr>
          <w:color w:val="000000"/>
        </w:rPr>
      </w:pPr>
      <w:r>
        <w:rPr>
          <w:color w:val="000000"/>
        </w:rPr>
        <w:t xml:space="preserve">10. </w:t>
      </w:r>
      <w:r>
        <w:rPr>
          <w:rFonts w:ascii="宋体" w:hAnsi="宋体" w:eastAsia="宋体" w:cs="宋体"/>
          <w:color w:val="000000"/>
        </w:rPr>
        <w:t>一次函数</w:t>
      </w:r>
      <w:r>
        <w:object>
          <v:shape id="_x0000_i105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60" o:title="eqIdd0e212cdbfba6610bc55df2c1a737407"/>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的图象向上平移</w:t>
      </w:r>
      <w:r>
        <w:object>
          <v:shape id="_x0000_i10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2" o:title="eqId5ca7d1107389675d32b56ec097464c14"/>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个单位，平移后图象与</w:t>
      </w:r>
      <w:r>
        <w:object>
          <v:shape id="_x0000_i10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轴的交点为</w:t>
      </w:r>
      <w:r>
        <w:rPr>
          <w:color w:val="000000"/>
        </w:rPr>
        <w:t>______</w:t>
      </w:r>
      <w:r>
        <w:rPr>
          <w:rFonts w:ascii="宋体" w:hAnsi="宋体" w:eastAsia="宋体" w:cs="宋体"/>
          <w:color w:val="000000"/>
        </w:rPr>
        <w:t>．</w:t>
      </w:r>
    </w:p>
    <w:p w14:paraId="089FC0F0">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34.5pt;width:57pt;" o:ole="t" filled="f" o:preferrelative="t" stroked="f" coordsize="21600,21600">
            <v:path/>
            <v:fill on="f" focussize="0,0"/>
            <v:stroke on="f" joinstyle="miter"/>
            <v:imagedata r:id="rId66" o:title="eqIdad26594dbb046d139fbeb9ee7a3e3d12"/>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56D7D76F">
      <w:pPr>
        <w:spacing w:line="360" w:lineRule="auto"/>
        <w:jc w:val="both"/>
        <w:textAlignment w:val="center"/>
        <w:rPr>
          <w:color w:val="000000"/>
        </w:rPr>
      </w:pPr>
      <w:r>
        <w:rPr>
          <w:color w:val="000000"/>
        </w:rPr>
        <w:t xml:space="preserve">12.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5"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68" o:title="eqIda9fa8f28392522745ea82d11b9683139"/>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有增根，则</w:t>
      </w:r>
      <w:r>
        <w:object>
          <v:shape id="_x0000_i105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值为</w:t>
      </w:r>
      <w:r>
        <w:rPr>
          <w:color w:val="000000"/>
        </w:rPr>
        <w:t>______</w:t>
      </w:r>
      <w:r>
        <w:rPr>
          <w:rFonts w:ascii="宋体" w:hAnsi="宋体" w:eastAsia="宋体" w:cs="宋体"/>
          <w:color w:val="000000"/>
        </w:rPr>
        <w:t>．</w:t>
      </w:r>
    </w:p>
    <w:p w14:paraId="330B4F5C">
      <w:pPr>
        <w:spacing w:line="360" w:lineRule="auto"/>
        <w:jc w:val="both"/>
        <w:textAlignment w:val="center"/>
        <w:rPr>
          <w:color w:val="000000"/>
        </w:rPr>
      </w:pPr>
      <w:r>
        <w:rPr>
          <w:color w:val="000000"/>
        </w:rPr>
        <w:t xml:space="preserve">13. </w:t>
      </w:r>
      <w:r>
        <w:rPr>
          <w:rFonts w:ascii="宋体" w:hAnsi="宋体" w:eastAsia="宋体" w:cs="宋体"/>
          <w:color w:val="000000"/>
        </w:rPr>
        <w:t>如图，函数</w:t>
      </w:r>
      <w:r>
        <w:object>
          <v:shape id="_x0000_i1057"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71" o:title="eqIde4a2b4c212450b2a0f77e042c8da13dd"/>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3" o:title="eqIdc15fb18163df0690365a0d2e7ee88f5a"/>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的图象交于点</w:t>
      </w:r>
      <w:r>
        <w:object>
          <v:shape id="_x0000_i105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75" o:title="eqId33558786ad40ed029aeb09da9635cd88"/>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，则关于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的不等式</w:t>
      </w:r>
      <w:r>
        <w:object>
          <v:shape id="_x0000_i1061"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78" o:title="eqIddc782a912553eb02b69193e705c977bb"/>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的解集为</w:t>
      </w:r>
      <w:r>
        <w:rPr>
          <w:color w:val="000000"/>
        </w:rPr>
        <w:t>______</w:t>
      </w:r>
      <w:r>
        <w:rPr>
          <w:rFonts w:ascii="宋体" w:hAnsi="宋体" w:eastAsia="宋体" w:cs="宋体"/>
          <w:color w:val="000000"/>
        </w:rPr>
        <w:t>．</w:t>
      </w:r>
    </w:p>
    <w:p w14:paraId="154B309E">
      <w:pPr>
        <w:spacing w:line="360" w:lineRule="auto"/>
        <w:jc w:val="both"/>
        <w:textAlignment w:val="center"/>
        <w:rPr>
          <w:color w:val="000000"/>
        </w:rPr>
      </w:pPr>
      <w:r>
        <w:rPr>
          <w:color w:val="000000"/>
        </w:rPr>
        <w:drawing>
          <wp:inline distT="0" distB="0" distL="114300" distR="114300">
            <wp:extent cx="10668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066800" cy="1047750"/>
                    </a:xfrm>
                    <a:prstGeom prst="rect">
                      <a:avLst/>
                    </a:prstGeom>
                  </pic:spPr>
                </pic:pic>
              </a:graphicData>
            </a:graphic>
          </wp:inline>
        </w:drawing>
      </w:r>
    </w:p>
    <w:p w14:paraId="2FA226F2">
      <w:pPr>
        <w:spacing w:line="360" w:lineRule="auto"/>
        <w:jc w:val="left"/>
        <w:textAlignment w:val="center"/>
        <w:rPr>
          <w:color w:val="000000"/>
        </w:rPr>
      </w:pPr>
      <w:r>
        <w:rPr>
          <w:color w:val="000000"/>
        </w:rPr>
        <w:t xml:space="preserve">14. </w:t>
      </w:r>
      <w:r>
        <w:rPr>
          <w:rFonts w:ascii="宋体" w:hAnsi="宋体" w:eastAsia="宋体" w:cs="宋体"/>
          <w:color w:val="000000"/>
        </w:rPr>
        <w:t>若多边形的内角和为</w:t>
      </w:r>
      <w:r>
        <w:rPr>
          <w:rFonts w:ascii="Times New Roman" w:hAnsi="Times New Roman" w:eastAsia="Times New Roman" w:cs="Times New Roman"/>
          <w:color w:val="000000"/>
        </w:rPr>
        <w:t>1800°</w:t>
      </w:r>
      <w:r>
        <w:rPr>
          <w:rFonts w:ascii="宋体" w:hAnsi="宋体" w:eastAsia="宋体" w:cs="宋体"/>
          <w:color w:val="000000"/>
        </w:rPr>
        <w:t>，那么从这个多边形的一个顶点能引出</w:t>
      </w:r>
      <w:r>
        <w:rPr>
          <w:color w:val="000000"/>
        </w:rPr>
        <w:t>______</w:t>
      </w:r>
      <w:r>
        <w:rPr>
          <w:rFonts w:ascii="宋体" w:hAnsi="宋体" w:eastAsia="宋体" w:cs="宋体"/>
          <w:color w:val="000000"/>
        </w:rPr>
        <w:t>条对角线．</w:t>
      </w:r>
    </w:p>
    <w:p w14:paraId="70671F11">
      <w:pPr>
        <w:spacing w:line="360" w:lineRule="auto"/>
        <w:jc w:val="both"/>
        <w:textAlignment w:val="center"/>
        <w:rPr>
          <w:color w:val="000000"/>
        </w:rPr>
      </w:pPr>
      <w:r>
        <w:rPr>
          <w:color w:val="000000"/>
        </w:rPr>
        <w:t xml:space="preserve">15. </w:t>
      </w:r>
      <w:r>
        <w:rPr>
          <w:rFonts w:ascii="宋体" w:hAnsi="宋体" w:eastAsia="宋体" w:cs="宋体"/>
          <w:color w:val="000000"/>
        </w:rPr>
        <w:t>上海某开发区实际使用外资金额从</w:t>
      </w:r>
      <w:r>
        <w:rPr>
          <w:rFonts w:ascii="Times New Roman" w:hAnsi="Times New Roman" w:eastAsia="Times New Roman" w:cs="Times New Roman"/>
          <w:color w:val="000000"/>
        </w:rPr>
        <w:t>1</w:t>
      </w:r>
      <w:r>
        <w:rPr>
          <w:rFonts w:ascii="宋体" w:hAnsi="宋体" w:eastAsia="宋体" w:cs="宋体"/>
          <w:color w:val="000000"/>
        </w:rPr>
        <w:t>月份的</w:t>
      </w:r>
      <w:r>
        <w:rPr>
          <w:rFonts w:ascii="Times New Roman" w:hAnsi="Times New Roman" w:eastAsia="Times New Roman" w:cs="Times New Roman"/>
          <w:color w:val="000000"/>
        </w:rPr>
        <w:t>25</w:t>
      </w:r>
      <w:r>
        <w:rPr>
          <w:rFonts w:ascii="宋体" w:hAnsi="宋体" w:eastAsia="宋体" w:cs="宋体"/>
          <w:color w:val="000000"/>
        </w:rPr>
        <w:t>亿元增长到</w:t>
      </w:r>
      <w:r>
        <w:rPr>
          <w:rFonts w:ascii="Times New Roman" w:hAnsi="Times New Roman" w:eastAsia="Times New Roman" w:cs="Times New Roman"/>
          <w:color w:val="000000"/>
        </w:rPr>
        <w:t>3</w:t>
      </w:r>
      <w:r>
        <w:rPr>
          <w:rFonts w:ascii="宋体" w:hAnsi="宋体" w:eastAsia="宋体" w:cs="宋体"/>
          <w:color w:val="000000"/>
        </w:rPr>
        <w:t>月份的</w:t>
      </w:r>
      <w:r>
        <w:rPr>
          <w:rFonts w:ascii="Times New Roman" w:hAnsi="Times New Roman" w:eastAsia="Times New Roman" w:cs="Times New Roman"/>
          <w:color w:val="000000"/>
        </w:rPr>
        <w:t>36</w:t>
      </w:r>
      <w:r>
        <w:rPr>
          <w:rFonts w:ascii="宋体" w:hAnsi="宋体" w:eastAsia="宋体" w:cs="宋体"/>
          <w:color w:val="000000"/>
        </w:rPr>
        <w:t>亿元，如果</w:t>
      </w:r>
      <w:r>
        <w:rPr>
          <w:rFonts w:ascii="Times New Roman" w:hAnsi="Times New Roman" w:eastAsia="Times New Roman" w:cs="Times New Roman"/>
          <w:color w:val="000000"/>
        </w:rPr>
        <w:t>2</w:t>
      </w:r>
      <w:r>
        <w:rPr>
          <w:rFonts w:ascii="宋体" w:hAnsi="宋体" w:eastAsia="宋体" w:cs="宋体"/>
          <w:color w:val="000000"/>
        </w:rPr>
        <w:t>月份和</w:t>
      </w:r>
      <w:r>
        <w:rPr>
          <w:rFonts w:ascii="Times New Roman" w:hAnsi="Times New Roman" w:eastAsia="Times New Roman" w:cs="Times New Roman"/>
          <w:color w:val="000000"/>
        </w:rPr>
        <w:t>3</w:t>
      </w:r>
      <w:r>
        <w:rPr>
          <w:rFonts w:ascii="宋体" w:hAnsi="宋体" w:eastAsia="宋体" w:cs="宋体"/>
          <w:color w:val="000000"/>
        </w:rPr>
        <w:t>月份实际使用外资金额的月增长率相同，那么这个增长率是</w:t>
      </w:r>
      <w:r>
        <w:rPr>
          <w:color w:val="000000"/>
        </w:rPr>
        <w:t>___________</w:t>
      </w:r>
      <w:r>
        <w:rPr>
          <w:rFonts w:ascii="宋体" w:hAnsi="宋体" w:eastAsia="宋体" w:cs="宋体"/>
          <w:color w:val="000000"/>
        </w:rPr>
        <w:t>．</w:t>
      </w:r>
    </w:p>
    <w:p w14:paraId="4CAA4F21">
      <w:pPr>
        <w:spacing w:line="360" w:lineRule="auto"/>
        <w:jc w:val="both"/>
        <w:textAlignment w:val="center"/>
        <w:rPr>
          <w:color w:val="000000"/>
        </w:rPr>
      </w:pPr>
      <w:r>
        <w:rPr>
          <w:color w:val="000000"/>
        </w:rPr>
        <w:t xml:space="preserve">16. </w:t>
      </w:r>
      <w:r>
        <w:rPr>
          <w:rFonts w:ascii="宋体" w:hAnsi="宋体" w:eastAsia="宋体" w:cs="宋体"/>
          <w:color w:val="000000"/>
        </w:rPr>
        <w:t>函数</w:t>
      </w:r>
      <w:r>
        <w:object>
          <v:shape id="_x0000_i1062"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81" o:title="eqId07565f10847840e0fb07b05218ad17fa"/>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和</w:t>
      </w:r>
      <w:r>
        <w:object>
          <v:shape id="_x0000_i1063"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83" o:title="eqIdc9bd144e0e96e4236a14523e0729cacb"/>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的图象与坐标轴围成的图形的面积为</w:t>
      </w:r>
      <w:r>
        <w:object>
          <v:shape id="_x0000_i10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 o:title="eqId61128ab996360a038e6e64d82fcba004"/>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7" o:title="eqId2c94bb12cee76221e13f9ef955b0aab1"/>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58C3DF6E">
      <w:pPr>
        <w:spacing w:line="360" w:lineRule="auto"/>
        <w:jc w:val="both"/>
        <w:textAlignment w:val="center"/>
        <w:rPr>
          <w:color w:val="000000"/>
        </w:rPr>
      </w:pPr>
      <w:r>
        <w:rPr>
          <w:color w:val="000000"/>
        </w:rPr>
        <w:t xml:space="preserve">17. </w:t>
      </w:r>
      <w:r>
        <w:rPr>
          <w:rFonts w:ascii="宋体" w:hAnsi="宋体" w:eastAsia="宋体" w:cs="宋体"/>
          <w:color w:val="000000"/>
        </w:rPr>
        <w:t>如图，一次函数</w:t>
      </w:r>
      <w:r>
        <w:object>
          <v:shape id="_x0000_i1066"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83" o:title="eqIdc9bd144e0e96e4236a14523e0729cacb"/>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与反比例函数</w:t>
      </w:r>
      <w:r>
        <w:object>
          <v:shape id="_x0000_i1067"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90" o:title="eqId2d15ffbe24c1e1b1c57a1271dad8d1c0"/>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的图象交于</w:t>
      </w:r>
      <w:r>
        <w:object>
          <v:shape id="_x0000_i106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4" o:title="eqId7f9e8449aad35c5d840a3395ea86df6d"/>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两点，与</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轴、</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轴分别交于</w:t>
      </w:r>
      <w:r>
        <w:object>
          <v:shape id="_x0000_i107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8" o:title="eqIdc5db41a1f31d6baee7c69990811edb9f"/>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两点，连接</w:t>
      </w:r>
      <w:r>
        <w:object>
          <v:shape id="_x0000_i107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2" o:title="eqIdef4113c492885ba7c47fe42ac792578f"/>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4" o:title="eqIdb90e0f35eda1a729fed485f83da5ea9d"/>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，过</w:t>
      </w:r>
      <w:r>
        <w:object>
          <v:shape id="_x0000_i10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作</w:t>
      </w:r>
      <w:r>
        <w:object>
          <v:shape id="_x0000_i107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07" o:title="eqId8178c63d125ee6235feeb2fc70d02745"/>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轴于点</w:t>
      </w:r>
      <w:r>
        <w:object>
          <v:shape id="_x0000_i10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，交</w:t>
      </w:r>
      <w:r>
        <w:object>
          <v:shape id="_x0000_i10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4" o:title="eqIdb90e0f35eda1a729fed485f83da5ea9d"/>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于点</w:t>
      </w:r>
      <w:r>
        <w:object>
          <v:shape id="_x0000_i10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2" o:title="eqIda0ed1ec316bc54c37c4286c208f55667"/>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，设点</w:t>
      </w:r>
      <w:r>
        <w:object>
          <v:shape id="_x0000_i10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的横坐标为</w:t>
      </w:r>
      <w:r>
        <w:object>
          <v:shape id="_x0000_i108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．若</w:t>
      </w:r>
      <w:r>
        <w:object>
          <v:shape id="_x0000_i1083" o:spt="75" alt="学科网(www.zxxk.com)--教育资源门户，提供试卷、教案、课件、论文、素材以及各类教学资源下载，还有大量而丰富的教学相关资讯！" type="#_x0000_t75" style="height:19pt;width:107.5pt;" o:ole="t" filled="f" o:preferrelative="t" stroked="f" coordsize="21600,21600">
            <v:path/>
            <v:fill on="f" focussize="0,0"/>
            <v:stroke on="f" joinstyle="miter"/>
            <v:imagedata r:id="rId116" o:title="eqIde61cd473d7037698c758cec502575669"/>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9F91FD1">
      <w:pPr>
        <w:spacing w:line="360" w:lineRule="auto"/>
        <w:jc w:val="both"/>
        <w:textAlignment w:val="center"/>
        <w:rPr>
          <w:color w:val="000000"/>
        </w:rPr>
      </w:pPr>
      <w:r>
        <w:rPr>
          <w:color w:val="000000"/>
        </w:rPr>
        <w:drawing>
          <wp:inline distT="0" distB="0" distL="114300" distR="114300">
            <wp:extent cx="2266950" cy="2000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266950" cy="2000250"/>
                    </a:xfrm>
                    <a:prstGeom prst="rect">
                      <a:avLst/>
                    </a:prstGeom>
                  </pic:spPr>
                </pic:pic>
              </a:graphicData>
            </a:graphic>
          </wp:inline>
        </w:drawing>
      </w:r>
    </w:p>
    <w:p w14:paraId="2A705435">
      <w:pPr>
        <w:spacing w:line="360" w:lineRule="auto"/>
        <w:jc w:val="both"/>
        <w:textAlignment w:val="center"/>
        <w:rPr>
          <w:color w:val="000000"/>
        </w:rPr>
      </w:pPr>
      <w:r>
        <w:rPr>
          <w:color w:val="000000"/>
        </w:rPr>
        <w:t xml:space="preserve">18. </w:t>
      </w:r>
      <w:r>
        <w:rPr>
          <w:rFonts w:ascii="宋体" w:hAnsi="宋体" w:eastAsia="宋体" w:cs="宋体"/>
          <w:color w:val="000000"/>
        </w:rPr>
        <w:t>如图，一次函数</w:t>
      </w:r>
      <w:r>
        <w:object>
          <v:shape id="_x0000_i1085"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83" o:title="eqIdc9bd144e0e96e4236a14523e0729cacb"/>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与</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轴、</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轴分别交于</w:t>
      </w:r>
      <w:r>
        <w:object>
          <v:shape id="_x0000_i10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4" o:title="eqId7f9e8449aad35c5d840a3395ea86df6d"/>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两点，点</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5" o:title="eqIddad2a36927223bd70f426ba06aea4b45"/>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position w:val="0"/>
        </w:rPr>
        <w:drawing>
          <wp:inline distT="0" distB="0" distL="114300" distR="114300">
            <wp:extent cx="158750" cy="190500"/>
            <wp:effectExtent l="0" t="0" r="12700" b="0"/>
            <wp:docPr id="329145027" name="图片 329145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45027" name="图片 329145027"/>
                    <pic:cNvPicPr>
                      <a:picLocks noChangeAspect="1"/>
                    </pic:cNvPicPr>
                  </pic:nvPicPr>
                  <pic:blipFill>
                    <a:blip r:embed="rId126"/>
                    <a:stretch>
                      <a:fillRect/>
                    </a:stretch>
                  </pic:blipFill>
                  <pic:spPr>
                    <a:xfrm>
                      <a:off x="0" y="0"/>
                      <a:ext cx="158750" cy="190500"/>
                    </a:xfrm>
                    <a:prstGeom prst="rect">
                      <a:avLst/>
                    </a:prstGeom>
                  </pic:spPr>
                </pic:pic>
              </a:graphicData>
            </a:graphic>
          </wp:inline>
        </w:drawing>
      </w:r>
      <w:r>
        <w:object>
          <v:shape id="_x0000_i109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28" o:title="eqIde2b83beedb3438153e6f728545fe3e03"/>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内一点，且</w:t>
      </w:r>
      <w:r>
        <w:object>
          <v:shape id="_x0000_i1092" o:spt="75" alt="学科网(www.zxxk.com)--教育资源门户，提供试卷、教案、课件、论文、素材以及各类教学资源下载，还有大量而丰富的教学相关资讯！" type="#_x0000_t75" style="height:13.9pt;width:36.3pt;" o:ole="t" filled="f" o:preferrelative="t" stroked="f" coordsize="21600,21600">
            <v:path/>
            <v:fill on="f" focussize="0,0"/>
            <v:stroke on="f" joinstyle="miter"/>
            <v:imagedata r:id="rId130" o:title="eqIda6183ebae6c95c17a4e0ab017e12ae8c"/>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5pt;width:124.5pt;" o:ole="t" filled="f" o:preferrelative="t" stroked="f" coordsize="21600,21600">
            <v:path/>
            <v:fill on="f" focussize="0,0"/>
            <v:stroke on="f" joinstyle="miter"/>
            <v:imagedata r:id="rId132" o:title="eqId09170bd01917801fcdedbbab1fde0bd5"/>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4" o:title="eqId7f9e8449aad35c5d840a3395ea86df6d"/>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点坐标为</w:t>
      </w:r>
      <w:r>
        <w:rPr>
          <w:color w:val="000000"/>
        </w:rPr>
        <w:t>______</w:t>
      </w:r>
      <w:r>
        <w:rPr>
          <w:rFonts w:ascii="宋体" w:hAnsi="宋体" w:eastAsia="宋体" w:cs="宋体"/>
          <w:color w:val="000000"/>
        </w:rPr>
        <w:t>．</w:t>
      </w:r>
    </w:p>
    <w:p w14:paraId="17D4537C">
      <w:pPr>
        <w:spacing w:line="360" w:lineRule="auto"/>
        <w:jc w:val="both"/>
        <w:textAlignment w:val="center"/>
        <w:rPr>
          <w:color w:val="000000"/>
        </w:rPr>
      </w:pPr>
      <w:r>
        <w:rPr>
          <w:color w:val="000000"/>
        </w:rPr>
        <w:drawing>
          <wp:inline distT="0" distB="0" distL="114300" distR="114300">
            <wp:extent cx="2105025" cy="1943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2105025" cy="1943100"/>
                    </a:xfrm>
                    <a:prstGeom prst="rect">
                      <a:avLst/>
                    </a:prstGeom>
                  </pic:spPr>
                </pic:pic>
              </a:graphicData>
            </a:graphic>
          </wp:inline>
        </w:drawing>
      </w:r>
    </w:p>
    <w:p w14:paraId="20E11157">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1EDD677">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95" o:spt="75" alt="学科网(www.zxxk.com)--教育资源门户，提供试卷、教案、课件、论文、素材以及各类教学资源下载，还有大量而丰富的教学相关资讯！" type="#_x0000_t75" style="height:30.6pt;width:86.4pt;" o:ole="t" filled="f" o:preferrelative="t" stroked="f" coordsize="21600,21600">
            <v:path/>
            <v:fill on="f" focussize="0,0"/>
            <v:stroke on="f" joinstyle="miter"/>
            <v:imagedata r:id="rId136" o:title="eqId005adcb42a6be0d12c7e0cbf5d394af3"/>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14:paraId="2CF6FA45">
      <w:pPr>
        <w:spacing w:line="360" w:lineRule="auto"/>
        <w:jc w:val="left"/>
        <w:textAlignment w:val="center"/>
        <w:rPr>
          <w:color w:val="000000"/>
        </w:rPr>
      </w:pPr>
      <w:r>
        <w:rPr>
          <w:color w:val="000000"/>
        </w:rPr>
        <w:t>20. 解方程：</w:t>
      </w:r>
      <w:r>
        <w:object>
          <v:shape id="_x0000_i109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38" o:title="eqId77cde5c392ce704e90846a4374d27aa5"/>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w:t>
      </w:r>
    </w:p>
    <w:p w14:paraId="6AD89063">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97"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40" o:title="eqIded8501c77f9e80ee7deb56bd500bc803"/>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14:paraId="0DF5A6AD">
      <w:pPr>
        <w:spacing w:line="360" w:lineRule="auto"/>
        <w:jc w:val="both"/>
        <w:textAlignment w:val="center"/>
        <w:rPr>
          <w:color w:val="000000"/>
        </w:rPr>
      </w:pPr>
      <w:r>
        <w:rPr>
          <w:color w:val="000000"/>
        </w:rPr>
        <w:t xml:space="preserve">22. </w:t>
      </w:r>
      <w:r>
        <w:rPr>
          <w:rFonts w:ascii="宋体" w:hAnsi="宋体" w:eastAsia="宋体" w:cs="宋体"/>
          <w:color w:val="000000"/>
        </w:rPr>
        <w:t>解方程组：</w:t>
      </w:r>
      <w:r>
        <w:object>
          <v:shape id="_x0000_i1098"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142" o:title="eqIddee6802fc0532fd5cd71cdf164ebcc29"/>
            <o:lock v:ext="edit" aspectratio="t"/>
            <w10:wrap type="none"/>
            <w10:anchorlock/>
          </v:shape>
          <o:OLEObject Type="Embed" ProgID="Equation.DSMT4" ShapeID="_x0000_i1098" DrawAspect="Content" ObjectID="_1468075798" r:id="rId141">
            <o:LockedField>false</o:LockedField>
          </o:OLEObject>
        </w:object>
      </w:r>
    </w:p>
    <w:p w14:paraId="6C2289A1">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47E30BEC">
      <w:pPr>
        <w:spacing w:line="360" w:lineRule="auto"/>
        <w:jc w:val="both"/>
        <w:textAlignment w:val="center"/>
        <w:rPr>
          <w:color w:val="000000"/>
        </w:rPr>
      </w:pPr>
      <w:r>
        <w:rPr>
          <w:color w:val="000000"/>
        </w:rPr>
        <w:t xml:space="preserve">23. </w:t>
      </w:r>
      <w:r>
        <w:rPr>
          <w:rFonts w:ascii="宋体" w:hAnsi="宋体" w:eastAsia="宋体" w:cs="宋体"/>
          <w:color w:val="000000"/>
        </w:rPr>
        <w:t>有一项工程，甲、乙两工程队合作</w:t>
      </w:r>
      <w:r>
        <w:object>
          <v:shape id="_x0000_i1099"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44" o:title="eqId49e60fbe6820130fb20abc555a94b5ea"/>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天可完成．若两个工程队合作</w:t>
      </w:r>
      <w:r>
        <w:object>
          <v:shape id="_x0000_i110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6" o:title="eqId4b837fd9c52f60bfb3b6852733abc790"/>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天后，甲工程队再单独做</w:t>
      </w:r>
      <w:r>
        <w:object>
          <v:shape id="_x0000_i110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8" o:title="eqIdd07ae0b4264da6a8812454ffd2f20d94"/>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天也恰好完成．求原来甲和乙单独完成这项工程各需多少天？</w:t>
      </w:r>
    </w:p>
    <w:p w14:paraId="021D6A5B">
      <w:pPr>
        <w:spacing w:line="360" w:lineRule="auto"/>
        <w:jc w:val="both"/>
        <w:textAlignment w:val="center"/>
        <w:rPr>
          <w:color w:val="000000"/>
        </w:rPr>
      </w:pPr>
      <w:r>
        <w:rPr>
          <w:color w:val="000000"/>
        </w:rPr>
        <w:t xml:space="preserve">24. </w:t>
      </w:r>
      <w:r>
        <w:rPr>
          <w:rFonts w:ascii="宋体" w:hAnsi="宋体" w:eastAsia="宋体" w:cs="宋体"/>
          <w:color w:val="000000"/>
        </w:rPr>
        <w:t>已知</w:t>
      </w:r>
      <w:r>
        <w:object>
          <v:shape id="_x0000_i1102"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150" o:title="eqId9ab10971616143606cf55bb65b910570"/>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2" o:title="eqId73b5a9de8a72dda70e3eefeb0a408ffd"/>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成正比例，当</w:t>
      </w:r>
      <w:r>
        <w:object>
          <v:shape id="_x0000_i110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54" o:title="eqIde55aa0a20848c37c1892c567b2315e04"/>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时，</w:t>
      </w:r>
      <w:r>
        <w:object>
          <v:shape id="_x0000_i1105"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56" o:title="eqId107babba45f110012183dc4dc54490f7"/>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w:t>
      </w:r>
    </w:p>
    <w:p w14:paraId="46AF17D7">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的函数表达式；</w:t>
      </w:r>
    </w:p>
    <w:p w14:paraId="0133E448">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06"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158" o:title="eqId178fdd32e80bbae19ab1e13a81a47afc"/>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w:t>
      </w:r>
      <w:r>
        <w:object>
          <v:shape id="_x0000_i1107"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60" o:title="eqId1da895d8bd043625a0839128252130d9"/>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恰好落在该函数的图象上，求</w:t>
      </w:r>
      <w:r>
        <w:rPr>
          <w:rFonts w:ascii="Times New Roman" w:hAnsi="Times New Roman" w:eastAsia="Times New Roman" w:cs="Times New Roman"/>
          <w:i/>
          <w:color w:val="000000"/>
        </w:rPr>
        <w:t>m</w:t>
      </w:r>
      <w:r>
        <w:rPr>
          <w:rFonts w:ascii="宋体" w:hAnsi="宋体" w:eastAsia="宋体" w:cs="宋体"/>
          <w:color w:val="000000"/>
        </w:rPr>
        <w:t>的值．</w:t>
      </w:r>
    </w:p>
    <w:p w14:paraId="3491AE52">
      <w:pPr>
        <w:spacing w:line="360" w:lineRule="auto"/>
        <w:jc w:val="both"/>
        <w:textAlignment w:val="center"/>
        <w:rPr>
          <w:color w:val="000000"/>
        </w:rPr>
      </w:pPr>
      <w:r>
        <w:rPr>
          <w:color w:val="000000"/>
        </w:rPr>
        <w:t>25</w:t>
      </w:r>
      <w:r>
        <w:rPr>
          <w:color w:val="000000"/>
          <w:position w:val="-22"/>
        </w:rPr>
        <w:drawing>
          <wp:inline distT="0" distB="0" distL="114300" distR="114300">
            <wp:extent cx="31750" cy="88900"/>
            <wp:effectExtent l="0" t="0" r="0" b="0"/>
            <wp:docPr id="329145033" name="图片 329145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45033" name="图片 329145033"/>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请根据以下素材，完成探究任务．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50"/>
        <w:gridCol w:w="8575"/>
      </w:tblGrid>
      <w:tr w14:paraId="05FF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D7007">
            <w:pPr>
              <w:spacing w:line="360" w:lineRule="auto"/>
              <w:jc w:val="center"/>
              <w:textAlignment w:val="center"/>
              <w:rPr>
                <w:color w:val="000000"/>
              </w:rPr>
            </w:pPr>
            <w:r>
              <w:rPr>
                <w:rFonts w:ascii="宋体" w:hAnsi="宋体" w:eastAsia="宋体" w:cs="宋体"/>
                <w:color w:val="000000"/>
              </w:rPr>
              <w:t>制定加工方案</w:t>
            </w:r>
          </w:p>
        </w:tc>
      </w:tr>
      <w:tr w14:paraId="42E5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20" w:hRule="atLeast"/>
        </w:trPr>
        <w:tc>
          <w:tcPr>
            <w:tcW w:w="9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FCFC9">
            <w:pPr>
              <w:spacing w:line="360" w:lineRule="auto"/>
              <w:jc w:val="both"/>
              <w:textAlignment w:val="center"/>
              <w:rPr>
                <w:color w:val="000000"/>
              </w:rPr>
            </w:pPr>
            <w:r>
              <w:rPr>
                <w:rFonts w:ascii="宋体" w:hAnsi="宋体" w:eastAsia="宋体" w:cs="宋体"/>
                <w:color w:val="000000"/>
              </w:rPr>
              <w:t>生产背景</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9E317">
            <w:pPr>
              <w:spacing w:line="360" w:lineRule="auto"/>
              <w:jc w:val="both"/>
              <w:textAlignment w:val="center"/>
              <w:rPr>
                <w:color w:val="000000"/>
              </w:rPr>
            </w:pPr>
            <w:r>
              <w:rPr>
                <w:rFonts w:ascii="宋体" w:hAnsi="宋体" w:eastAsia="宋体" w:cs="宋体"/>
                <w:color w:val="000000"/>
              </w:rPr>
              <w:t>背景</w:t>
            </w:r>
            <w:r>
              <w:object>
                <v:shape id="_x0000_i110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2" o:title="eqIdbdaa19de263700a15fcf213d64a8cd57"/>
                  <o:lock v:ext="edit" aspectratio="t"/>
                  <w10:wrap type="none"/>
                  <w10:anchorlock/>
                </v:shape>
                <o:OLEObject Type="Embed" ProgID="Equation.DSMT4" ShapeID="_x0000_i1108" DrawAspect="Content" ObjectID="_1468075808" r:id="rId161">
                  <o:LockedField>false</o:LockedField>
                </o:OLEObject>
              </w:object>
            </w:r>
          </w:p>
        </w:tc>
        <w:tc>
          <w:tcPr>
            <w:tcW w:w="6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74C64">
            <w:pPr>
              <w:spacing w:line="360" w:lineRule="auto"/>
              <w:jc w:val="both"/>
              <w:textAlignment w:val="center"/>
              <w:rPr>
                <w:color w:val="000000"/>
              </w:rPr>
            </w:pPr>
            <w:r>
              <w:rPr>
                <w:rFonts w:ascii="宋体" w:hAnsi="宋体" w:eastAsia="宋体" w:cs="宋体"/>
                <w:color w:val="000000"/>
              </w:rPr>
              <w:t>◆某民族服装厂安排</w:t>
            </w:r>
            <w:r>
              <w:object>
                <v:shape id="_x0000_i110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64" o:title="eqId3b3779b4ea5477aebfe85113b0de1d60"/>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名工人加工一批服装，有“红”“黄”“蓝”三种颜色．</w:t>
            </w:r>
          </w:p>
          <w:p w14:paraId="0C043633">
            <w:pPr>
              <w:spacing w:line="360" w:lineRule="auto"/>
              <w:jc w:val="both"/>
              <w:textAlignment w:val="center"/>
              <w:rPr>
                <w:color w:val="000000"/>
              </w:rPr>
            </w:pPr>
            <w:r>
              <w:rPr>
                <w:rFonts w:ascii="宋体" w:hAnsi="宋体" w:eastAsia="宋体" w:cs="宋体"/>
                <w:color w:val="000000"/>
              </w:rPr>
              <w:t>◆因市场需要，每位工人每天可加工且只能加工红色服装</w:t>
            </w:r>
            <w:r>
              <w:object>
                <v:shape id="_x0000_i111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 o:title="eqId61128ab996360a038e6e64d82fcba004"/>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件，或黄色服装</w:t>
            </w:r>
            <w:r>
              <w:object>
                <v:shape id="_x0000_i111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2" o:title="eqIdbdaa19de263700a15fcf213d64a8cd57"/>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件，或蓝色服装</w:t>
            </w:r>
            <w:r>
              <w:object>
                <v:shape id="_x0000_i111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2" o:title="eqIdbdaa19de263700a15fcf213d64a8cd57"/>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件．</w:t>
            </w:r>
          </w:p>
          <w:p w14:paraId="61120365">
            <w:pPr>
              <w:spacing w:line="360" w:lineRule="auto"/>
              <w:jc w:val="both"/>
              <w:textAlignment w:val="center"/>
              <w:rPr>
                <w:color w:val="000000"/>
              </w:rPr>
            </w:pPr>
            <w:r>
              <w:rPr>
                <w:rFonts w:ascii="宋体" w:hAnsi="宋体" w:eastAsia="宋体" w:cs="宋体"/>
                <w:color w:val="000000"/>
              </w:rPr>
              <w:t>◆要求全厂每天加工黄色服装至少</w:t>
            </w:r>
            <w:r>
              <w:object>
                <v:shape id="_x0000_i111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8" o:title="eqIdd07ae0b4264da6a8812454ffd2f20d94"/>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件，红色服装总件数和蓝色服装相等．</w:t>
            </w:r>
          </w:p>
        </w:tc>
      </w:tr>
      <w:tr w14:paraId="32E4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0" w:hRule="atLeast"/>
        </w:trPr>
        <w:tc>
          <w:tcPr>
            <w:vMerge w:val="continue"/>
            <w:tcBorders>
              <w:top w:val="single" w:color="000000" w:sz="6" w:space="0"/>
              <w:left w:val="single" w:color="000000" w:sz="6" w:space="0"/>
              <w:bottom w:val="single" w:color="000000" w:sz="6" w:space="0"/>
              <w:right w:val="single" w:color="000000" w:sz="6" w:space="0"/>
            </w:tcBorders>
          </w:tcPr>
          <w:p w14:paraId="029D954D">
            <w:pPr>
              <w:spacing w:line="360" w:lineRule="auto"/>
              <w:jc w:val="both"/>
              <w:textAlignment w:val="center"/>
              <w:rPr>
                <w:color w:val="000000"/>
              </w:rPr>
            </w:pP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545F8">
            <w:pPr>
              <w:spacing w:line="360" w:lineRule="auto"/>
              <w:jc w:val="both"/>
              <w:textAlignment w:val="center"/>
              <w:rPr>
                <w:color w:val="000000"/>
              </w:rPr>
            </w:pPr>
            <w:r>
              <w:rPr>
                <w:rFonts w:ascii="宋体" w:hAnsi="宋体" w:eastAsia="宋体" w:cs="宋体"/>
                <w:color w:val="000000"/>
              </w:rPr>
              <w:t>背景</w:t>
            </w:r>
            <w:r>
              <w:object>
                <v:shape id="_x0000_i111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 o:title="eqId61128ab996360a038e6e64d82fcba004"/>
                  <o:lock v:ext="edit" aspectratio="t"/>
                  <w10:wrap type="none"/>
                  <w10:anchorlock/>
                </v:shape>
                <o:OLEObject Type="Embed" ProgID="Equation.DSMT4" ShapeID="_x0000_i1114" DrawAspect="Content" ObjectID="_1468075814" r:id="rId169">
                  <o:LockedField>false</o:LockedField>
                </o:OLEObject>
              </w:object>
            </w:r>
          </w:p>
        </w:tc>
        <w:tc>
          <w:tcPr>
            <w:tcW w:w="7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FA7A8">
            <w:pPr>
              <w:spacing w:line="360" w:lineRule="auto"/>
              <w:jc w:val="both"/>
              <w:textAlignment w:val="center"/>
              <w:rPr>
                <w:color w:val="000000"/>
              </w:rPr>
            </w:pPr>
            <w:r>
              <w:rPr>
                <w:rFonts w:ascii="宋体" w:hAnsi="宋体" w:eastAsia="宋体" w:cs="宋体"/>
                <w:color w:val="000000"/>
              </w:rPr>
              <w:t>每天加工的服装都能销售出去，扣除各种成本，服装厂的获利情况为：</w:t>
            </w:r>
          </w:p>
          <w:p w14:paraId="44B731DE">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71" o:title="eqId6e1c9ae241fd78126274c65e17990c88"/>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红色服装：</w:t>
            </w:r>
            <w:r>
              <w:object>
                <v:shape id="_x0000_i111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73" o:title="eqId9c06fc7811f9525e8b8c833746d6af5c"/>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元</w:t>
            </w:r>
            <w:r>
              <w:object>
                <v:shape id="_x0000_i1117"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75" o:title="eqId4333bb203d02814c146ed587b69ea69d"/>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件；</w:t>
            </w:r>
          </w:p>
          <w:p w14:paraId="4D8BC056">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77" o:title="eqId5c650fe55b7603f106c53ca2423451c6"/>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黄色服装；</w:t>
            </w:r>
            <w:r>
              <w:object>
                <v:shape id="_x0000_i111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79" o:title="eqId4b72ac611ae66b86761e080761d9aabc"/>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元</w:t>
            </w:r>
            <w:r>
              <w:object>
                <v:shape id="_x0000_i1120"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75" o:title="eqId4333bb203d02814c146ed587b69ea69d"/>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件；</w:t>
            </w:r>
          </w:p>
          <w:p w14:paraId="08402CA4">
            <w:pPr>
              <w:spacing w:line="360" w:lineRule="auto"/>
              <w:jc w:val="both"/>
              <w:textAlignment w:val="center"/>
              <w:rPr>
                <w:color w:val="000000"/>
              </w:rPr>
            </w:pPr>
            <w:r>
              <w:rPr>
                <w:rFonts w:ascii="宋体" w:hAnsi="宋体" w:eastAsia="宋体" w:cs="宋体"/>
                <w:color w:val="000000"/>
              </w:rPr>
              <w:t>③蓝色服装：</w:t>
            </w:r>
            <w:r>
              <w:object>
                <v:shape id="_x0000_i1121"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182" o:title="eqIde1f959e5f8d89390f0f136f6acc9f6fb"/>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元</w:t>
            </w:r>
            <w:r>
              <w:object>
                <v:shape id="_x0000_i1122"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75" o:title="eqId4333bb203d02814c146ed587b69ea69d"/>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件．</w:t>
            </w:r>
          </w:p>
        </w:tc>
      </w:tr>
      <w:tr w14:paraId="6AD0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62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89264">
            <w:pPr>
              <w:spacing w:line="360" w:lineRule="auto"/>
              <w:jc w:val="both"/>
              <w:textAlignment w:val="center"/>
              <w:rPr>
                <w:color w:val="000000"/>
              </w:rPr>
            </w:pPr>
            <w:r>
              <w:rPr>
                <w:rFonts w:ascii="宋体" w:hAnsi="宋体" w:eastAsia="宋体" w:cs="宋体"/>
                <w:color w:val="000000"/>
              </w:rPr>
              <w:t>信息整理：</w:t>
            </w:r>
            <w:r>
              <w:rPr>
                <w:rFonts w:ascii="Times New Roman" w:hAnsi="Times New Roman" w:eastAsia="Times New Roman" w:cs="Times New Roman"/>
                <w:color w:val="000000"/>
              </w:rPr>
              <w:t xml:space="preserve"> </w:t>
            </w:r>
            <w:r>
              <w:rPr>
                <w:color w:val="000000"/>
              </w:rPr>
              <w:br w:type="textWrapping"/>
            </w:r>
          </w:p>
        </w:tc>
        <w:tc>
          <w:tcPr>
            <w:tcW w:w="66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6FACE">
            <w:pPr>
              <w:spacing w:line="360" w:lineRule="auto"/>
              <w:jc w:val="both"/>
              <w:textAlignment w:val="center"/>
              <w:rPr>
                <w:color w:val="000000"/>
              </w:rPr>
            </w:pPr>
            <w:r>
              <w:rPr>
                <w:rFonts w:ascii="宋体" w:hAnsi="宋体" w:eastAsia="宋体" w:cs="宋体"/>
                <w:color w:val="000000"/>
              </w:rPr>
              <w:t>现安排</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名工人加工黄色服装，</w:t>
            </w:r>
            <w:r>
              <w:object>
                <v:shape id="_x0000_i11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名工人加工红色服装，列表如下：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3"/>
              <w:gridCol w:w="2132"/>
              <w:gridCol w:w="3004"/>
              <w:gridCol w:w="2206"/>
            </w:tblGrid>
            <w:tr w14:paraId="4341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15"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D442F">
                  <w:pPr>
                    <w:spacing w:line="360" w:lineRule="auto"/>
                    <w:jc w:val="left"/>
                    <w:textAlignment w:val="center"/>
                    <w:rPr>
                      <w:color w:val="000000"/>
                    </w:rPr>
                  </w:pPr>
                  <w:r>
                    <w:rPr>
                      <w:rFonts w:ascii="宋体" w:hAnsi="宋体" w:eastAsia="宋体" w:cs="宋体"/>
                      <w:color w:val="000000"/>
                    </w:rPr>
                    <w:t>服装颜色</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04D09">
                  <w:pPr>
                    <w:spacing w:line="360" w:lineRule="auto"/>
                    <w:jc w:val="left"/>
                    <w:textAlignment w:val="center"/>
                    <w:rPr>
                      <w:color w:val="000000"/>
                    </w:rPr>
                  </w:pPr>
                  <w:r>
                    <w:rPr>
                      <w:rFonts w:ascii="宋体" w:hAnsi="宋体" w:eastAsia="宋体" w:cs="宋体"/>
                      <w:color w:val="000000"/>
                    </w:rPr>
                    <w:t>加工人数（人）</w: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10CC9">
                  <w:pPr>
                    <w:spacing w:line="360" w:lineRule="auto"/>
                    <w:jc w:val="left"/>
                    <w:textAlignment w:val="center"/>
                    <w:rPr>
                      <w:color w:val="000000"/>
                    </w:rPr>
                  </w:pPr>
                  <w:r>
                    <w:rPr>
                      <w:rFonts w:ascii="宋体" w:hAnsi="宋体" w:eastAsia="宋体" w:cs="宋体"/>
                      <w:color w:val="000000"/>
                    </w:rPr>
                    <w:t>每人每天加工量（件）</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23A83">
                  <w:pPr>
                    <w:spacing w:line="360" w:lineRule="auto"/>
                    <w:jc w:val="left"/>
                    <w:textAlignment w:val="center"/>
                    <w:rPr>
                      <w:color w:val="000000"/>
                    </w:rPr>
                  </w:pPr>
                  <w:r>
                    <w:rPr>
                      <w:rFonts w:ascii="宋体" w:hAnsi="宋体" w:eastAsia="宋体" w:cs="宋体"/>
                      <w:color w:val="000000"/>
                    </w:rPr>
                    <w:t>平均每件获利（元）</w:t>
                  </w:r>
                </w:p>
              </w:tc>
            </w:tr>
            <w:tr w14:paraId="4BD3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9FE95">
                  <w:pPr>
                    <w:spacing w:line="360" w:lineRule="auto"/>
                    <w:jc w:val="left"/>
                    <w:textAlignment w:val="center"/>
                    <w:rPr>
                      <w:color w:val="000000"/>
                    </w:rPr>
                  </w:pPr>
                  <w:r>
                    <w:rPr>
                      <w:rFonts w:ascii="宋体" w:hAnsi="宋体" w:eastAsia="宋体" w:cs="宋体"/>
                      <w:color w:val="000000"/>
                    </w:rPr>
                    <w:t>红</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4ED08">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125" DrawAspect="Content" ObjectID="_1468075825" r:id="rId186">
                        <o:LockedField>false</o:LockedField>
                      </o:OLEObject>
                    </w:objec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68B9F">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 o:title="eqId61128ab996360a038e6e64d82fcba004"/>
                        <o:lock v:ext="edit" aspectratio="t"/>
                        <w10:wrap type="none"/>
                        <w10:anchorlock/>
                      </v:shape>
                      <o:OLEObject Type="Embed" ProgID="Equation.DSMT4" ShapeID="_x0000_i1126" DrawAspect="Content" ObjectID="_1468075826" r:id="rId187">
                        <o:LockedField>false</o:LockedField>
                      </o:OLEObject>
                    </w:objec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CEA9B">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73" o:title="eqId9c06fc7811f9525e8b8c833746d6af5c"/>
                        <o:lock v:ext="edit" aspectratio="t"/>
                        <w10:wrap type="none"/>
                        <w10:anchorlock/>
                      </v:shape>
                      <o:OLEObject Type="Embed" ProgID="Equation.DSMT4" ShapeID="_x0000_i1127" DrawAspect="Content" ObjectID="_1468075827" r:id="rId188">
                        <o:LockedField>false</o:LockedField>
                      </o:OLEObject>
                    </w:object>
                  </w:r>
                </w:p>
              </w:tc>
            </w:tr>
            <w:tr w14:paraId="68E4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5A625">
                  <w:pPr>
                    <w:spacing w:line="360" w:lineRule="auto"/>
                    <w:jc w:val="left"/>
                    <w:textAlignment w:val="center"/>
                    <w:rPr>
                      <w:color w:val="000000"/>
                    </w:rPr>
                  </w:pPr>
                  <w:r>
                    <w:rPr>
                      <w:rFonts w:ascii="宋体" w:hAnsi="宋体" w:eastAsia="宋体" w:cs="宋体"/>
                      <w:color w:val="000000"/>
                    </w:rPr>
                    <w:t>黄</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D7E4C">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28" DrawAspect="Content" ObjectID="_1468075828" r:id="rId189">
                        <o:LockedField>false</o:LockedField>
                      </o:OLEObject>
                    </w:objec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ED92B">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2" o:title="eqIdbdaa19de263700a15fcf213d64a8cd57"/>
                        <o:lock v:ext="edit" aspectratio="t"/>
                        <w10:wrap type="none"/>
                        <w10:anchorlock/>
                      </v:shape>
                      <o:OLEObject Type="Embed" ProgID="Equation.DSMT4" ShapeID="_x0000_i1129" DrawAspect="Content" ObjectID="_1468075829" r:id="rId190">
                        <o:LockedField>false</o:LockedField>
                      </o:OLEObject>
                    </w:objec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A3E24">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79" o:title="eqId4b72ac611ae66b86761e080761d9aabc"/>
                        <o:lock v:ext="edit" aspectratio="t"/>
                        <w10:wrap type="none"/>
                        <w10:anchorlock/>
                      </v:shape>
                      <o:OLEObject Type="Embed" ProgID="Equation.DSMT4" ShapeID="_x0000_i1130" DrawAspect="Content" ObjectID="_1468075830" r:id="rId191">
                        <o:LockedField>false</o:LockedField>
                      </o:OLEObject>
                    </w:object>
                  </w:r>
                </w:p>
              </w:tc>
            </w:tr>
            <w:tr w14:paraId="66C9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F5F7E">
                  <w:pPr>
                    <w:spacing w:line="360" w:lineRule="auto"/>
                    <w:jc w:val="left"/>
                    <w:textAlignment w:val="center"/>
                    <w:rPr>
                      <w:color w:val="000000"/>
                    </w:rPr>
                  </w:pPr>
                  <w:r>
                    <w:rPr>
                      <w:rFonts w:ascii="宋体" w:hAnsi="宋体" w:eastAsia="宋体" w:cs="宋体"/>
                      <w:color w:val="000000"/>
                    </w:rPr>
                    <w:t>蓝</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BBE6E">
                  <w:pPr>
                    <w:spacing w:line="360" w:lineRule="auto"/>
                    <w:jc w:val="left"/>
                    <w:textAlignment w:val="center"/>
                    <w:rPr>
                      <w:color w:val="000000"/>
                    </w:rPr>
                  </w:pP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1487F">
                  <w:pPr>
                    <w:spacing w:line="360" w:lineRule="auto"/>
                    <w:jc w:val="left"/>
                    <w:textAlignment w:val="center"/>
                    <w:rPr>
                      <w:color w:val="000000"/>
                    </w:rPr>
                  </w:pPr>
                  <w:r>
                    <w:rPr>
                      <w:rFonts w:ascii="Times New Roman" w:hAnsi="Times New Roman" w:eastAsia="Times New Roman" w:cs="Times New Roman"/>
                      <w:color w:val="000000"/>
                    </w:rPr>
                    <w:t>1</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5D60F">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182" o:title="eqIde1f959e5f8d89390f0f136f6acc9f6fb"/>
                        <o:lock v:ext="edit" aspectratio="t"/>
                        <w10:wrap type="none"/>
                        <w10:anchorlock/>
                      </v:shape>
                      <o:OLEObject Type="Embed" ProgID="Equation.DSMT4" ShapeID="_x0000_i1131" DrawAspect="Content" ObjectID="_1468075831" r:id="rId192">
                        <o:LockedField>false</o:LockedField>
                      </o:OLEObject>
                    </w:object>
                  </w:r>
                </w:p>
              </w:tc>
            </w:tr>
          </w:tbl>
          <w:p w14:paraId="4243D9F8">
            <w:pPr>
              <w:spacing w:line="360" w:lineRule="auto"/>
              <w:jc w:val="left"/>
              <w:textAlignment w:val="center"/>
              <w:rPr>
                <w:color w:val="000000"/>
              </w:rPr>
            </w:pPr>
          </w:p>
        </w:tc>
      </w:tr>
      <w:tr w14:paraId="1DF1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355"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2E579BEB">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2B1E9FB">
            <w:pPr>
              <w:spacing w:line="360" w:lineRule="auto"/>
              <w:jc w:val="both"/>
              <w:textAlignment w:val="center"/>
              <w:rPr>
                <w:color w:val="000000"/>
              </w:rPr>
            </w:pPr>
          </w:p>
        </w:tc>
      </w:tr>
    </w:tbl>
    <w:p w14:paraId="6BDC6008">
      <w:pPr>
        <w:spacing w:line="360" w:lineRule="auto"/>
        <w:jc w:val="both"/>
        <w:textAlignment w:val="center"/>
        <w:rPr>
          <w:color w:val="000000"/>
        </w:rPr>
      </w:pPr>
      <w:r>
        <w:rPr>
          <w:rFonts w:ascii="宋体" w:hAnsi="宋体" w:eastAsia="宋体" w:cs="宋体"/>
          <w:color w:val="000000"/>
        </w:rPr>
        <w:t>探究任务：</w:t>
      </w:r>
    </w:p>
    <w:p w14:paraId="0E111185">
      <w:pPr>
        <w:spacing w:line="360" w:lineRule="auto"/>
        <w:jc w:val="left"/>
        <w:textAlignment w:val="center"/>
        <w:rPr>
          <w:color w:val="000000"/>
        </w:rPr>
      </w:pPr>
      <w:r>
        <w:rPr>
          <w:color w:val="000000"/>
        </w:rPr>
        <w:t>（1）</w:t>
      </w:r>
      <w:r>
        <w:rPr>
          <w:rFonts w:ascii="宋体" w:hAnsi="宋体" w:eastAsia="宋体" w:cs="宋体"/>
          <w:color w:val="000000"/>
        </w:rPr>
        <w:t>完成信息整理表格填写</w:t>
      </w:r>
    </w:p>
    <w:p w14:paraId="73D19E8B">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32"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194" o:title="eqIdc0b2be709b930d775e587f0fa5e73296"/>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之间的数量关系并写出</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的取值范围．</w:t>
      </w:r>
    </w:p>
    <w:p w14:paraId="55747012">
      <w:pPr>
        <w:spacing w:line="360" w:lineRule="auto"/>
        <w:jc w:val="left"/>
        <w:textAlignment w:val="center"/>
        <w:rPr>
          <w:color w:val="000000"/>
        </w:rPr>
      </w:pPr>
      <w:r>
        <w:rPr>
          <w:color w:val="000000"/>
        </w:rPr>
        <w:t>（3）</w:t>
      </w:r>
      <w:r>
        <w:rPr>
          <w:rFonts w:ascii="宋体" w:hAnsi="宋体" w:eastAsia="宋体" w:cs="宋体"/>
          <w:color w:val="000000"/>
        </w:rPr>
        <w:t>设该工厂每天的总利润为</w:t>
      </w:r>
      <w:r>
        <w:object>
          <v:shape id="_x0000_i113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97" o:title="eqId595044a7750ab4f84519041979c3d780"/>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元，求</w:t>
      </w:r>
      <w:r>
        <w:object>
          <v:shape id="_x0000_i113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97" o:title="eqId595044a7750ab4f84519041979c3d780"/>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关于</w:t>
      </w:r>
      <w:r>
        <w:object>
          <v:shape id="_x0000_i11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的函数表达式，并制定使每天总利润最大的加工方案．</w:t>
      </w:r>
    </w:p>
    <w:p w14:paraId="351205FF">
      <w:pPr>
        <w:spacing w:line="360" w:lineRule="auto"/>
        <w:jc w:val="both"/>
        <w:textAlignment w:val="center"/>
        <w:rPr>
          <w:color w:val="000000"/>
        </w:rPr>
      </w:pPr>
      <w:r>
        <w:rPr>
          <w:color w:val="000000"/>
        </w:rPr>
        <w:t xml:space="preserve">26. </w:t>
      </w:r>
      <w:r>
        <w:rPr>
          <w:rFonts w:ascii="宋体" w:hAnsi="宋体" w:eastAsia="宋体" w:cs="宋体"/>
          <w:color w:val="000000"/>
        </w:rPr>
        <w:t>如图，已知点</w:t>
      </w:r>
      <w:r>
        <w:object>
          <v:shape id="_x0000_i113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01" o:title="eqId2c9794b90c7775769f5ecfe86d1b4d8e"/>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，点</w:t>
      </w:r>
      <w:r>
        <w:object>
          <v:shape id="_x0000_i113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03" o:title="eqIde5eae074b97ec3ff58fbd9d556aea81f"/>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，将直线</w:t>
      </w:r>
      <w:r>
        <w:object>
          <v:shape id="_x0000_i113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绕点</w:t>
      </w:r>
      <w:r>
        <w:object>
          <v:shape id="_x0000_i11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顺时针旋转</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8" o:title="eqIdc02b54dc6b3e1bb6544f47d4c8743fcf"/>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8" o:title="eqIdc5db41a1f31d6baee7c69990811edb9f"/>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落在点</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4" o:title="eqId7f9e8449aad35c5d840a3395ea86df6d"/>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处，</w:t>
      </w:r>
    </w:p>
    <w:p w14:paraId="7879A4EE">
      <w:pPr>
        <w:spacing w:line="360" w:lineRule="auto"/>
        <w:jc w:val="both"/>
        <w:textAlignment w:val="center"/>
        <w:rPr>
          <w:color w:val="000000"/>
        </w:rPr>
      </w:pPr>
      <w:r>
        <w:rPr>
          <w:color w:val="000000"/>
        </w:rPr>
        <w:drawing>
          <wp:inline distT="0" distB="0" distL="114300" distR="114300">
            <wp:extent cx="1552575"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552575" cy="1247775"/>
                    </a:xfrm>
                    <a:prstGeom prst="rect">
                      <a:avLst/>
                    </a:prstGeom>
                  </pic:spPr>
                </pic:pic>
              </a:graphicData>
            </a:graphic>
          </wp:inline>
        </w:drawing>
      </w:r>
    </w:p>
    <w:p w14:paraId="736F63D6">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4" o:title="eqId7f9e8449aad35c5d840a3395ea86df6d"/>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坐标．</w:t>
      </w:r>
    </w:p>
    <w:p w14:paraId="6AE5C6C5">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145"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14" o:title="eqId4217bec5b794f2f42ca68f32d4ca96f0"/>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是</w:t>
      </w:r>
      <w:r>
        <w:object>
          <v:shape id="_x0000_i114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28" o:title="eqIde2b83beedb3438153e6f728545fe3e03"/>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内一点，求</w:t>
      </w:r>
      <w:r>
        <w:object>
          <v:shape id="_x0000_i114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的取值范围．</w:t>
      </w:r>
    </w:p>
    <w:p w14:paraId="790AD362">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14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18" o:title="eqIdac047e91852b91af639feec23a9598b2"/>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是</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轴上一动点（不与原点重合），直线</w:t>
      </w:r>
      <w:r>
        <w:object>
          <v:shape id="_x0000_i115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21" o:title="eqIde69d2b798744645af88a4fa411344a83"/>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3" o:title="eqId0dc5c9827dfd0be5a9c85962d6ccbfb1"/>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329145035" name="图片 329145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45035" name="图片 329145035"/>
                    <pic:cNvPicPr>
                      <a:picLocks noChangeAspect="1"/>
                    </pic:cNvPicPr>
                  </pic:nvPicPr>
                  <pic:blipFill>
                    <a:blip r:embed="rId2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夹角和</w:t>
      </w:r>
      <w:r>
        <w:object>
          <v:shape id="_x0000_i1152"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26" o:title="eqIdd2bc29145f6e7557711c34b443bd5e84"/>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相等，请直接写出</w:t>
      </w:r>
      <w:r>
        <w:object>
          <v:shape id="_x0000_i115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18" o:title="eqIdac047e91852b91af639feec23a9598b2"/>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点坐标．</w:t>
      </w:r>
    </w:p>
    <w:p w14:paraId="20F6302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7FF742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1052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5C6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oleObject" Target="embeddings/oleObject1.bin"/><Relationship Id="rId79" Type="http://schemas.openxmlformats.org/officeDocument/2006/relationships/image" Target="media/image37.png"/><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wmf"/><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png"/><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9" Type="http://schemas.openxmlformats.org/officeDocument/2006/relationships/fontTable" Target="fontTable.xml"/><Relationship Id="rId228" Type="http://schemas.openxmlformats.org/officeDocument/2006/relationships/customXml" Target="../customXml/item1.xml"/><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oleObject" Target="embeddings/oleObject8.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image" Target="media/image87.png"/><Relationship Id="rId210" Type="http://schemas.openxmlformats.org/officeDocument/2006/relationships/oleObject" Target="embeddings/oleObject119.bin"/><Relationship Id="rId21" Type="http://schemas.openxmlformats.org/officeDocument/2006/relationships/image" Target="media/image9.wmf"/><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oleObject" Target="embeddings/oleObject106.bin"/><Relationship Id="rId190" Type="http://schemas.openxmlformats.org/officeDocument/2006/relationships/oleObject" Target="embeddings/oleObject105.bin"/><Relationship Id="rId19" Type="http://schemas.openxmlformats.org/officeDocument/2006/relationships/image" Target="media/image8.wmf"/><Relationship Id="rId189" Type="http://schemas.openxmlformats.org/officeDocument/2006/relationships/oleObject" Target="embeddings/oleObject104.bin"/><Relationship Id="rId188" Type="http://schemas.openxmlformats.org/officeDocument/2006/relationships/oleObject" Target="embeddings/oleObject103.bin"/><Relationship Id="rId187" Type="http://schemas.openxmlformats.org/officeDocument/2006/relationships/oleObject" Target="embeddings/oleObject102.bin"/><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oleObject" Target="embeddings/oleObject6.bin"/><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image" Target="media/image7.wmf"/><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oleObject" Target="embeddings/oleObject5.bin"/><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oleObject" Target="embeddings/oleObject4.bin"/><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image" Target="media/image59.png"/><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image" Target="media/image5.wmf"/><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oleObject" Target="embeddings/oleObject62.bin"/><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image" Target="media/image53.png"/><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image" Target="media/image4.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2025-04-21T11:10:00Z</dcterms:created>
  <dc:creator>学科网试题生产平台</dc:creator>
  <dc:description>3736558484062208</dc:description>
  <cp:lastModifiedBy>Administrator</cp:lastModifiedBy>
  <dcterms:modified xsi:type="dcterms:W3CDTF">2025-05-07T01:31:39Z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48F0EB39E4824240AA3992654507BD73_12</vt:lpwstr>
  </property>
</Properties>
</file>