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95183A">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11023600</wp:posOffset>
            </wp:positionV>
            <wp:extent cx="266700" cy="381000"/>
            <wp:effectExtent l="0" t="0" r="0" b="0"/>
            <wp:wrapNone/>
            <wp:docPr id="100166" name="图片 100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6" name="图片 100166"/>
                    <pic:cNvPicPr>
                      <a:picLocks noChangeAspect="1"/>
                    </pic:cNvPicPr>
                  </pic:nvPicPr>
                  <pic:blipFill>
                    <a:blip r:embed="rId6"/>
                    <a:stretch>
                      <a:fillRect/>
                    </a:stretch>
                  </pic:blipFill>
                  <pic:spPr>
                    <a:xfrm>
                      <a:off x="0" y="0"/>
                      <a:ext cx="2667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学年第一学期八年级第二次阶段质量监控</w:t>
      </w:r>
    </w:p>
    <w:p w14:paraId="560CB423">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A1E4FA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065485C">
      <w:pPr>
        <w:spacing w:line="360" w:lineRule="auto"/>
        <w:jc w:val="left"/>
      </w:pPr>
      <w:r>
        <w:rPr>
          <w:color w:val="auto"/>
        </w:rPr>
        <w:t xml:space="preserve">1. </w:t>
      </w:r>
      <w:r>
        <w:rPr>
          <w:rFonts w:ascii="宋体" w:hAnsi="宋体" w:eastAsia="宋体" w:cs="宋体"/>
          <w:color w:val="auto"/>
        </w:rPr>
        <w:t>下列二次根式中，是最简二次根式的是（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4FB70E49">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0" o:title="eqId5f66fc51d58aae7aba5028fca8bd48a5"/>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12" o:title="eqId9045d9cb7992d7bb538f8a5f2f945682"/>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2.2pt;width:28.8pt;" o:ole="t" filled="f" o:preferrelative="t" stroked="f" coordsize="21600,21600">
            <v:path/>
            <v:fill on="f" focussize="0,0"/>
            <v:stroke on="f" joinstyle="miter"/>
            <v:imagedata r:id="rId14" o:title="eqIdd6d4b55b1a8b897de817f0632f2a8215"/>
            <o:lock v:ext="edit" aspectratio="t"/>
            <w10:wrap type="none"/>
            <w10:anchorlock/>
          </v:shape>
          <o:OLEObject Type="Embed" ProgID="Equation.DSMT4" ShapeID="_x0000_i1028" DrawAspect="Content" ObjectID="_1468075728" r:id="rId13">
            <o:LockedField>false</o:LockedField>
          </o:OLEObject>
        </w:object>
      </w:r>
    </w:p>
    <w:p w14:paraId="4AAE4E83">
      <w:pPr>
        <w:spacing w:line="360" w:lineRule="auto"/>
        <w:jc w:val="left"/>
        <w:textAlignment w:val="center"/>
        <w:rPr>
          <w:color w:val="000000"/>
        </w:rPr>
      </w:pPr>
      <w:r>
        <w:rPr>
          <w:color w:val="000000"/>
        </w:rPr>
        <w:t xml:space="preserve">2. </w:t>
      </w:r>
      <w:r>
        <w:rPr>
          <w:rFonts w:ascii="宋体" w:hAnsi="宋体" w:eastAsia="宋体" w:cs="宋体"/>
          <w:color w:val="000000"/>
        </w:rPr>
        <w:t>已知关于</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的方程</w:t>
      </w:r>
      <w:r>
        <w:object>
          <v:shape id="_x0000_i1030"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18" o:title="eqId636a403068f3e533cbe8c66a476e9f8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没有实数根，那么在下列各数中，</w:t>
      </w:r>
      <w:r>
        <w:object>
          <v:shape id="_x0000_i103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的取值只能是（</w:t>
      </w:r>
      <w:r>
        <w:rPr>
          <w:rFonts w:ascii="Times New Roman" w:hAnsi="Times New Roman" w:eastAsia="Times New Roman" w:cs="Times New Roman"/>
          <w:color w:val="000000"/>
        </w:rPr>
        <w:t xml:space="preserve">   </w:t>
      </w:r>
      <w:r>
        <w:rPr>
          <w:rFonts w:ascii="宋体" w:hAnsi="宋体" w:eastAsia="宋体" w:cs="宋体"/>
          <w:color w:val="000000"/>
        </w:rPr>
        <w:t>）</w:t>
      </w:r>
    </w:p>
    <w:p w14:paraId="12701F8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22" o:title="eqId4bfc339cf6dd66599db64fa3fa44e608"/>
            <o:lock v:ext="edit" aspectratio="t"/>
            <w10:wrap type="none"/>
            <w10:anchorlock/>
          </v:shape>
          <o:OLEObject Type="Embed" ProgID="Equation.DSMT4" ShapeID="_x0000_i1032" DrawAspect="Content" ObjectID="_1468075732" r:id="rId21">
            <o:LockedField>false</o:LockedField>
          </o:OLEObject>
        </w:object>
      </w:r>
      <w:r>
        <w:rPr>
          <w:rFonts w:ascii="Times New Roman" w:hAnsi="Times New Roman" w:eastAsia="Times New Roman" w:cs="Times New Roman"/>
          <w:color w:val="000000"/>
        </w:rPr>
        <w:t>1</w:t>
      </w:r>
    </w:p>
    <w:p w14:paraId="34134B48">
      <w:pPr>
        <w:spacing w:line="360" w:lineRule="auto"/>
        <w:jc w:val="left"/>
        <w:textAlignment w:val="center"/>
        <w:rPr>
          <w:color w:val="000000"/>
        </w:rPr>
      </w:pPr>
      <w:r>
        <w:rPr>
          <w:color w:val="000000"/>
        </w:rPr>
        <w:t xml:space="preserve">3. </w:t>
      </w:r>
      <w:r>
        <w:rPr>
          <w:rFonts w:ascii="宋体" w:hAnsi="宋体" w:eastAsia="宋体" w:cs="宋体"/>
          <w:color w:val="000000"/>
        </w:rPr>
        <w:t>下列问题中，两个变量成反比例的是（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A59036">
      <w:pPr>
        <w:spacing w:line="360" w:lineRule="auto"/>
        <w:jc w:val="left"/>
        <w:textAlignment w:val="center"/>
        <w:rPr>
          <w:color w:val="000000"/>
        </w:rPr>
      </w:pPr>
      <w:r>
        <w:rPr>
          <w:color w:val="000000"/>
        </w:rPr>
        <w:t xml:space="preserve">A. </w:t>
      </w:r>
      <w:r>
        <w:rPr>
          <w:rFonts w:ascii="宋体" w:hAnsi="宋体" w:eastAsia="宋体" w:cs="宋体"/>
          <w:color w:val="000000"/>
        </w:rPr>
        <w:t>直角三角形的周长一定时，它的两条直角边；</w:t>
      </w:r>
    </w:p>
    <w:p w14:paraId="1104FE71">
      <w:pPr>
        <w:spacing w:line="360" w:lineRule="auto"/>
        <w:jc w:val="left"/>
        <w:textAlignment w:val="center"/>
        <w:rPr>
          <w:color w:val="000000"/>
        </w:rPr>
      </w:pPr>
      <w:r>
        <w:rPr>
          <w:color w:val="000000"/>
        </w:rPr>
        <w:t xml:space="preserve">B. </w:t>
      </w:r>
      <w:r>
        <w:rPr>
          <w:rFonts w:ascii="宋体" w:hAnsi="宋体" w:eastAsia="宋体" w:cs="宋体"/>
          <w:color w:val="000000"/>
        </w:rPr>
        <w:t>直角三角形的一条直角边一定时，它的周长与另一条直角边；</w:t>
      </w:r>
    </w:p>
    <w:p w14:paraId="611E6B61">
      <w:pPr>
        <w:spacing w:line="360" w:lineRule="auto"/>
        <w:jc w:val="left"/>
        <w:textAlignment w:val="center"/>
        <w:rPr>
          <w:color w:val="000000"/>
        </w:rPr>
      </w:pPr>
      <w:r>
        <w:rPr>
          <w:color w:val="000000"/>
        </w:rPr>
        <w:t xml:space="preserve">C. </w:t>
      </w:r>
      <w:r>
        <w:rPr>
          <w:rFonts w:ascii="宋体" w:hAnsi="宋体" w:eastAsia="宋体" w:cs="宋体"/>
          <w:color w:val="000000"/>
        </w:rPr>
        <w:t>直角三角形的面积一定时，它的两条直角边；</w:t>
      </w:r>
    </w:p>
    <w:p w14:paraId="5DBDC022">
      <w:pPr>
        <w:spacing w:line="360" w:lineRule="auto"/>
        <w:jc w:val="left"/>
        <w:textAlignment w:val="center"/>
        <w:rPr>
          <w:color w:val="000000"/>
        </w:rPr>
      </w:pPr>
      <w:r>
        <w:rPr>
          <w:color w:val="000000"/>
        </w:rPr>
        <w:t xml:space="preserve">D. </w:t>
      </w:r>
      <w:r>
        <w:rPr>
          <w:rFonts w:ascii="宋体" w:hAnsi="宋体" w:eastAsia="宋体" w:cs="宋体"/>
          <w:color w:val="000000"/>
        </w:rPr>
        <w:t>直角三角形的一条直角边一定时，它的面积与另一条直角边．</w:t>
      </w:r>
    </w:p>
    <w:p w14:paraId="57FE11A2">
      <w:pPr>
        <w:spacing w:line="360" w:lineRule="auto"/>
        <w:jc w:val="left"/>
        <w:textAlignment w:val="center"/>
        <w:rPr>
          <w:color w:val="000000"/>
        </w:rPr>
      </w:pPr>
      <w:r>
        <w:rPr>
          <w:color w:val="000000"/>
        </w:rPr>
        <w:t xml:space="preserve">4. </w:t>
      </w:r>
      <w:r>
        <w:rPr>
          <w:rFonts w:ascii="宋体" w:hAnsi="宋体" w:eastAsia="宋体" w:cs="宋体"/>
          <w:color w:val="000000"/>
        </w:rPr>
        <w:t>下列命题中，如果其逆命题是真命题，那么这个命题是（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2C4ADF80">
      <w:pPr>
        <w:spacing w:line="360" w:lineRule="auto"/>
        <w:jc w:val="left"/>
        <w:textAlignment w:val="center"/>
        <w:rPr>
          <w:color w:val="000000"/>
        </w:rPr>
      </w:pPr>
      <w:r>
        <w:rPr>
          <w:color w:val="000000"/>
        </w:rPr>
        <w:t xml:space="preserve">A. </w:t>
      </w:r>
      <w:r>
        <w:rPr>
          <w:rFonts w:ascii="宋体" w:hAnsi="宋体" w:eastAsia="宋体" w:cs="宋体"/>
          <w:color w:val="000000"/>
        </w:rPr>
        <w:t>对顶角相等；</w:t>
      </w:r>
    </w:p>
    <w:p w14:paraId="10B0AAF2">
      <w:pPr>
        <w:spacing w:line="360" w:lineRule="auto"/>
        <w:jc w:val="left"/>
        <w:textAlignment w:val="center"/>
        <w:rPr>
          <w:color w:val="000000"/>
        </w:rPr>
      </w:pPr>
      <w:r>
        <w:rPr>
          <w:color w:val="000000"/>
        </w:rPr>
        <w:t xml:space="preserve">B. </w:t>
      </w:r>
      <w:r>
        <w:rPr>
          <w:rFonts w:ascii="宋体" w:hAnsi="宋体" w:eastAsia="宋体" w:cs="宋体"/>
          <w:color w:val="000000"/>
        </w:rPr>
        <w:t>关于某个点中心对称的两个三角形全等；</w:t>
      </w:r>
    </w:p>
    <w:p w14:paraId="7D7B9935">
      <w:pPr>
        <w:spacing w:line="360" w:lineRule="auto"/>
        <w:jc w:val="left"/>
        <w:textAlignment w:val="center"/>
        <w:rPr>
          <w:color w:val="000000"/>
        </w:rPr>
      </w:pPr>
      <w:r>
        <w:rPr>
          <w:color w:val="000000"/>
        </w:rPr>
        <w:t xml:space="preserve">C. </w:t>
      </w:r>
      <w:r>
        <w:rPr>
          <w:rFonts w:ascii="宋体" w:hAnsi="宋体" w:eastAsia="宋体" w:cs="宋体"/>
          <w:color w:val="000000"/>
        </w:rPr>
        <w:t>全等三角形的对应角相等；</w:t>
      </w:r>
    </w:p>
    <w:p w14:paraId="1E9CC4B3">
      <w:pPr>
        <w:spacing w:line="360" w:lineRule="auto"/>
        <w:jc w:val="left"/>
        <w:textAlignment w:val="center"/>
        <w:rPr>
          <w:color w:val="000000"/>
        </w:rPr>
      </w:pPr>
      <w:r>
        <w:rPr>
          <w:color w:val="000000"/>
        </w:rPr>
        <w:t xml:space="preserve">D. </w:t>
      </w:r>
      <w:r>
        <w:rPr>
          <w:rFonts w:ascii="宋体" w:hAnsi="宋体" w:eastAsia="宋体" w:cs="宋体"/>
          <w:color w:val="000000"/>
        </w:rPr>
        <w:t>在一个三角形中，等边对等角．</w:t>
      </w:r>
    </w:p>
    <w:p w14:paraId="270B6EEC">
      <w:pPr>
        <w:spacing w:line="360" w:lineRule="auto"/>
        <w:jc w:val="left"/>
        <w:textAlignment w:val="center"/>
        <w:rPr>
          <w:color w:val="000000"/>
        </w:rPr>
      </w:pPr>
      <w:r>
        <w:rPr>
          <w:color w:val="000000"/>
        </w:rPr>
        <w:t xml:space="preserve">5. </w:t>
      </w:r>
      <w:r>
        <w:rPr>
          <w:rFonts w:ascii="宋体" w:hAnsi="宋体" w:eastAsia="宋体" w:cs="宋体"/>
          <w:color w:val="000000"/>
        </w:rPr>
        <w:t>如图，边长为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的两个正方形，其一边在同一水平线上，小正方形自左向右匀速穿过大正方形，设穿过的时间为</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，阴影部分面积为</w:t>
      </w:r>
      <w:r>
        <w:object>
          <v:shape id="_x0000_i10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，那么</w:t>
      </w:r>
      <w:r>
        <w:object>
          <v:shape id="_x0000_i10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的函数图象大致是（</w:t>
      </w:r>
      <w:r>
        <w:rPr>
          <w:rFonts w:ascii="Times New Roman" w:hAnsi="Times New Roman" w:eastAsia="Times New Roman" w:cs="Times New Roman"/>
          <w:color w:val="000000"/>
        </w:rPr>
        <w:t xml:space="preserve">   </w:t>
      </w:r>
      <w:r>
        <w:rPr>
          <w:rFonts w:ascii="宋体" w:hAnsi="宋体" w:eastAsia="宋体" w:cs="宋体"/>
          <w:color w:val="000000"/>
        </w:rPr>
        <w:t>）</w:t>
      </w:r>
    </w:p>
    <w:p w14:paraId="581F2F28">
      <w:pPr>
        <w:spacing w:line="360" w:lineRule="auto"/>
        <w:jc w:val="left"/>
        <w:textAlignment w:val="center"/>
        <w:rPr>
          <w:color w:val="000000"/>
        </w:rPr>
      </w:pPr>
      <w:r>
        <w:rPr>
          <w:color w:val="000000"/>
        </w:rPr>
        <w:drawing>
          <wp:inline distT="0" distB="0" distL="114300" distR="114300">
            <wp:extent cx="3848100" cy="428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848100" cy="428625"/>
                    </a:xfrm>
                    <a:prstGeom prst="rect">
                      <a:avLst/>
                    </a:prstGeom>
                  </pic:spPr>
                </pic:pic>
              </a:graphicData>
            </a:graphic>
          </wp:inline>
        </w:drawing>
      </w:r>
    </w:p>
    <w:p w14:paraId="589526A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90600"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90600" cy="1066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90600"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90600" cy="1066800"/>
                    </a:xfrm>
                    <a:prstGeom prst="rect">
                      <a:avLst/>
                    </a:prstGeom>
                  </pic:spPr>
                </pic:pic>
              </a:graphicData>
            </a:graphic>
          </wp:inline>
        </w:drawing>
      </w:r>
    </w:p>
    <w:p w14:paraId="76DE7B8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90600" cy="1066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990600" cy="10668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90600"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990600" cy="1066800"/>
                    </a:xfrm>
                    <a:prstGeom prst="rect">
                      <a:avLst/>
                    </a:prstGeom>
                  </pic:spPr>
                </pic:pic>
              </a:graphicData>
            </a:graphic>
          </wp:inline>
        </w:drawing>
      </w:r>
    </w:p>
    <w:p w14:paraId="1754BF0C">
      <w:pPr>
        <w:spacing w:line="360" w:lineRule="auto"/>
        <w:jc w:val="left"/>
        <w:textAlignment w:val="center"/>
        <w:rPr>
          <w:color w:val="000000"/>
        </w:rPr>
      </w:pPr>
      <w:r>
        <w:rPr>
          <w:color w:val="000000"/>
        </w:rPr>
        <w:t xml:space="preserve">6. </w:t>
      </w:r>
      <w:r>
        <w:rPr>
          <w:rFonts w:ascii="宋体" w:hAnsi="宋体" w:eastAsia="宋体" w:cs="宋体"/>
          <w:color w:val="000000"/>
        </w:rPr>
        <w:t>如图，从</w:t>
      </w:r>
      <w:r>
        <w:object>
          <v:shape id="_x0000_i10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内一点</w:t>
      </w:r>
      <w:r>
        <w:rPr>
          <w:rFonts w:ascii="Times New Roman" w:hAnsi="Times New Roman" w:eastAsia="Times New Roman" w:cs="Times New Roman"/>
          <w:color w:val="000000"/>
        </w:rPr>
        <w:t xml:space="preserve"> </w:t>
      </w:r>
      <w:r>
        <w:object>
          <v:shape id="_x0000_i103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6" o:title="eqId1dde8112e8eb968fd042418dd632759e"/>
            <o:lock v:ext="edit" aspectratio="t"/>
            <w10:wrap type="none"/>
            <w10:anchorlock/>
          </v:shape>
          <o:OLEObject Type="Embed" ProgID="Equation.DSMT4" ShapeID="_x0000_i1038" DrawAspect="Content" ObjectID="_1468075738" r:id="rId3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出发，把</w:t>
      </w:r>
      <w:r>
        <w:object>
          <v:shape id="_x0000_i10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剪成三个三角形</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，边</w:t>
      </w:r>
      <w:r>
        <w:object>
          <v:shape id="_x0000_i1040" o:spt="75" alt="学科网(www.zxxk.com)--教育资源门户，提供试卷、教案、课件、论文、素材以及各类教学资源下载，还有大量而丰富的教学相关资讯！" type="#_x0000_t75" style="height:15.6pt;width:62.4pt;" o:ole="t" filled="f" o:preferrelative="t" stroked="f" coordsize="21600,21600">
            <v:path/>
            <v:fill on="f" focussize="0,0"/>
            <v:stroke on="f" joinstyle="miter"/>
            <v:imagedata r:id="rId39" o:title="eqId7a0e08a39c6619123557148d195abfbe"/>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放在同一直线上，点</w:t>
      </w:r>
      <w:r>
        <w:object>
          <v:shape id="_x0000_i104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6" o:title="eqId1dde8112e8eb968fd042418dd632759e"/>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都落在直线</w:t>
      </w:r>
      <w:r>
        <w:object>
          <v:shape id="_x0000_i104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2" o:title="eqId411461db15ee8086332c531e086c40c7"/>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上（如图</w:t>
      </w:r>
      <w:r>
        <w:rPr>
          <w:rFonts w:ascii="Times New Roman" w:hAnsi="Times New Roman" w:eastAsia="Times New Roman" w:cs="Times New Roman"/>
          <w:color w:val="000000"/>
        </w:rPr>
        <w:t>2</w:t>
      </w:r>
      <w:r>
        <w:rPr>
          <w:rFonts w:ascii="宋体" w:hAnsi="宋体" w:eastAsia="宋体" w:cs="宋体"/>
          <w:color w:val="000000"/>
        </w:rPr>
        <w:t>），直线</w:t>
      </w:r>
      <w:r>
        <w:object>
          <v:shape id="_x0000_i1043"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44" o:title="eqId167460d312dadb5a6f2689b6864398d4"/>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，则点</w:t>
      </w:r>
      <w:r>
        <w:object>
          <v:shape id="_x0000_i104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6" o:title="eqId1dde8112e8eb968fd042418dd632759e"/>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是</w:t>
      </w:r>
      <w:r>
        <w:object>
          <v:shape id="_x0000_i10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89546394" name="图片 28954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46394" name="图片 289546394"/>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7835461B">
      <w:pPr>
        <w:spacing w:line="360" w:lineRule="auto"/>
        <w:jc w:val="left"/>
        <w:textAlignment w:val="center"/>
        <w:rPr>
          <w:color w:val="000000"/>
        </w:rPr>
      </w:pPr>
      <w:r>
        <w:rPr>
          <w:color w:val="000000"/>
        </w:rPr>
        <w:drawing>
          <wp:inline distT="0" distB="0" distL="114300" distR="114300">
            <wp:extent cx="3457575" cy="10572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3457575" cy="1057275"/>
                    </a:xfrm>
                    <a:prstGeom prst="rect">
                      <a:avLst/>
                    </a:prstGeom>
                  </pic:spPr>
                </pic:pic>
              </a:graphicData>
            </a:graphic>
          </wp:inline>
        </w:drawing>
      </w:r>
    </w:p>
    <w:p w14:paraId="4A6AED5B">
      <w:pPr>
        <w:spacing w:line="360" w:lineRule="auto"/>
        <w:jc w:val="left"/>
        <w:textAlignment w:val="center"/>
        <w:rPr>
          <w:color w:val="000000"/>
        </w:rPr>
      </w:pPr>
      <w:r>
        <w:rPr>
          <w:color w:val="000000"/>
        </w:rPr>
        <w:t xml:space="preserve">A. </w:t>
      </w:r>
      <w:r>
        <w:rPr>
          <w:rFonts w:ascii="宋体" w:hAnsi="宋体" w:eastAsia="宋体" w:cs="宋体"/>
          <w:color w:val="000000"/>
        </w:rPr>
        <w:t>三条角平分线的交点</w:t>
      </w:r>
    </w:p>
    <w:p w14:paraId="33464EBF">
      <w:pPr>
        <w:spacing w:line="360" w:lineRule="auto"/>
        <w:jc w:val="left"/>
        <w:textAlignment w:val="center"/>
        <w:rPr>
          <w:color w:val="000000"/>
        </w:rPr>
      </w:pPr>
      <w:r>
        <w:rPr>
          <w:color w:val="000000"/>
        </w:rPr>
        <w:t xml:space="preserve">B. </w:t>
      </w:r>
      <w:r>
        <w:rPr>
          <w:rFonts w:ascii="宋体" w:hAnsi="宋体" w:eastAsia="宋体" w:cs="宋体"/>
          <w:color w:val="000000"/>
        </w:rPr>
        <w:t>三条高的交点</w:t>
      </w:r>
    </w:p>
    <w:p w14:paraId="6D5B6391">
      <w:pPr>
        <w:spacing w:line="360" w:lineRule="auto"/>
        <w:jc w:val="left"/>
        <w:textAlignment w:val="center"/>
        <w:rPr>
          <w:color w:val="000000"/>
        </w:rPr>
      </w:pPr>
      <w:r>
        <w:rPr>
          <w:color w:val="000000"/>
        </w:rPr>
        <w:t xml:space="preserve">C. </w:t>
      </w:r>
      <w:r>
        <w:rPr>
          <w:rFonts w:ascii="宋体" w:hAnsi="宋体" w:eastAsia="宋体" w:cs="宋体"/>
          <w:color w:val="000000"/>
        </w:rPr>
        <w:t>三条中线的交点</w:t>
      </w:r>
    </w:p>
    <w:p w14:paraId="3F18BC7D">
      <w:pPr>
        <w:spacing w:line="360" w:lineRule="auto"/>
        <w:jc w:val="left"/>
        <w:textAlignment w:val="center"/>
        <w:rPr>
          <w:color w:val="000000"/>
        </w:rPr>
      </w:pPr>
      <w:r>
        <w:rPr>
          <w:color w:val="000000"/>
        </w:rPr>
        <w:t xml:space="preserve">D. </w:t>
      </w:r>
      <w:r>
        <w:rPr>
          <w:rFonts w:ascii="宋体" w:hAnsi="宋体" w:eastAsia="宋体" w:cs="宋体"/>
          <w:color w:val="000000"/>
        </w:rPr>
        <w:t>三边中垂线的交点</w:t>
      </w:r>
    </w:p>
    <w:p w14:paraId="7FA699DE">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9CE13C3">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46" o:spt="75" alt="学科网(www.zxxk.com)--教育资源门户，提供试卷、教案、课件、论文、素材以及各类教学资源下载，还有大量而丰富的教学相关资讯！" type="#_x0000_t75" style="height:33.8pt;width:56.35pt;" o:ole="t" filled="f" o:preferrelative="t" stroked="f" coordsize="21600,21600">
            <v:path/>
            <v:fill on="f" focussize="0,0"/>
            <v:stroke on="f" joinstyle="miter"/>
            <v:imagedata r:id="rId50" o:title="eqId75b7d6f220f6311985adfffb57590450"/>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的定义域是</w:t>
      </w:r>
      <w:r>
        <w:rPr>
          <w:color w:val="000000"/>
        </w:rPr>
        <w:t>__________</w:t>
      </w:r>
      <w:r>
        <w:rPr>
          <w:rFonts w:ascii="宋体" w:hAnsi="宋体" w:eastAsia="宋体" w:cs="宋体"/>
          <w:color w:val="000000"/>
        </w:rPr>
        <w:t>．</w:t>
      </w:r>
    </w:p>
    <w:p w14:paraId="32AB81C6">
      <w:pPr>
        <w:spacing w:line="360" w:lineRule="auto"/>
        <w:jc w:val="left"/>
        <w:textAlignment w:val="center"/>
        <w:rPr>
          <w:color w:val="000000"/>
        </w:rPr>
      </w:pPr>
      <w:r>
        <w:rPr>
          <w:color w:val="000000"/>
        </w:rPr>
        <w:t xml:space="preserve">8. </w:t>
      </w:r>
      <w:r>
        <w:rPr>
          <w:rFonts w:ascii="宋体" w:hAnsi="宋体" w:eastAsia="宋体" w:cs="宋体"/>
          <w:color w:val="000000"/>
        </w:rPr>
        <w:t>在实数范围内分解因式：</w:t>
      </w:r>
      <w:r>
        <w:object>
          <v:shape id="_x0000_i1047" o:spt="75" alt="学科网(www.zxxk.com)--教育资源门户，提供试卷、教案、课件、论文、素材以及各类教学资源下载，还有大量而丰富的教学相关资讯！" type="#_x0000_t75" style="height:16.5pt;width:62.25pt;" o:ole="t" filled="f" o:preferrelative="t" stroked="f" coordsize="21600,21600">
            <v:path/>
            <v:fill on="f" focussize="0,0"/>
            <v:stroke on="f" joinstyle="miter"/>
            <v:imagedata r:id="rId52" o:title="eqId41c39709a768e6b275b5131e0d491944"/>
            <o:lock v:ext="edit" aspectratio="t"/>
            <w10:wrap type="none"/>
            <w10:anchorlock/>
          </v:shape>
          <o:OLEObject Type="Embed" ProgID="Equation.DSMT4" ShapeID="_x0000_i1047" DrawAspect="Content" ObjectID="_1468075747" r:id="rId51">
            <o:LockedField>false</o:LockedField>
          </o:OLEObject>
        </w:object>
      </w:r>
      <w:r>
        <w:rPr>
          <w:color w:val="000000"/>
        </w:rPr>
        <w:t>___________</w:t>
      </w:r>
      <w:r>
        <w:rPr>
          <w:rFonts w:ascii="宋体" w:hAnsi="宋体" w:eastAsia="宋体" w:cs="宋体"/>
          <w:color w:val="000000"/>
        </w:rPr>
        <w:t>．</w:t>
      </w:r>
    </w:p>
    <w:p w14:paraId="1E4EAB14">
      <w:pPr>
        <w:spacing w:line="360" w:lineRule="auto"/>
        <w:jc w:val="left"/>
        <w:textAlignment w:val="center"/>
        <w:rPr>
          <w:color w:val="000000"/>
        </w:rPr>
      </w:pPr>
      <w:r>
        <w:rPr>
          <w:color w:val="000000"/>
        </w:rPr>
        <w:t xml:space="preserve">9. </w:t>
      </w:r>
      <w:r>
        <w:rPr>
          <w:rFonts w:ascii="宋体" w:hAnsi="宋体" w:eastAsia="宋体" w:cs="宋体"/>
          <w:color w:val="000000"/>
        </w:rPr>
        <w:t>关于</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的一元二次方程</w:t>
      </w:r>
      <w:r>
        <w:object>
          <v:shape id="_x0000_i1049" o:spt="75" alt="学科网(www.zxxk.com)--教育资源门户，提供试卷、教案、课件、论文、素材以及各类教学资源下载，还有大量而丰富的教学相关资讯！" type="#_x0000_t75" style="height:19.5pt;width:125.25pt;" o:ole="t" filled="f" o:preferrelative="t" stroked="f" coordsize="21600,21600">
            <v:path/>
            <v:fill on="f" focussize="0,0"/>
            <v:stroke on="f" joinstyle="miter"/>
            <v:imagedata r:id="rId55" o:title="eqId5f3e5b4ca7e9f20dbf041546fdcd2020"/>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7" o:title="eqId294f5ba74cdf695fc9a8a8e52f421328"/>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400479EA">
      <w:pPr>
        <w:spacing w:line="360" w:lineRule="auto"/>
        <w:jc w:val="left"/>
        <w:textAlignment w:val="center"/>
        <w:rPr>
          <w:color w:val="000000"/>
        </w:rPr>
      </w:pPr>
      <w:r>
        <w:rPr>
          <w:color w:val="000000"/>
        </w:rPr>
        <w:t xml:space="preserve">10. </w:t>
      </w:r>
      <w:r>
        <w:rPr>
          <w:rFonts w:ascii="宋体" w:hAnsi="宋体" w:eastAsia="宋体" w:cs="宋体"/>
          <w:color w:val="000000"/>
        </w:rPr>
        <w:t>某种型号的优盘经过两次降价后，每只由原来的</w:t>
      </w:r>
      <w:r>
        <w:rPr>
          <w:rFonts w:ascii="Times New Roman" w:hAnsi="Times New Roman" w:eastAsia="Times New Roman" w:cs="Times New Roman"/>
          <w:color w:val="000000"/>
        </w:rPr>
        <w:t>200</w:t>
      </w:r>
      <w:r>
        <w:rPr>
          <w:rFonts w:ascii="宋体" w:hAnsi="宋体" w:eastAsia="宋体" w:cs="宋体"/>
          <w:color w:val="000000"/>
        </w:rPr>
        <w:t>元下降至</w:t>
      </w:r>
      <w:r>
        <w:rPr>
          <w:rFonts w:ascii="Times New Roman" w:hAnsi="Times New Roman" w:eastAsia="Times New Roman" w:cs="Times New Roman"/>
          <w:color w:val="000000"/>
        </w:rPr>
        <w:t>128</w:t>
      </w:r>
      <w:r>
        <w:rPr>
          <w:rFonts w:ascii="宋体" w:hAnsi="宋体" w:eastAsia="宋体" w:cs="宋体"/>
          <w:color w:val="000000"/>
        </w:rPr>
        <w:t>元，则这种型号的优盘平均每次降价的百分率为</w:t>
      </w:r>
      <w:r>
        <w:rPr>
          <w:color w:val="000000"/>
        </w:rPr>
        <w:t>_________</w:t>
      </w:r>
      <w:r>
        <w:rPr>
          <w:rFonts w:ascii="宋体" w:hAnsi="宋体" w:eastAsia="宋体" w:cs="宋体"/>
          <w:color w:val="000000"/>
        </w:rPr>
        <w:t>．</w:t>
      </w:r>
    </w:p>
    <w:p w14:paraId="4887B130">
      <w:pPr>
        <w:spacing w:line="360" w:lineRule="auto"/>
        <w:jc w:val="left"/>
        <w:textAlignment w:val="center"/>
        <w:rPr>
          <w:color w:val="000000"/>
        </w:rPr>
      </w:pPr>
      <w:r>
        <w:rPr>
          <w:color w:val="000000"/>
        </w:rPr>
        <w:t xml:space="preserve">11. </w:t>
      </w:r>
      <w:r>
        <w:rPr>
          <w:rFonts w:ascii="宋体" w:hAnsi="宋体" w:eastAsia="宋体" w:cs="宋体"/>
          <w:color w:val="000000"/>
        </w:rPr>
        <w:t>已知反比例函数</w:t>
      </w:r>
      <w:r>
        <w:object>
          <v:shape id="_x0000_i1051"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59" o:title="eqId92f589d1a4ccca8aa38a3a3438338a7f"/>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89546386" name="图片 289546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46386" name="图片 289546386"/>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图象上有两点</w:t>
      </w:r>
      <w:r>
        <w:object>
          <v:shape id="_x0000_i1052" o:spt="75" alt="学科网(www.zxxk.com)--教育资源门户，提供试卷、教案、课件、论文、素材以及各类教学资源下载，还有大量而丰富的教学相关资讯！" type="#_x0000_t75" style="height:20.1pt;width:46.05pt;" o:ole="t" filled="f" o:preferrelative="t" stroked="f" coordsize="21600,21600">
            <v:path/>
            <v:fill on="f" focussize="0,0"/>
            <v:stroke on="f" joinstyle="miter"/>
            <v:imagedata r:id="rId61" o:title="eqId7045301d623f040ceb5ea0a8be3772bb"/>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20.1pt;width:48.55pt;" o:ole="t" filled="f" o:preferrelative="t" stroked="f" coordsize="21600,21600">
            <v:path/>
            <v:fill on="f" focussize="0,0"/>
            <v:stroke on="f" joinstyle="miter"/>
            <v:imagedata r:id="rId63" o:title="eqId83ae15116ec544e1cbb8e54fcb606e84"/>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，当</w:t>
      </w:r>
      <w:r>
        <w:object>
          <v:shape id="_x0000_i1054"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65" o:title="eqId26d8dafc71b106f39f4e15442220897b"/>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时，</w:t>
      </w:r>
      <w:r>
        <w:object>
          <v:shape id="_x0000_i105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7" o:title="eqId2ac67e9a909472ab852d38d2ec66a1e1"/>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，那么</w:t>
      </w:r>
      <w:r>
        <w:object>
          <v:shape id="_x0000_i105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44C8E1CA">
      <w:pPr>
        <w:spacing w:line="360" w:lineRule="auto"/>
        <w:jc w:val="left"/>
        <w:textAlignment w:val="center"/>
        <w:rPr>
          <w:color w:val="000000"/>
        </w:rPr>
      </w:pPr>
      <w:r>
        <w:rPr>
          <w:color w:val="000000"/>
        </w:rPr>
        <w:t xml:space="preserve">12. </w:t>
      </w:r>
      <w:r>
        <w:rPr>
          <w:rFonts w:ascii="宋体" w:hAnsi="宋体" w:eastAsia="宋体" w:cs="宋体"/>
          <w:color w:val="000000"/>
        </w:rPr>
        <w:t>在平面直角坐标系中，如果一个点的横坐标与纵坐标相等，则称该点为“雁点”．例如</w:t>
      </w:r>
      <w:r>
        <w:object>
          <v:shape id="_x0000_i1057"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70" o:title="eqId0de0329cd0d5164adbdaf97d0f5f758a"/>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72" o:title="eqIde1bf891f2bde68161a34814a604cf15d"/>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，都是“雁点”，函数</w:t>
      </w:r>
      <w:r>
        <w:object>
          <v:shape id="_x0000_i105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4" o:title="eqId646e11d5bff57e56ce82c2339f2d71ce"/>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图像的“雁点”坐标为</w:t>
      </w:r>
      <w:r>
        <w:rPr>
          <w:color w:val="000000"/>
        </w:rPr>
        <w:t>____________</w:t>
      </w:r>
      <w:r>
        <w:rPr>
          <w:rFonts w:ascii="宋体" w:hAnsi="宋体" w:eastAsia="宋体" w:cs="宋体"/>
          <w:color w:val="000000"/>
        </w:rPr>
        <w:t>．</w:t>
      </w:r>
    </w:p>
    <w:p w14:paraId="6C45E7E3">
      <w:pPr>
        <w:spacing w:line="360" w:lineRule="auto"/>
        <w:jc w:val="left"/>
        <w:textAlignment w:val="center"/>
        <w:rPr>
          <w:color w:val="000000"/>
        </w:rPr>
      </w:pPr>
      <w:r>
        <w:rPr>
          <w:color w:val="000000"/>
        </w:rPr>
        <w:t xml:space="preserve">13. </w:t>
      </w:r>
      <w:r>
        <w:rPr>
          <w:rFonts w:ascii="宋体" w:hAnsi="宋体" w:eastAsia="宋体" w:cs="宋体"/>
          <w:color w:val="000000"/>
        </w:rPr>
        <w:t>命题“等腰三角形的两个底角相等”的逆命题是</w:t>
      </w:r>
      <w:r>
        <w:rPr>
          <w:color w:val="000000"/>
        </w:rPr>
        <w:t>_________</w:t>
      </w:r>
      <w:r>
        <w:rPr>
          <w:rFonts w:ascii="宋体" w:hAnsi="宋体" w:eastAsia="宋体" w:cs="宋体"/>
          <w:color w:val="000000"/>
        </w:rPr>
        <w:t>．</w:t>
      </w:r>
    </w:p>
    <w:p w14:paraId="39F94280">
      <w:pPr>
        <w:spacing w:line="360" w:lineRule="auto"/>
        <w:jc w:val="left"/>
        <w:textAlignment w:val="center"/>
        <w:rPr>
          <w:color w:val="000000"/>
        </w:rPr>
      </w:pPr>
      <w:r>
        <w:rPr>
          <w:color w:val="000000"/>
        </w:rPr>
        <w:t xml:space="preserve">14. </w:t>
      </w:r>
      <w:r>
        <w:rPr>
          <w:rFonts w:ascii="宋体" w:hAnsi="宋体" w:eastAsia="宋体" w:cs="宋体"/>
          <w:color w:val="000000"/>
        </w:rPr>
        <w:t>等腰三角形周长</w:t>
      </w:r>
      <w:r>
        <w:rPr>
          <w:rFonts w:ascii="Times New Roman" w:hAnsi="Times New Roman" w:eastAsia="Times New Roman" w:cs="Times New Roman"/>
          <w:color w:val="000000"/>
        </w:rPr>
        <w:t>18</w:t>
      </w:r>
      <w:r>
        <w:rPr>
          <w:rFonts w:ascii="宋体" w:hAnsi="宋体" w:eastAsia="宋体" w:cs="宋体"/>
          <w:color w:val="000000"/>
        </w:rPr>
        <w:t>，腰长为</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，底边为</w:t>
      </w:r>
      <w:r>
        <w:object>
          <v:shape id="_x0000_i10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，写出</w:t>
      </w:r>
      <w:r>
        <w:object>
          <v:shape id="_x0000_i10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关于</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的函数解析式是</w:t>
      </w:r>
      <w:r>
        <w:rPr>
          <w:color w:val="000000"/>
        </w:rPr>
        <w:t>__________</w:t>
      </w:r>
      <w:r>
        <w:rPr>
          <w:rFonts w:ascii="宋体" w:hAnsi="宋体" w:eastAsia="宋体" w:cs="宋体"/>
          <w:color w:val="000000"/>
        </w:rPr>
        <w:t>，定义域是</w:t>
      </w:r>
      <w:r>
        <w:rPr>
          <w:color w:val="000000"/>
        </w:rPr>
        <w:t>__________</w:t>
      </w:r>
      <w:r>
        <w:rPr>
          <w:rFonts w:ascii="宋体" w:hAnsi="宋体" w:eastAsia="宋体" w:cs="宋体"/>
          <w:color w:val="000000"/>
        </w:rPr>
        <w:t>．</w:t>
      </w:r>
    </w:p>
    <w:p w14:paraId="3B5F8353">
      <w:pPr>
        <w:spacing w:line="360" w:lineRule="auto"/>
        <w:jc w:val="left"/>
        <w:textAlignment w:val="center"/>
        <w:rPr>
          <w:color w:val="000000"/>
        </w:rPr>
      </w:pPr>
      <w:r>
        <w:rPr>
          <w:color w:val="000000"/>
        </w:rPr>
        <w:t xml:space="preserve">15. </w:t>
      </w: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为底边的等腰三角形的顶角顶点的轨迹是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48D88B21">
      <w:pPr>
        <w:spacing w:line="360" w:lineRule="auto"/>
        <w:jc w:val="left"/>
        <w:textAlignment w:val="center"/>
        <w:rPr>
          <w:color w:val="000000"/>
        </w:rPr>
      </w:pPr>
      <w:r>
        <w:rPr>
          <w:color w:val="000000"/>
        </w:rPr>
        <w:t xml:space="preserve">16. </w:t>
      </w:r>
      <w:r>
        <w:rPr>
          <w:rFonts w:ascii="宋体" w:hAnsi="宋体" w:eastAsia="宋体" w:cs="宋体"/>
          <w:color w:val="000000"/>
        </w:rPr>
        <w:t>小明将两把完全相同</w:t>
      </w:r>
      <w:r>
        <w:rPr>
          <w:rFonts w:ascii="宋体" w:hAnsi="宋体" w:eastAsia="宋体" w:cs="宋体"/>
          <w:color w:val="000000"/>
          <w:position w:val="0"/>
        </w:rPr>
        <w:drawing>
          <wp:inline distT="0" distB="0" distL="114300" distR="114300">
            <wp:extent cx="133350" cy="177800"/>
            <wp:effectExtent l="0" t="0" r="0" b="13335"/>
            <wp:docPr id="289546390" name="图片 289546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46390" name="图片 289546390"/>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长方形直尺如图放置在</w:t>
      </w:r>
      <w:r>
        <w:object>
          <v:shape id="_x0000_i106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0" o:title="eqId6d7b2fe01a33c4825f9974ed9663a99c"/>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上，两把直尺的接触点为</w:t>
      </w:r>
      <w:r>
        <w:object>
          <v:shape id="_x0000_i10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，边</w:t>
      </w:r>
      <w:r>
        <w:object>
          <v:shape id="_x0000_i106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4" o:title="eqIdef4113c492885ba7c47fe42ac792578f"/>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与其中一把直尺边缘的交点为</w:t>
      </w:r>
      <w:r>
        <w:object>
          <v:shape id="_x0000_i106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6" o:title="eqIdc5db41a1f31d6baee7c69990811edb9f"/>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，点</w:t>
      </w:r>
      <w:r>
        <w:object>
          <v:shape id="_x0000_i106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6" o:title="eqIdc5db41a1f31d6baee7c69990811edb9f"/>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在这把直尺上的刻度读数分别是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90" o:title="eqId828628c0876b45381c9a0edeb0fec236"/>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的长度是</w:t>
      </w:r>
      <w:r>
        <w:rPr>
          <w:color w:val="000000"/>
        </w:rPr>
        <w:t>______</w:t>
      </w:r>
      <w:r>
        <w:rPr>
          <w:rFonts w:ascii="宋体" w:hAnsi="宋体" w:eastAsia="宋体" w:cs="宋体"/>
          <w:color w:val="000000"/>
        </w:rPr>
        <w:t>．</w:t>
      </w:r>
    </w:p>
    <w:p w14:paraId="454D9D24">
      <w:pPr>
        <w:spacing w:line="360" w:lineRule="auto"/>
        <w:jc w:val="left"/>
        <w:textAlignment w:val="center"/>
        <w:rPr>
          <w:color w:val="000000"/>
        </w:rPr>
      </w:pPr>
      <w:r>
        <w:rPr>
          <w:color w:val="000000"/>
        </w:rPr>
        <w:drawing>
          <wp:inline distT="0" distB="0" distL="114300" distR="114300">
            <wp:extent cx="2543175" cy="17145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2543175" cy="1714500"/>
                    </a:xfrm>
                    <a:prstGeom prst="rect">
                      <a:avLst/>
                    </a:prstGeom>
                  </pic:spPr>
                </pic:pic>
              </a:graphicData>
            </a:graphic>
          </wp:inline>
        </w:drawing>
      </w:r>
    </w:p>
    <w:p w14:paraId="544DB8FE">
      <w:pPr>
        <w:spacing w:line="360" w:lineRule="auto"/>
        <w:jc w:val="left"/>
        <w:textAlignment w:val="center"/>
        <w:rPr>
          <w:color w:val="000000"/>
        </w:rPr>
      </w:pPr>
      <w:r>
        <w:rPr>
          <w:color w:val="000000"/>
        </w:rPr>
        <w:t xml:space="preserve">17. </w:t>
      </w:r>
      <w:r>
        <w:rPr>
          <w:rFonts w:ascii="宋体" w:hAnsi="宋体" w:eastAsia="宋体" w:cs="宋体"/>
          <w:color w:val="000000"/>
        </w:rPr>
        <w:t>如图，已知点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PM</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PN</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N</w:t>
      </w:r>
      <w:r>
        <w:rPr>
          <w:rFonts w:ascii="宋体" w:hAnsi="宋体" w:eastAsia="宋体" w:cs="宋体"/>
          <w:color w:val="000000"/>
        </w:rPr>
        <w:t>，反比例函数</w:t>
      </w:r>
      <w:r>
        <w:object>
          <v:shape id="_x0000_i107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3" o:title="eqId07854693dd2e33f66030d6106eb6e0ee"/>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的图象交</w:t>
      </w:r>
      <w:r>
        <w:rPr>
          <w:rFonts w:ascii="Times New Roman" w:hAnsi="Times New Roman" w:eastAsia="Times New Roman" w:cs="Times New Roman"/>
          <w:i/>
          <w:color w:val="000000"/>
        </w:rPr>
        <w:t>PM</w:t>
      </w:r>
      <w:r>
        <w:rPr>
          <w:rFonts w:ascii="宋体" w:hAnsi="宋体" w:eastAsia="宋体" w:cs="宋体"/>
          <w:color w:val="000000"/>
        </w:rPr>
        <w:t>于点</w:t>
      </w:r>
      <w:r>
        <w:rPr>
          <w:rFonts w:ascii="Times New Roman" w:hAnsi="Times New Roman" w:eastAsia="Times New Roman" w:cs="Times New Roman"/>
          <w:i/>
          <w:color w:val="000000"/>
        </w:rPr>
        <w:t>A</w:t>
      </w:r>
      <w:r>
        <w:rPr>
          <w:rFonts w:ascii="宋体" w:hAnsi="宋体" w:eastAsia="宋体" w:cs="宋体"/>
          <w:color w:val="000000"/>
        </w:rPr>
        <w:t>，交</w:t>
      </w:r>
      <w:r>
        <w:rPr>
          <w:rFonts w:ascii="Times New Roman" w:hAnsi="Times New Roman" w:eastAsia="Times New Roman" w:cs="Times New Roman"/>
          <w:i/>
          <w:color w:val="000000"/>
        </w:rPr>
        <w:t>PN</w: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．若四边形</w:t>
      </w:r>
      <w:r>
        <w:rPr>
          <w:rFonts w:ascii="Times New Roman" w:hAnsi="Times New Roman" w:eastAsia="Times New Roman" w:cs="Times New Roman"/>
          <w:i/>
          <w:color w:val="000000"/>
        </w:rPr>
        <w:t>OAPB</w:t>
      </w:r>
      <w:r>
        <w:rPr>
          <w:rFonts w:ascii="宋体" w:hAnsi="宋体" w:eastAsia="宋体" w:cs="宋体"/>
          <w:color w:val="000000"/>
        </w:rPr>
        <w:t>的面积为</w:t>
      </w:r>
      <w:r>
        <w:rPr>
          <w:rFonts w:ascii="Times New Roman" w:hAnsi="Times New Roman" w:eastAsia="Times New Roman" w:cs="Times New Roman"/>
          <w:color w:val="000000"/>
        </w:rPr>
        <w:t>12</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w:t>
      </w:r>
      <w:r>
        <w:rPr>
          <w:color w:val="000000"/>
        </w:rPr>
        <w:t>______</w:t>
      </w:r>
      <w:r>
        <w:rPr>
          <w:rFonts w:ascii="宋体" w:hAnsi="宋体" w:eastAsia="宋体" w:cs="宋体"/>
          <w:color w:val="000000"/>
        </w:rPr>
        <w:t>．</w:t>
      </w:r>
    </w:p>
    <w:p w14:paraId="44B43CAE">
      <w:pPr>
        <w:spacing w:line="360" w:lineRule="auto"/>
        <w:jc w:val="left"/>
        <w:textAlignment w:val="center"/>
        <w:rPr>
          <w:color w:val="000000"/>
        </w:rPr>
      </w:pPr>
      <w:r>
        <w:rPr>
          <w:color w:val="000000"/>
        </w:rPr>
        <w:drawing>
          <wp:inline distT="0" distB="0" distL="114300" distR="114300">
            <wp:extent cx="1552575" cy="1285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552575" cy="1285875"/>
                    </a:xfrm>
                    <a:prstGeom prst="rect">
                      <a:avLst/>
                    </a:prstGeom>
                  </pic:spPr>
                </pic:pic>
              </a:graphicData>
            </a:graphic>
          </wp:inline>
        </w:drawing>
      </w:r>
      <w:r>
        <w:rPr>
          <w:color w:val="000000"/>
        </w:rPr>
        <w:t xml:space="preserve">  </w:t>
      </w:r>
    </w:p>
    <w:p w14:paraId="3458827B">
      <w:pPr>
        <w:spacing w:line="360" w:lineRule="auto"/>
        <w:jc w:val="left"/>
        <w:textAlignment w:val="center"/>
        <w:rPr>
          <w:color w:val="000000"/>
        </w:rPr>
      </w:pPr>
      <w:r>
        <w:rPr>
          <w:color w:val="000000"/>
        </w:rPr>
        <w:t xml:space="preserve">18. </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96" o:title="eqId7bef5239ddbb0972700ce01daf9ee7cf"/>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的两边</w:t>
      </w:r>
      <w:r>
        <w:object>
          <v:shape id="_x0000_i10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0" o:title="eqId60ef95894ceebaf236170e8832dcf7e3"/>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的垂直平分线分别交直线</w:t>
      </w:r>
      <w:r>
        <w:object>
          <v:shape id="_x0000_i10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于</w:t>
      </w:r>
      <w:r>
        <w:object>
          <v:shape id="_x0000_i10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4" o:title="eqId8455657dde27aabe6adb7b188e031c11"/>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6" o:title="eqId2a30f3a8b673cc28bd90c50cf1a35281"/>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，且</w:t>
      </w:r>
      <w:r>
        <w:object>
          <v:shape id="_x0000_i1078"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08" o:title="eqIdd5c529f31d58f8092f2b25afa3715eda"/>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0" o:title="eqId7cbce11aa19b8bd2bf6ee5a834e005de"/>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的度数</w:t>
      </w:r>
      <w:r>
        <w:object>
          <v:shape id="_x0000_i108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2" o:title="eqId6706fe00b4e231e62d9ecbec567d526b"/>
            <o:lock v:ext="edit" aspectratio="t"/>
            <w10:wrap type="none"/>
            <w10:anchorlock/>
          </v:shape>
          <o:OLEObject Type="Embed" ProgID="Equation.DSMT4" ShapeID="_x0000_i1080" DrawAspect="Content" ObjectID="_1468075780" r:id="rId111">
            <o:LockedField>false</o:LockedField>
          </o:OLEObject>
        </w:object>
      </w:r>
      <w:r>
        <w:rPr>
          <w:color w:val="000000"/>
        </w:rPr>
        <w:t>__________</w:t>
      </w:r>
      <w:r>
        <w:rPr>
          <w:rFonts w:ascii="宋体" w:hAnsi="宋体" w:eastAsia="宋体" w:cs="宋体"/>
          <w:color w:val="000000"/>
        </w:rPr>
        <w:t>．</w:t>
      </w:r>
    </w:p>
    <w:p w14:paraId="2483825C">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138D4E0">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81" o:spt="75" alt="学科网(www.zxxk.com)--教育资源门户，提供试卷、教案、课件、论文、素材以及各类教学资源下载，还有大量而丰富的教学相关资讯！" type="#_x0000_t75" style="height:36pt;width:142pt;" o:ole="t" filled="f" o:preferrelative="t" stroked="f" coordsize="21600,21600">
            <v:path/>
            <v:fill on="f" focussize="0,0"/>
            <v:stroke on="f" joinstyle="miter"/>
            <v:imagedata r:id="rId114" o:title="eqIdcbfe6252ae0f953bf3dcb7d042b9ba1a"/>
            <o:lock v:ext="edit" aspectratio="t"/>
            <w10:wrap type="none"/>
            <w10:anchorlock/>
          </v:shape>
          <o:OLEObject Type="Embed" ProgID="Equation.DSMT4" ShapeID="_x0000_i1081" DrawAspect="Content" ObjectID="_1468075781" r:id="rId113">
            <o:LockedField>false</o:LockedField>
          </o:OLEObject>
        </w:object>
      </w:r>
    </w:p>
    <w:p w14:paraId="24D879E5">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082"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16" o:title="eqIddf45f265a4ce6eb9e1909d63c18babd1"/>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w:t>
      </w:r>
    </w:p>
    <w:p w14:paraId="4AFE8DD6">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083"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118" o:title="eqId114df480434430618fc7948fa4d147d3"/>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°，点</w:t>
      </w:r>
      <w:r>
        <w:object>
          <v:shape id="_x0000_i108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6" o:title="eqIdc5db41a1f31d6baee7c69990811edb9f"/>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在</w:t>
      </w:r>
      <w:r>
        <w:object>
          <v:shape id="_x0000_i10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1" o:title="eqIdb90e0f35eda1a729fed485f83da5ea9d"/>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上．</w:t>
      </w:r>
    </w:p>
    <w:p w14:paraId="2021A118">
      <w:pPr>
        <w:spacing w:line="360" w:lineRule="auto"/>
        <w:jc w:val="left"/>
        <w:textAlignment w:val="center"/>
        <w:rPr>
          <w:color w:val="000000"/>
        </w:rPr>
      </w:pPr>
      <w:r>
        <w:rPr>
          <w:color w:val="000000"/>
        </w:rPr>
        <w:drawing>
          <wp:inline distT="0" distB="0" distL="114300" distR="114300">
            <wp:extent cx="1209675" cy="1304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209675" cy="1304925"/>
                    </a:xfrm>
                    <a:prstGeom prst="rect">
                      <a:avLst/>
                    </a:prstGeom>
                  </pic:spPr>
                </pic:pic>
              </a:graphicData>
            </a:graphic>
          </wp:inline>
        </w:drawing>
      </w:r>
    </w:p>
    <w:p w14:paraId="32CC6F9F">
      <w:pPr>
        <w:spacing w:line="360" w:lineRule="auto"/>
        <w:jc w:val="left"/>
        <w:textAlignment w:val="center"/>
        <w:rPr>
          <w:color w:val="000000"/>
        </w:rPr>
      </w:pPr>
      <w:r>
        <w:rPr>
          <w:color w:val="000000"/>
        </w:rPr>
        <w:t>（1）</w:t>
      </w:r>
      <w:r>
        <w:rPr>
          <w:rFonts w:ascii="宋体" w:hAnsi="宋体" w:eastAsia="宋体" w:cs="宋体"/>
          <w:color w:val="000000"/>
        </w:rPr>
        <w:t>求作：点</w:t>
      </w:r>
      <w:r>
        <w:object>
          <v:shape id="_x0000_i10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，使点</w:t>
      </w:r>
      <w:r>
        <w:object>
          <v:shape id="_x0000_i10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到</w:t>
      </w:r>
      <w:r>
        <w:object>
          <v:shape id="_x0000_i108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4" o:title="eqIdef4113c492885ba7c47fe42ac792578f"/>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1" o:title="eqIdb90e0f35eda1a729fed485f83da5ea9d"/>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的距离相等，且</w:t>
      </w:r>
      <w:r>
        <w:object>
          <v:shape id="_x0000_i109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8" o:title="eqIdc16d8023a643cde1ea5dd5048c9a1a53"/>
            <o:lock v:ext="edit" aspectratio="t"/>
            <w10:wrap type="none"/>
            <w10:anchorlock/>
          </v:shape>
          <o:OLEObject Type="Embed" ProgID="Equation.DSMT4" ShapeID="_x0000_i1090" DrawAspect="Content" ObjectID="_1468075790" r:id="rId127">
            <o:LockedField>false</o:LockedField>
          </o:OLEObject>
        </w:object>
      </w:r>
      <w:r>
        <w:rPr>
          <w:rFonts w:ascii="宋体" w:hAnsi="宋体" w:eastAsia="宋体" w:cs="宋体"/>
          <w:color w:val="000000"/>
        </w:rPr>
        <w:t>．（不要求写出作法和证明，但要求保留作图痕迹，并写出结论）</w:t>
      </w:r>
    </w:p>
    <w:p w14:paraId="1C47CFAC">
      <w:pPr>
        <w:spacing w:line="360" w:lineRule="auto"/>
        <w:jc w:val="left"/>
        <w:textAlignment w:val="center"/>
        <w:rPr>
          <w:color w:val="000000"/>
        </w:rPr>
      </w:pPr>
      <w:r>
        <w:rPr>
          <w:color w:val="000000"/>
        </w:rPr>
        <w:t>（2）</w:t>
      </w:r>
      <w:r>
        <w:rPr>
          <w:rFonts w:ascii="宋体" w:hAnsi="宋体" w:eastAsia="宋体" w:cs="宋体"/>
          <w:color w:val="000000"/>
        </w:rPr>
        <w:t>若线段</w:t>
      </w:r>
      <w:r>
        <w:object>
          <v:shape id="_x0000_i1091"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90" o:title="eqId828628c0876b45381c9a0edeb0fec236"/>
            <o:lock v:ext="edit" aspectratio="t"/>
            <w10:wrap type="none"/>
            <w10:anchorlock/>
          </v:shape>
          <o:OLEObject Type="Embed" ProgID="Equation.DSMT4" ShapeID="_x0000_i1091" DrawAspect="Content" ObjectID="_1468075791" r:id="rId129">
            <o:LockedField>false</o:LockedField>
          </o:OLEObject>
        </w:object>
      </w:r>
      <w:r>
        <w:rPr>
          <w:rFonts w:ascii="宋体" w:hAnsi="宋体" w:eastAsia="宋体" w:cs="宋体"/>
          <w:color w:val="000000"/>
        </w:rPr>
        <w:t>的垂直平分线交</w:t>
      </w:r>
      <w:r>
        <w:object>
          <v:shape id="_x0000_i109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4" o:title="eqIdef4113c492885ba7c47fe42ac792578f"/>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于点</w:t>
      </w:r>
      <w:r>
        <w:object>
          <v:shape id="_x0000_i10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4" o:title="eqId8455657dde27aabe6adb7b188e031c11"/>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，四边形</w:t>
      </w:r>
      <w:r>
        <w:object>
          <v:shape id="_x0000_i1094"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133" o:title="eqId579e1c422f0e1b367462a9140b43d55c"/>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的面积等于</w:t>
      </w:r>
      <w:r>
        <w:object>
          <v:shape id="_x0000_i109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35" o:title="eqIda4b7c75e93eaff0ad7ebef2f7c63a0a0"/>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，点</w:t>
      </w:r>
      <w:r>
        <w:object>
          <v:shape id="_x0000_i10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到</w:t>
      </w:r>
      <w:r>
        <w:object>
          <v:shape id="_x0000_i109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4" o:title="eqIdef4113c492885ba7c47fe42ac792578f"/>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的距离是</w:t>
      </w:r>
      <w:r>
        <w:object>
          <v:shape id="_x0000_i109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39" o:title="eqIdeda801279fca4a8360f43773e4bdf746"/>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90" o:title="eqId828628c0876b45381c9a0edeb0fec236"/>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__________cm</w:t>
      </w:r>
      <w:r>
        <w:rPr>
          <w:rFonts w:ascii="宋体" w:hAnsi="宋体" w:eastAsia="宋体" w:cs="宋体"/>
          <w:color w:val="000000"/>
        </w:rPr>
        <w:t>．</w:t>
      </w:r>
    </w:p>
    <w:p w14:paraId="272BA0D3">
      <w:pPr>
        <w:spacing w:line="360" w:lineRule="auto"/>
        <w:jc w:val="left"/>
        <w:textAlignment w:val="center"/>
        <w:rPr>
          <w:color w:val="000000"/>
        </w:rPr>
      </w:pPr>
      <w:r>
        <w:rPr>
          <w:color w:val="000000"/>
        </w:rPr>
        <w:t xml:space="preserve">22. </w:t>
      </w:r>
      <w:r>
        <w:rPr>
          <w:rFonts w:ascii="宋体" w:hAnsi="宋体" w:eastAsia="宋体" w:cs="宋体"/>
          <w:color w:val="000000"/>
        </w:rPr>
        <w:t>关于</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的方程</w:t>
      </w:r>
      <w:r>
        <w:object>
          <v:shape id="_x0000_i1101" o:spt="75" alt="学科网(www.zxxk.com)--教育资源门户，提供试卷、教案、课件、论文、素材以及各类教学资源下载，还有大量而丰富的教学相关资讯！" type="#_x0000_t75" style="height:19.5pt;width:119.25pt;" o:ole="t" filled="f" o:preferrelative="t" stroked="f" coordsize="21600,21600">
            <v:path/>
            <v:fill on="f" focussize="0,0"/>
            <v:stroke on="f" joinstyle="miter"/>
            <v:imagedata r:id="rId143" o:title="eqId55d3d9762c773a1334ca31a1a51456b0"/>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145" o:title="eqId9c974dafd7f992c28eb67787daa6387b"/>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为实数．</w:t>
      </w:r>
    </w:p>
    <w:p w14:paraId="50E1722C">
      <w:pPr>
        <w:spacing w:line="360" w:lineRule="auto"/>
        <w:jc w:val="left"/>
        <w:textAlignment w:val="center"/>
        <w:rPr>
          <w:color w:val="000000"/>
        </w:rPr>
      </w:pPr>
      <w:r>
        <w:rPr>
          <w:color w:val="000000"/>
        </w:rPr>
        <w:t>（1）</w:t>
      </w:r>
      <w:r>
        <w:rPr>
          <w:rFonts w:ascii="宋体" w:hAnsi="宋体" w:eastAsia="宋体" w:cs="宋体"/>
          <w:color w:val="000000"/>
        </w:rPr>
        <w:t>此方程一定有实数根吗？为什么？</w:t>
      </w:r>
    </w:p>
    <w:p w14:paraId="187E84B3">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7" o:title="eqIdaa4c355f11471a38f5583a434a1ddeb3"/>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时，方程有两个相等的实数根，求这两个根．</w:t>
      </w:r>
    </w:p>
    <w:p w14:paraId="75C27AA6">
      <w:pPr>
        <w:spacing w:line="360" w:lineRule="auto"/>
        <w:jc w:val="both"/>
        <w:textAlignment w:val="center"/>
        <w:rPr>
          <w:color w:val="000000"/>
        </w:rPr>
      </w:pPr>
      <w:r>
        <w:rPr>
          <w:color w:val="000000"/>
        </w:rPr>
        <w:t xml:space="preserve">23. </w:t>
      </w:r>
      <w:r>
        <w:rPr>
          <w:rFonts w:ascii="宋体" w:hAnsi="宋体" w:eastAsia="宋体" w:cs="宋体"/>
          <w:color w:val="000000"/>
        </w:rPr>
        <w:t>如图，在</w:t>
      </w:r>
      <w:r>
        <w:object>
          <v:shape id="_x0000_i110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中，</w:t>
      </w:r>
      <w:r>
        <w:object>
          <v:shape id="_x0000_i110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50" o:title="eqId8b5f215a42c4b7078d8d65923eb9980e"/>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1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0" o:title="eqId60ef95894ceebaf236170e8832dcf7e3"/>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上一点，且</w:t>
      </w:r>
      <w:r>
        <w:object>
          <v:shape id="_x0000_i11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3" o:title="eqIdfe8bb808edb7f81fb3c14c8f3d7f0fad"/>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55" o:title="eqIdc2e94399c4924cf2a862737a2825fe4d"/>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w:t>
      </w:r>
    </w:p>
    <w:p w14:paraId="2D10C298">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314450" cy="1019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314450" cy="1019175"/>
                    </a:xfrm>
                    <a:prstGeom prst="rect">
                      <a:avLst/>
                    </a:prstGeom>
                  </pic:spPr>
                </pic:pic>
              </a:graphicData>
            </a:graphic>
          </wp:inline>
        </w:drawing>
      </w:r>
    </w:p>
    <w:p w14:paraId="3BEA6ED5">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9"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158" o:title="eqId6e24c6746c0b1822442b23cafe261d34"/>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w:t>
      </w:r>
    </w:p>
    <w:p w14:paraId="3CB2A205">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0" o:spt="75" alt="学科网(www.zxxk.com)--教育资源门户，提供试卷、教案、课件、论文、素材以及各类教学资源下载，还有大量而丰富的教学相关资讯！" type="#_x0000_t75" style="height:16.5pt;width:78pt;" o:ole="t" filled="f" o:preferrelative="t" stroked="f" coordsize="21600,21600">
            <v:path/>
            <v:fill on="f" focussize="0,0"/>
            <v:stroke on="f" joinstyle="miter"/>
            <v:imagedata r:id="rId160" o:title="eqIdebe21088163193864a4b95a94e88ea1e"/>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，试求△</w:t>
      </w:r>
      <w:r>
        <w:object>
          <v:shape id="_x0000_i1111"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96" o:title="eqId7bef5239ddbb0972700ce01daf9ee7cf"/>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的面积．</w:t>
      </w:r>
    </w:p>
    <w:p w14:paraId="175FAF9D">
      <w:pPr>
        <w:spacing w:line="360" w:lineRule="auto"/>
        <w:jc w:val="left"/>
        <w:textAlignment w:val="center"/>
        <w:rPr>
          <w:color w:val="000000"/>
        </w:rPr>
      </w:pPr>
      <w:r>
        <w:rPr>
          <w:color w:val="000000"/>
        </w:rPr>
        <w:t xml:space="preserve">24. </w:t>
      </w:r>
      <w:r>
        <w:rPr>
          <w:rFonts w:ascii="宋体" w:hAnsi="宋体" w:eastAsia="宋体" w:cs="宋体"/>
          <w:color w:val="000000"/>
        </w:rPr>
        <w:t>办公区域的自动饮水机，开机加热时水温每分钟上升</w:t>
      </w:r>
      <w:r>
        <w:object>
          <v:shape id="_x0000_i111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63" o:title="eqId4326bd61a54bdd6727ad6ae556378541"/>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，水温到</w:t>
      </w:r>
      <w:r>
        <w:object>
          <v:shape id="_x0000_i1113"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65" o:title="eqId773ec38cb89b697219d771419fe598f9"/>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时停止加热，此后水温开始下降．水温</w:t>
      </w:r>
      <w:r>
        <w:object>
          <v:shape id="_x0000_i11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68" o:title="eqId7443a616953b0e8677e22822322e4954"/>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）与开机通电时间</w:t>
      </w:r>
      <w:r>
        <w:object>
          <v:shape id="_x0000_i1116"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70" o:title="eqIdf86fa45a1e85cd2ae90b49d134bf468e"/>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成反比例关系．若水温在</w:t>
      </w:r>
      <w:r>
        <w:object>
          <v:shape id="_x0000_i111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63" o:title="eqId4326bd61a54bdd6727ad6ae556378541"/>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时接通电源，一段时间内，水温</w:t>
      </w:r>
      <w:r>
        <w:rPr>
          <w:rFonts w:ascii="Times New Roman" w:hAnsi="Times New Roman" w:eastAsia="Times New Roman" w:cs="Times New Roman"/>
          <w:i/>
          <w:color w:val="000000"/>
        </w:rPr>
        <w:t>y</w:t>
      </w:r>
      <w:r>
        <w:rPr>
          <w:rFonts w:ascii="宋体" w:hAnsi="宋体" w:eastAsia="宋体" w:cs="宋体"/>
          <w:color w:val="000000"/>
        </w:rPr>
        <w:t>与通电时间</w:t>
      </w:r>
      <w:r>
        <w:rPr>
          <w:rFonts w:ascii="Times New Roman" w:hAnsi="Times New Roman" w:eastAsia="Times New Roman" w:cs="Times New Roman"/>
          <w:i/>
          <w:color w:val="000000"/>
        </w:rPr>
        <w:t>x</w:t>
      </w:r>
      <w:r>
        <w:rPr>
          <w:rFonts w:ascii="宋体" w:hAnsi="宋体" w:eastAsia="宋体" w:cs="宋体"/>
          <w:color w:val="000000"/>
        </w:rPr>
        <w:t>之间的函数关系如图所示．</w:t>
      </w:r>
    </w:p>
    <w:p w14:paraId="2D5D0EDA">
      <w:pPr>
        <w:spacing w:line="360" w:lineRule="auto"/>
        <w:ind w:right="1470"/>
        <w:jc w:val="left"/>
        <w:textAlignment w:val="center"/>
        <w:rPr>
          <w:color w:val="000000"/>
        </w:rPr>
      </w:pPr>
      <w:r>
        <w:rPr>
          <w:color w:val="000000"/>
        </w:rPr>
        <w:drawing>
          <wp:inline distT="0" distB="0" distL="114300" distR="114300">
            <wp:extent cx="2695575" cy="1924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2695575" cy="1924050"/>
                    </a:xfrm>
                    <a:prstGeom prst="rect">
                      <a:avLst/>
                    </a:prstGeom>
                  </pic:spPr>
                </pic:pic>
              </a:graphicData>
            </a:graphic>
          </wp:inline>
        </w:drawing>
      </w:r>
    </w:p>
    <w:p w14:paraId="648EA1FB">
      <w:pPr>
        <w:spacing w:line="360" w:lineRule="auto"/>
        <w:jc w:val="left"/>
        <w:textAlignment w:val="center"/>
        <w:rPr>
          <w:color w:val="000000"/>
        </w:rPr>
      </w:pPr>
      <w:r>
        <w:rPr>
          <w:color w:val="000000"/>
        </w:rPr>
        <w:t>（1）</w:t>
      </w:r>
      <w:r>
        <w:rPr>
          <w:rFonts w:ascii="宋体" w:hAnsi="宋体" w:eastAsia="宋体" w:cs="宋体"/>
          <w:color w:val="000000"/>
        </w:rPr>
        <w:t>水温从</w:t>
      </w:r>
      <w:r>
        <w:object>
          <v:shape id="_x0000_i111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63" o:title="eqId4326bd61a54bdd6727ad6ae556378541"/>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加热到</w:t>
      </w:r>
      <w:r>
        <w:object>
          <v:shape id="_x0000_i1119"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65" o:title="eqId773ec38cb89b697219d771419fe598f9"/>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，需要</w:t>
      </w:r>
      <w:r>
        <w:rPr>
          <w:rFonts w:ascii="Times New Roman" w:hAnsi="Times New Roman" w:eastAsia="Times New Roman" w:cs="Times New Roman"/>
          <w:color w:val="000000"/>
          <w:u w:val="single"/>
        </w:rPr>
        <w:t xml:space="preserve">          </w:t>
      </w:r>
      <w:r>
        <w:object>
          <v:shape id="_x0000_i1120"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76" o:title="eqId9e008ee8b0dc593ce21d8d4c87afef1c"/>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w:t>
      </w:r>
    </w:p>
    <w:p w14:paraId="391B6339">
      <w:pPr>
        <w:spacing w:line="360" w:lineRule="auto"/>
        <w:jc w:val="left"/>
        <w:textAlignment w:val="center"/>
        <w:rPr>
          <w:color w:val="000000"/>
        </w:rPr>
      </w:pPr>
      <w:r>
        <w:rPr>
          <w:color w:val="000000"/>
        </w:rPr>
        <w:t>（2）</w:t>
      </w:r>
      <w:r>
        <w:rPr>
          <w:rFonts w:ascii="宋体" w:hAnsi="宋体" w:eastAsia="宋体" w:cs="宋体"/>
          <w:color w:val="000000"/>
        </w:rPr>
        <w:t>求水温下降过程中，</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的函数关系式，并写出定义域；</w:t>
      </w:r>
    </w:p>
    <w:p w14:paraId="672B8C13">
      <w:pPr>
        <w:spacing w:line="360" w:lineRule="auto"/>
        <w:jc w:val="left"/>
        <w:textAlignment w:val="center"/>
        <w:rPr>
          <w:color w:val="000000"/>
        </w:rPr>
      </w:pPr>
      <w:r>
        <w:rPr>
          <w:color w:val="000000"/>
        </w:rPr>
        <w:t>（3）</w:t>
      </w:r>
      <w:r>
        <w:rPr>
          <w:rFonts w:ascii="宋体" w:hAnsi="宋体" w:eastAsia="宋体" w:cs="宋体"/>
          <w:color w:val="000000"/>
        </w:rPr>
        <w:t>如果上午</w:t>
      </w:r>
      <w:r>
        <w:rPr>
          <w:rFonts w:ascii="Times New Roman" w:hAnsi="Times New Roman" w:eastAsia="Times New Roman" w:cs="Times New Roman"/>
          <w:color w:val="000000"/>
        </w:rPr>
        <w:t>8</w:t>
      </w:r>
      <w:r>
        <w:rPr>
          <w:rFonts w:ascii="宋体" w:hAnsi="宋体" w:eastAsia="宋体" w:cs="宋体"/>
          <w:color w:val="000000"/>
        </w:rPr>
        <w:t>点接通电源，那么</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之前，不低于</w:t>
      </w:r>
      <w:r>
        <w:object>
          <v:shape id="_x0000_i112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78" o:title="eqId2feceaf50a0d4abcdf01c9d68e6e2e73"/>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的时间有多少？</w:t>
      </w:r>
    </w:p>
    <w:p w14:paraId="7FF9D7FB">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1F9ED23B">
      <w:pPr>
        <w:spacing w:line="360" w:lineRule="auto"/>
        <w:jc w:val="left"/>
        <w:textAlignment w:val="center"/>
        <w:rPr>
          <w:color w:val="000000"/>
        </w:rPr>
      </w:pPr>
      <w:r>
        <w:rPr>
          <w:color w:val="000000"/>
        </w:rPr>
        <w:t xml:space="preserve">25. </w:t>
      </w:r>
      <w:r>
        <w:rPr>
          <w:rFonts w:ascii="宋体" w:hAnsi="宋体" w:eastAsia="宋体" w:cs="宋体"/>
          <w:color w:val="000000"/>
        </w:rPr>
        <w:t>如图，已知直线</w:t>
      </w:r>
      <w:r>
        <w:object>
          <v:shape id="_x0000_i112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80" o:title="eqId2d585d2d6643471640905d234d9538c5"/>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与双曲线</w:t>
      </w:r>
      <w:r>
        <w:object>
          <v:shape id="_x0000_i112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82" o:title="eqId70a8b6fe6b9add4a965ac32c1fc51c6b"/>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交于</w:t>
      </w:r>
      <w:r>
        <w:object>
          <v:shape id="_x0000_i112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4" o:title="eqId5963abe8f421bd99a2aaa94831a951e9"/>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6" o:title="eqId7f9e8449aad35c5d840a3395ea86df6d"/>
            <o:lock v:ext="edit" aspectratio="t"/>
            <w10:wrap type="none"/>
            <w10:anchorlock/>
          </v:shape>
          <o:OLEObject Type="Embed" ProgID="Equation.DSMT4" ShapeID="_x0000_i1125" DrawAspect="Content" ObjectID="_1468075825" r:id="rId185">
            <o:LockedField>false</o:LockedField>
          </o:OLEObject>
        </w:object>
      </w:r>
      <w:r>
        <w:rPr>
          <w:rFonts w:ascii="宋体" w:hAnsi="宋体" w:eastAsia="宋体" w:cs="宋体"/>
          <w:color w:val="000000"/>
        </w:rPr>
        <w:t>两点，且点</w:t>
      </w:r>
      <w:r>
        <w:object>
          <v:shape id="_x0000_i112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4" o:title="eqId5963abe8f421bd99a2aaa94831a951e9"/>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w:t>
      </w:r>
    </w:p>
    <w:p w14:paraId="5B29818F">
      <w:pPr>
        <w:spacing w:line="360" w:lineRule="auto"/>
        <w:jc w:val="left"/>
        <w:textAlignment w:val="center"/>
        <w:rPr>
          <w:color w:val="000000"/>
        </w:rPr>
      </w:pPr>
      <w:r>
        <w:rPr>
          <w:color w:val="000000"/>
        </w:rPr>
        <w:drawing>
          <wp:inline distT="0" distB="0" distL="114300" distR="114300">
            <wp:extent cx="1676400" cy="1762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676400" cy="1762125"/>
                    </a:xfrm>
                    <a:prstGeom prst="rect">
                      <a:avLst/>
                    </a:prstGeom>
                  </pic:spPr>
                </pic:pic>
              </a:graphicData>
            </a:graphic>
          </wp:inline>
        </w:drawing>
      </w:r>
    </w:p>
    <w:p w14:paraId="1860B820">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2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的值；</w:t>
      </w:r>
    </w:p>
    <w:p w14:paraId="43B8A54E">
      <w:pPr>
        <w:spacing w:line="360" w:lineRule="auto"/>
        <w:jc w:val="left"/>
        <w:textAlignment w:val="center"/>
        <w:rPr>
          <w:color w:val="000000"/>
        </w:rPr>
      </w:pPr>
      <w:r>
        <w:rPr>
          <w:color w:val="000000"/>
        </w:rPr>
        <w:t>（2）</w:t>
      </w:r>
      <w:r>
        <w:rPr>
          <w:rFonts w:ascii="宋体" w:hAnsi="宋体" w:eastAsia="宋体" w:cs="宋体"/>
          <w:color w:val="000000"/>
        </w:rPr>
        <w:t>若双曲线</w:t>
      </w:r>
      <w:r>
        <w:object>
          <v:shape id="_x0000_i112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82" o:title="eqId70a8b6fe6b9add4a965ac32c1fc51c6b"/>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上的点</w:t>
      </w:r>
      <w:r>
        <w:object>
          <v:shape id="_x0000_i112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6" o:title="eqIdc5db41a1f31d6baee7c69990811edb9f"/>
            <o:lock v:ext="edit" aspectratio="t"/>
            <w10:wrap type="none"/>
            <w10:anchorlock/>
          </v:shape>
          <o:OLEObject Type="Embed" ProgID="Equation.DSMT4" ShapeID="_x0000_i1129" DrawAspect="Content" ObjectID="_1468075829" r:id="rId191">
            <o:LockedField>false</o:LockedField>
          </o:OLEObject>
        </w:object>
      </w:r>
      <w:r>
        <w:rPr>
          <w:rFonts w:ascii="宋体" w:hAnsi="宋体" w:eastAsia="宋体" w:cs="宋体"/>
          <w:color w:val="000000"/>
        </w:rPr>
        <w:t>的纵坐标为</w:t>
      </w:r>
      <w:r>
        <w:rPr>
          <w:rFonts w:ascii="Times New Roman" w:hAnsi="Times New Roman" w:eastAsia="Times New Roman" w:cs="Times New Roman"/>
          <w:color w:val="000000"/>
        </w:rPr>
        <w:t>8</w:t>
      </w:r>
      <w:r>
        <w:rPr>
          <w:rFonts w:ascii="宋体" w:hAnsi="宋体" w:eastAsia="宋体" w:cs="宋体"/>
          <w:color w:val="000000"/>
        </w:rPr>
        <w:t>，求</w:t>
      </w:r>
      <w:r>
        <w:object>
          <v:shape id="_x0000_i1130"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93" o:title="eqId2bbf9680f74a9ac5d934304654ce2771"/>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的面积．</w:t>
      </w:r>
    </w:p>
    <w:p w14:paraId="3D574CDC">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13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中，</w:t>
      </w:r>
      <w:r>
        <w:object>
          <v:shape id="_x0000_i11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4" o:title="eqId8455657dde27aabe6adb7b188e031c11"/>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是</w:t>
      </w:r>
      <w:r>
        <w:object>
          <v:shape id="_x0000_i11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的中点，</w:t>
      </w:r>
      <w:r>
        <w:object>
          <v:shape id="_x0000_i113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98" o:title="eqId32c38dfd14dde969702dff97ef2270f9"/>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05pt;width:113.6pt;" o:ole="t" filled="f" o:preferrelative="t" stroked="f" coordsize="21600,21600">
            <v:path/>
            <v:fill on="f" focussize="0,0"/>
            <v:stroke on="f" joinstyle="miter"/>
            <v:imagedata r:id="rId200" o:title="eqIdd757670f651633a1d1f2dc16bd818a8d"/>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2" o:title="eqId8de4a54cc7818be87a239f6de5f5d05b"/>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于点</w:t>
      </w:r>
      <w:r>
        <w:object>
          <v:shape id="_x0000_i11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4" o:title="eqIda0ed1ec316bc54c37c4286c208f55667"/>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，若</w:t>
      </w:r>
      <w:r>
        <w:object>
          <v:shape id="_x0000_i113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06" o:title="eqIdcd0763b031b7e6b6d87ce3554ac482d5"/>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208" o:title="eqId07140f277a35733d8c97577ccdd4e3ab"/>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，求</w:t>
      </w:r>
      <w:r>
        <w:object>
          <v:shape id="_x0000_i114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10" o:title="eqId6aa2b5e09f8ec785c59900a529390a02"/>
            <o:lock v:ext="edit" aspectratio="t"/>
            <w10:wrap type="none"/>
            <w10:anchorlock/>
          </v:shape>
          <o:OLEObject Type="Embed" ProgID="Equation.DSMT4" ShapeID="_x0000_i1140" DrawAspect="Content" ObjectID="_1468075840" r:id="rId209">
            <o:LockedField>false</o:LockedField>
          </o:OLEObject>
        </w:object>
      </w:r>
      <w:r>
        <w:rPr>
          <w:rFonts w:ascii="宋体" w:hAnsi="宋体" w:eastAsia="宋体" w:cs="宋体"/>
          <w:color w:val="000000"/>
        </w:rPr>
        <w:t>的长．</w:t>
      </w:r>
    </w:p>
    <w:p w14:paraId="007D92FE">
      <w:pPr>
        <w:spacing w:line="360" w:lineRule="auto"/>
        <w:jc w:val="left"/>
        <w:textAlignment w:val="center"/>
        <w:rPr>
          <w:color w:val="000000"/>
        </w:rPr>
      </w:pPr>
      <w:r>
        <w:rPr>
          <w:color w:val="000000"/>
        </w:rPr>
        <w:drawing>
          <wp:inline distT="0" distB="0" distL="114300" distR="114300">
            <wp:extent cx="1400175" cy="1343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400175" cy="1343025"/>
                    </a:xfrm>
                    <a:prstGeom prst="rect">
                      <a:avLst/>
                    </a:prstGeom>
                  </pic:spPr>
                </pic:pic>
              </a:graphicData>
            </a:graphic>
          </wp:inline>
        </w:drawing>
      </w:r>
    </w:p>
    <w:p w14:paraId="7BB22B1E">
      <w:pPr>
        <w:spacing w:line="360" w:lineRule="auto"/>
        <w:jc w:val="left"/>
        <w:textAlignment w:val="center"/>
        <w:rPr>
          <w:color w:val="000000"/>
        </w:rPr>
      </w:pPr>
      <w:r>
        <w:rPr>
          <w:color w:val="000000"/>
        </w:rPr>
        <w:t xml:space="preserve">27. </w:t>
      </w:r>
      <w:r>
        <w:rPr>
          <w:rFonts w:ascii="宋体" w:hAnsi="宋体" w:eastAsia="宋体" w:cs="宋体"/>
          <w:color w:val="000000"/>
        </w:rPr>
        <w:t>如图，已知在△</w:t>
      </w:r>
      <w:r>
        <w:object>
          <v:shape id="_x0000_i1141"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96" o:title="eqId7bef5239ddbb0972700ce01daf9ee7cf"/>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中，</w:t>
      </w:r>
      <w:r>
        <w:object>
          <v:shape id="_x0000_i1142" o:spt="75" alt="学科网(www.zxxk.com)--教育资源门户，提供试卷、教案、课件、论文、素材以及各类教学资源下载，还有大量而丰富的教学相关资讯！" type="#_x0000_t75" style="height:18.75pt;width:185.25pt;" o:ole="t" filled="f" o:preferrelative="t" stroked="f" coordsize="21600,21600">
            <v:path/>
            <v:fill on="f" focussize="0,0"/>
            <v:stroke on="f" joinstyle="miter"/>
            <v:imagedata r:id="rId214" o:title="eqIda9db8187a8fe84b68ca27fa8c6b497e6"/>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，垂足为</w:t>
      </w:r>
      <w:r>
        <w:object>
          <v:shape id="_x0000_i114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16" o:title="eqId73465a1f9aa03481295bf6bd3c6903ac"/>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8" o:title="eqIdd39b8d91afc34e4a9b0fdbb6bafb9087"/>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89546392" name="图片 289546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46392" name="图片 289546392"/>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平分线交</w:t>
      </w:r>
      <w:r>
        <w:object>
          <v:shape id="_x0000_i114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20" o:title="eqId826c728050e3378921442ace20269ef6"/>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于点</w:t>
      </w:r>
      <w:r>
        <w:object>
          <v:shape id="_x0000_i114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22" o:title="eqIdac047e91852b91af639feec23a9598b2"/>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，点</w:t>
      </w:r>
      <w:r>
        <w:object>
          <v:shape id="_x0000_i11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147" DrawAspect="Content" ObjectID="_1468075847" r:id="rId223">
            <o:LockedField>false</o:LockedField>
          </o:OLEObject>
        </w:object>
      </w:r>
      <w:r>
        <w:rPr>
          <w:rFonts w:ascii="宋体" w:hAnsi="宋体" w:eastAsia="宋体" w:cs="宋体"/>
          <w:color w:val="000000"/>
        </w:rPr>
        <w:t>为</w:t>
      </w:r>
      <w:r>
        <w:object>
          <v:shape id="_x0000_i114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边上的动点（不与</w:t>
      </w:r>
      <w:r>
        <w:object>
          <v:shape id="_x0000_i11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6" o:title="eqId7f9e8449aad35c5d840a3395ea86df6d"/>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6" o:title="eqIdc5db41a1f31d6baee7c69990811edb9f"/>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重合），连</w:t>
      </w:r>
      <w:r>
        <w:object>
          <v:shape id="_x0000_i1151"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228" o:title="eqIdc884b508394b3ab50734b584d9ec783c"/>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30" o:title="eqId438f34bc8b04e8c494b91306ac6fe352"/>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w:t>
      </w:r>
    </w:p>
    <w:p w14:paraId="5463552B">
      <w:pPr>
        <w:spacing w:line="360" w:lineRule="auto"/>
        <w:jc w:val="left"/>
        <w:textAlignment w:val="center"/>
        <w:rPr>
          <w:color w:val="000000"/>
        </w:rPr>
      </w:pPr>
      <w:r>
        <w:rPr>
          <w:color w:val="000000"/>
        </w:rPr>
        <w:drawing>
          <wp:inline distT="0" distB="0" distL="114300" distR="114300">
            <wp:extent cx="1190625" cy="14954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1190625" cy="1495425"/>
                    </a:xfrm>
                    <a:prstGeom prst="rect">
                      <a:avLst/>
                    </a:prstGeom>
                  </pic:spPr>
                </pic:pic>
              </a:graphicData>
            </a:graphic>
          </wp:inline>
        </w:drawing>
      </w:r>
    </w:p>
    <w:p w14:paraId="5F07522D">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3" o:title="eqIda6655e2fa64a32cd12fe0279afd65d73"/>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的长；</w:t>
      </w:r>
    </w:p>
    <w:p w14:paraId="0CC9BCC7">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154" o:spt="75" alt="学科网(www.zxxk.com)--教育资源门户，提供试卷、教案、课件、论文、素材以及各类教学资源下载，还有大量而丰富的教学相关资讯！" type="#_x0000_t75" style="height:18.75pt;width:89.25pt;" o:ole="t" filled="f" o:preferrelative="t" stroked="f" coordsize="21600,21600">
            <v:path/>
            <v:fill on="f" focussize="0,0"/>
            <v:stroke on="f" joinstyle="miter"/>
            <v:imagedata r:id="rId235" o:title="eqId2b2177c077b1068899c9acdc65316d68"/>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，求</w:t>
      </w:r>
      <w:r>
        <w:object>
          <v:shape id="_x0000_i11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关于</w:t>
      </w:r>
      <w:r>
        <w:object>
          <v:shape id="_x0000_i11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89546388" name="图片 289546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46388" name="图片 289546388"/>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函数解析式，并写出函数的定义域；</w:t>
      </w:r>
    </w:p>
    <w:p w14:paraId="1902B2BF">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5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39" o:title="eqId8fcce61c3d158b5331d6de10db3fb55d"/>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为以</w:t>
      </w:r>
      <w:r>
        <w:object>
          <v:shape id="_x0000_i1158"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228" o:title="eqIdc884b508394b3ab50734b584d9ec783c"/>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为腰的等腰三角形时，求</w:t>
      </w:r>
      <w:r>
        <w:object>
          <v:shape id="_x0000_i115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2" o:title="eqId2cdba1337ec85fa9722cb4b320a82ae6"/>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的长（直接写出结果）．</w:t>
      </w:r>
    </w:p>
    <w:p w14:paraId="245497EB">
      <w:pPr>
        <w:spacing w:line="360" w:lineRule="auto"/>
        <w:jc w:val="left"/>
        <w:textAlignment w:val="center"/>
        <w:rPr>
          <w:color w:val="000000"/>
        </w:rPr>
      </w:pPr>
    </w:p>
    <w:p w14:paraId="6D0BDEF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07EB72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AB0E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0F008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image" Target="media/image42.png"/><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png"/><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oleObject" Target="embeddings/oleObject45.bin"/><Relationship Id="rId87" Type="http://schemas.openxmlformats.org/officeDocument/2006/relationships/oleObject" Target="embeddings/oleObject44.bin"/><Relationship Id="rId86" Type="http://schemas.openxmlformats.org/officeDocument/2006/relationships/image" Target="media/image38.wmf"/><Relationship Id="rId85" Type="http://schemas.openxmlformats.org/officeDocument/2006/relationships/oleObject" Target="embeddings/oleObject43.bin"/><Relationship Id="rId84" Type="http://schemas.openxmlformats.org/officeDocument/2006/relationships/image" Target="media/image37.wmf"/><Relationship Id="rId83" Type="http://schemas.openxmlformats.org/officeDocument/2006/relationships/oleObject" Target="embeddings/oleObject42.bin"/><Relationship Id="rId82" Type="http://schemas.openxmlformats.org/officeDocument/2006/relationships/image" Target="media/image36.wmf"/><Relationship Id="rId81" Type="http://schemas.openxmlformats.org/officeDocument/2006/relationships/oleObject" Target="embeddings/oleObject41.bin"/><Relationship Id="rId80" Type="http://schemas.openxmlformats.org/officeDocument/2006/relationships/image" Target="media/image35.wmf"/><Relationship Id="rId8" Type="http://schemas.openxmlformats.org/officeDocument/2006/relationships/image" Target="media/image2.wmf"/><Relationship Id="rId79" Type="http://schemas.openxmlformats.org/officeDocument/2006/relationships/oleObject" Target="embeddings/oleObject40.bin"/><Relationship Id="rId78" Type="http://schemas.openxmlformats.org/officeDocument/2006/relationships/oleObject" Target="embeddings/oleObject39.bin"/><Relationship Id="rId77" Type="http://schemas.openxmlformats.org/officeDocument/2006/relationships/oleObject" Target="embeddings/oleObject38.bin"/><Relationship Id="rId76" Type="http://schemas.openxmlformats.org/officeDocument/2006/relationships/oleObject" Target="embeddings/oleObject37.bin"/><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png"/><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oleObject" Target="embeddings/oleObject12.bin"/><Relationship Id="rId26" Type="http://schemas.openxmlformats.org/officeDocument/2006/relationships/oleObject" Target="embeddings/oleObject11.bin"/><Relationship Id="rId25" Type="http://schemas.openxmlformats.org/officeDocument/2006/relationships/image" Target="media/image10.wmf"/><Relationship Id="rId244" Type="http://schemas.openxmlformats.org/officeDocument/2006/relationships/fontTable" Target="fontTable.xml"/><Relationship Id="rId243" Type="http://schemas.openxmlformats.org/officeDocument/2006/relationships/customXml" Target="../customXml/item1.xml"/><Relationship Id="rId242" Type="http://schemas.openxmlformats.org/officeDocument/2006/relationships/image" Target="media/image102.wmf"/><Relationship Id="rId241" Type="http://schemas.openxmlformats.org/officeDocument/2006/relationships/oleObject" Target="embeddings/oleObject135.bin"/><Relationship Id="rId240" Type="http://schemas.openxmlformats.org/officeDocument/2006/relationships/oleObject" Target="embeddings/oleObject134.bin"/><Relationship Id="rId24" Type="http://schemas.openxmlformats.org/officeDocument/2006/relationships/oleObject" Target="embeddings/oleObject10.bin"/><Relationship Id="rId239" Type="http://schemas.openxmlformats.org/officeDocument/2006/relationships/image" Target="media/image101.wmf"/><Relationship Id="rId238" Type="http://schemas.openxmlformats.org/officeDocument/2006/relationships/oleObject" Target="embeddings/oleObject133.bin"/><Relationship Id="rId237" Type="http://schemas.openxmlformats.org/officeDocument/2006/relationships/oleObject" Target="embeddings/oleObject132.bin"/><Relationship Id="rId236" Type="http://schemas.openxmlformats.org/officeDocument/2006/relationships/oleObject" Target="embeddings/oleObject131.bin"/><Relationship Id="rId235" Type="http://schemas.openxmlformats.org/officeDocument/2006/relationships/image" Target="media/image100.wmf"/><Relationship Id="rId234" Type="http://schemas.openxmlformats.org/officeDocument/2006/relationships/oleObject" Target="embeddings/oleObject130.bin"/><Relationship Id="rId233" Type="http://schemas.openxmlformats.org/officeDocument/2006/relationships/image" Target="media/image99.wmf"/><Relationship Id="rId232" Type="http://schemas.openxmlformats.org/officeDocument/2006/relationships/oleObject" Target="embeddings/oleObject129.bin"/><Relationship Id="rId231" Type="http://schemas.openxmlformats.org/officeDocument/2006/relationships/image" Target="media/image98.png"/><Relationship Id="rId230" Type="http://schemas.openxmlformats.org/officeDocument/2006/relationships/image" Target="media/image97.wmf"/><Relationship Id="rId23" Type="http://schemas.openxmlformats.org/officeDocument/2006/relationships/oleObject" Target="embeddings/oleObject9.bin"/><Relationship Id="rId229" Type="http://schemas.openxmlformats.org/officeDocument/2006/relationships/oleObject" Target="embeddings/oleObject128.bin"/><Relationship Id="rId228" Type="http://schemas.openxmlformats.org/officeDocument/2006/relationships/image" Target="media/image96.wmf"/><Relationship Id="rId227" Type="http://schemas.openxmlformats.org/officeDocument/2006/relationships/oleObject" Target="embeddings/oleObject127.bin"/><Relationship Id="rId226" Type="http://schemas.openxmlformats.org/officeDocument/2006/relationships/oleObject" Target="embeddings/oleObject126.bin"/><Relationship Id="rId225" Type="http://schemas.openxmlformats.org/officeDocument/2006/relationships/oleObject" Target="embeddings/oleObject125.bin"/><Relationship Id="rId224" Type="http://schemas.openxmlformats.org/officeDocument/2006/relationships/oleObject" Target="embeddings/oleObject124.bin"/><Relationship Id="rId223" Type="http://schemas.openxmlformats.org/officeDocument/2006/relationships/oleObject" Target="embeddings/oleObject123.bin"/><Relationship Id="rId222" Type="http://schemas.openxmlformats.org/officeDocument/2006/relationships/image" Target="media/image95.wmf"/><Relationship Id="rId221" Type="http://schemas.openxmlformats.org/officeDocument/2006/relationships/oleObject" Target="embeddings/oleObject122.bin"/><Relationship Id="rId220" Type="http://schemas.openxmlformats.org/officeDocument/2006/relationships/image" Target="media/image94.wmf"/><Relationship Id="rId22" Type="http://schemas.openxmlformats.org/officeDocument/2006/relationships/image" Target="media/image9.wmf"/><Relationship Id="rId219" Type="http://schemas.openxmlformats.org/officeDocument/2006/relationships/oleObject" Target="embeddings/oleObject121.bin"/><Relationship Id="rId218" Type="http://schemas.openxmlformats.org/officeDocument/2006/relationships/image" Target="media/image93.wmf"/><Relationship Id="rId217" Type="http://schemas.openxmlformats.org/officeDocument/2006/relationships/oleObject" Target="embeddings/oleObject120.bin"/><Relationship Id="rId216" Type="http://schemas.openxmlformats.org/officeDocument/2006/relationships/image" Target="media/image92.wmf"/><Relationship Id="rId215" Type="http://schemas.openxmlformats.org/officeDocument/2006/relationships/oleObject" Target="embeddings/oleObject119.bin"/><Relationship Id="rId214" Type="http://schemas.openxmlformats.org/officeDocument/2006/relationships/image" Target="media/image91.wmf"/><Relationship Id="rId213" Type="http://schemas.openxmlformats.org/officeDocument/2006/relationships/oleObject" Target="embeddings/oleObject118.bin"/><Relationship Id="rId212" Type="http://schemas.openxmlformats.org/officeDocument/2006/relationships/oleObject" Target="embeddings/oleObject117.bin"/><Relationship Id="rId211" Type="http://schemas.openxmlformats.org/officeDocument/2006/relationships/image" Target="media/image90.png"/><Relationship Id="rId210" Type="http://schemas.openxmlformats.org/officeDocument/2006/relationships/image" Target="media/image89.wmf"/><Relationship Id="rId21" Type="http://schemas.openxmlformats.org/officeDocument/2006/relationships/oleObject" Target="embeddings/oleObject8.bin"/><Relationship Id="rId209" Type="http://schemas.openxmlformats.org/officeDocument/2006/relationships/oleObject" Target="embeddings/oleObject116.bin"/><Relationship Id="rId208" Type="http://schemas.openxmlformats.org/officeDocument/2006/relationships/image" Target="media/image88.wmf"/><Relationship Id="rId207" Type="http://schemas.openxmlformats.org/officeDocument/2006/relationships/oleObject" Target="embeddings/oleObject115.bin"/><Relationship Id="rId206" Type="http://schemas.openxmlformats.org/officeDocument/2006/relationships/image" Target="media/image87.wmf"/><Relationship Id="rId205" Type="http://schemas.openxmlformats.org/officeDocument/2006/relationships/oleObject" Target="embeddings/oleObject114.bin"/><Relationship Id="rId204" Type="http://schemas.openxmlformats.org/officeDocument/2006/relationships/image" Target="media/image86.wmf"/><Relationship Id="rId203" Type="http://schemas.openxmlformats.org/officeDocument/2006/relationships/oleObject" Target="embeddings/oleObject113.bin"/><Relationship Id="rId202" Type="http://schemas.openxmlformats.org/officeDocument/2006/relationships/image" Target="media/image85.wmf"/><Relationship Id="rId201" Type="http://schemas.openxmlformats.org/officeDocument/2006/relationships/oleObject" Target="embeddings/oleObject112.bin"/><Relationship Id="rId200" Type="http://schemas.openxmlformats.org/officeDocument/2006/relationships/image" Target="media/image8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oleObject" Target="embeddings/oleObject109.bin"/><Relationship Id="rId195" Type="http://schemas.openxmlformats.org/officeDocument/2006/relationships/oleObject" Target="embeddings/oleObject108.bin"/><Relationship Id="rId194" Type="http://schemas.openxmlformats.org/officeDocument/2006/relationships/oleObject" Target="embeddings/oleObject107.bin"/><Relationship Id="rId193" Type="http://schemas.openxmlformats.org/officeDocument/2006/relationships/image" Target="media/image82.wmf"/><Relationship Id="rId192" Type="http://schemas.openxmlformats.org/officeDocument/2006/relationships/oleObject" Target="embeddings/oleObject106.bin"/><Relationship Id="rId191" Type="http://schemas.openxmlformats.org/officeDocument/2006/relationships/oleObject" Target="embeddings/oleObject105.bin"/><Relationship Id="rId190" Type="http://schemas.openxmlformats.org/officeDocument/2006/relationships/oleObject" Target="embeddings/oleObject104.bin"/><Relationship Id="rId19" Type="http://schemas.openxmlformats.org/officeDocument/2006/relationships/oleObject" Target="embeddings/oleObject7.bin"/><Relationship Id="rId189" Type="http://schemas.openxmlformats.org/officeDocument/2006/relationships/oleObject" Target="embeddings/oleObject103.bin"/><Relationship Id="rId188" Type="http://schemas.openxmlformats.org/officeDocument/2006/relationships/image" Target="media/image81.png"/><Relationship Id="rId187" Type="http://schemas.openxmlformats.org/officeDocument/2006/relationships/oleObject" Target="embeddings/oleObject102.bin"/><Relationship Id="rId186" Type="http://schemas.openxmlformats.org/officeDocument/2006/relationships/image" Target="media/image80.wmf"/><Relationship Id="rId185" Type="http://schemas.openxmlformats.org/officeDocument/2006/relationships/oleObject" Target="embeddings/oleObject101.bin"/><Relationship Id="rId184" Type="http://schemas.openxmlformats.org/officeDocument/2006/relationships/image" Target="media/image79.wmf"/><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oleObject" Target="embeddings/oleObject99.bin"/><Relationship Id="rId180" Type="http://schemas.openxmlformats.org/officeDocument/2006/relationships/image" Target="media/image77.wmf"/><Relationship Id="rId18" Type="http://schemas.openxmlformats.org/officeDocument/2006/relationships/image" Target="media/image7.wmf"/><Relationship Id="rId179" Type="http://schemas.openxmlformats.org/officeDocument/2006/relationships/oleObject" Target="embeddings/oleObject98.bin"/><Relationship Id="rId178" Type="http://schemas.openxmlformats.org/officeDocument/2006/relationships/image" Target="media/image76.wmf"/><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oleObject" Target="embeddings/oleObject95.bin"/><Relationship Id="rId173" Type="http://schemas.openxmlformats.org/officeDocument/2006/relationships/oleObject" Target="embeddings/oleObject94.bin"/><Relationship Id="rId172" Type="http://schemas.openxmlformats.org/officeDocument/2006/relationships/image" Target="media/image74.png"/><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oleObject" Target="embeddings/oleObject6.bin"/><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png"/><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oleObject" Target="embeddings/oleObject76.bin"/><Relationship Id="rId140" Type="http://schemas.openxmlformats.org/officeDocument/2006/relationships/oleObject" Target="embeddings/oleObject75.bin"/><Relationship Id="rId14" Type="http://schemas.openxmlformats.org/officeDocument/2006/relationships/image" Target="media/image5.wmf"/><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oleObject" Target="embeddings/oleObject73.bin"/><Relationship Id="rId136" Type="http://schemas.openxmlformats.org/officeDocument/2006/relationships/oleObject" Target="embeddings/oleObject72.bin"/><Relationship Id="rId135" Type="http://schemas.openxmlformats.org/officeDocument/2006/relationships/image" Target="media/image59.wmf"/><Relationship Id="rId134" Type="http://schemas.openxmlformats.org/officeDocument/2006/relationships/oleObject" Target="embeddings/oleObject71.bin"/><Relationship Id="rId133" Type="http://schemas.openxmlformats.org/officeDocument/2006/relationships/image" Target="media/image58.wmf"/><Relationship Id="rId132" Type="http://schemas.openxmlformats.org/officeDocument/2006/relationships/oleObject" Target="embeddings/oleObject70.bin"/><Relationship Id="rId131" Type="http://schemas.openxmlformats.org/officeDocument/2006/relationships/oleObject" Target="embeddings/oleObject69.bin"/><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oleObject" Target="embeddings/oleObject67.bin"/><Relationship Id="rId128" Type="http://schemas.openxmlformats.org/officeDocument/2006/relationships/image" Target="media/image57.wmf"/><Relationship Id="rId127" Type="http://schemas.openxmlformats.org/officeDocument/2006/relationships/oleObject" Target="embeddings/oleObject66.bin"/><Relationship Id="rId126" Type="http://schemas.openxmlformats.org/officeDocument/2006/relationships/oleObject" Target="embeddings/oleObject65.bin"/><Relationship Id="rId125" Type="http://schemas.openxmlformats.org/officeDocument/2006/relationships/oleObject" Target="embeddings/oleObject64.bin"/><Relationship Id="rId124" Type="http://schemas.openxmlformats.org/officeDocument/2006/relationships/oleObject" Target="embeddings/oleObject63.bin"/><Relationship Id="rId123" Type="http://schemas.openxmlformats.org/officeDocument/2006/relationships/oleObject" Target="embeddings/oleObject62.bin"/><Relationship Id="rId122" Type="http://schemas.openxmlformats.org/officeDocument/2006/relationships/image" Target="media/image56.png"/><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2025-04-18T22:00:00Z</dcterms:created>
  <dc:creator>学科网试题生产平台</dc:creator>
  <dc:description>3643012100931584</dc:description>
  <cp:lastModifiedBy>Administrator</cp:lastModifiedBy>
  <dcterms:modified xsi:type="dcterms:W3CDTF">2025-09-09T11:09:49Z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DA23F4D8B6B64E17958A57B12A6587BC_12</vt:lpwstr>
  </property>
</Properties>
</file>