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11925300</wp:posOffset>
            </wp:positionH>
            <wp:positionV relativeFrom="topMargin">
              <wp:posOffset>11010900</wp:posOffset>
            </wp:positionV>
            <wp:extent cx="495300" cy="469900"/>
            <wp:wrapNone/>
            <wp:docPr id="10008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2023-2024</w:t>
      </w:r>
      <w:r>
        <w:rPr>
          <w:rFonts w:ascii="宋体" w:eastAsia="宋体" w:hAnsi="宋体" w:cs="宋体"/>
          <w:b/>
          <w:color w:val="auto"/>
          <w:sz w:val="32"/>
        </w:rPr>
        <w:t>学年上海市长宁区延安中学八年级（上）期中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数学试卷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下列根式中，与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.75pt;height:18pt" o:oleicon="f" o:ole="">
            <v:imagedata r:id="rId6" o:title="eqIdd012d124f04963fb72a68af40d5f8f42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是同类二次根式的是（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5.2pt;height:18pt" o:oleicon="f" o:ole="">
            <v:imagedata r:id="rId8" o:title="eqIda9f0600f25594663bbda51a7c0201d93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1pt;height:35.5pt" o:oleicon="f" o:ole="">
            <v:imagedata r:id="rId10" o:title="eqId18eb2be635fc103ad21eba281995984a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4.2pt;height:20.15pt" o:oleicon="f" o:ole="">
            <v:imagedata r:id="rId12" o:title="eqId40c0f57ea6e7089fb7b417818f664b96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6pt;height:17pt;mso-position-horizontal-relative:page;mso-position-vertical-relative:page" o:oleicon="f" o:ole="">
            <v:imagedata r:id="rId14" o:title="eqId703a07e2abe67f4b780632d4d90fdacd"/>
          </v:shape>
          <o:OLEObject Type="Embed" ProgID="Equation.DSMT4" ShapeID="_x0000_i1029" DrawAspect="Content" ObjectID="_5" r:id="rId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的方程中，一定是一元二次方程的是（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08pt;height:20.25pt" o:oleicon="f" o:ole="">
            <v:imagedata r:id="rId16" o:title="eqId990ba57915bbd135715aa205176e6352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6pt;height:30pt" o:oleicon="f" o:ole="">
            <v:imagedata r:id="rId18" o:title="eqId90a4ed1ef9f4716c8cf6a10b19efaf7f"/>
          </v:shape>
          <o:OLEObject Type="Embed" ProgID="Equation.DSMT4" ShapeID="_x0000_i1031" DrawAspect="Content" ObjectID="_7" r:id="rId1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in;height:15.75pt" o:oleicon="f" o:ole="">
            <v:imagedata r:id="rId20" o:title="eqIdae96a43b5f05c338f3b087a005a5d251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95.25pt;height:20.25pt" o:oleicon="f" o:ole="">
            <v:imagedata r:id="rId22" o:title="eqIdf8502c5854ec4814f6206071058cddf2"/>
          </v:shape>
          <o:OLEObject Type="Embed" ProgID="Equation.DSMT4" ShapeID="_x0000_i1033" DrawAspect="Content" ObjectID="_9" r:id="rId2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下列函数，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增大而增大的是（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24" o:title="eqId655c814385ae1a64373cc76c259e8bb1"/>
          </v:shape>
          <o:OLEObject Type="Embed" ProgID="Equation.DSMT4" ShapeID="_x0000_i1034" DrawAspect="Content" ObjectID="_10" r:id="rId2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0.85pt;height:30.85pt" o:oleicon="f" o:ole="">
            <v:imagedata r:id="rId26" o:title="eqIdef854dfcbba9b7dedc1bc52f6332b011"/>
          </v:shape>
          <o:OLEObject Type="Embed" ProgID="Equation.DSMT4" ShapeID="_x0000_i1035" DrawAspect="Content" ObjectID="_11" r:id="rId2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28" o:title="eqId4407788e4dc88210bca71a2551d4f2f9"/>
          </v:shape>
          <o:OLEObject Type="Embed" ProgID="Equation.DSMT4" ShapeID="_x0000_i1036" DrawAspect="Content" ObjectID="_12" r:id="rId2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30" o:title="eqId25b4f23770747042d68b0fa011762258"/>
          </v:shape>
          <o:OLEObject Type="Embed" ProgID="Equation.DSMT4" ShapeID="_x0000_i1037" DrawAspect="Content" ObjectID="_13" r:id="rId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新宋体" w:eastAsia="新宋体" w:hAnsi="新宋体" w:cs="新宋体"/>
          <w:color w:val="000000"/>
        </w:rPr>
        <w:t>下列关于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的一元二次方程，一定有两个不相等的实数根的是（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Times New Roman" w:eastAsia="Times New Roman" w:hAnsi="Times New Roman" w:cs="Times New Roman"/>
          <w:color w:val="000000"/>
        </w:rPr>
        <w:t>+1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下列从左到右的变形不一定正确的是（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87pt;height:18pt" o:oleicon="f" o:ole="">
            <v:imagedata r:id="rId32" o:title="eqId0af3b269e6dd858517a05f7229abdc48"/>
          </v:shape>
          <o:OLEObject Type="Embed" ProgID="Equation.DSMT4" ShapeID="_x0000_i1038" DrawAspect="Content" ObjectID="_14" r:id="rId3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73.25pt;height:18.15pt" o:oleicon="f" o:ole="">
            <v:imagedata r:id="rId34" o:title="eqId346075e3292bdc28de44ca03f178aca3"/>
          </v:shape>
          <o:OLEObject Type="Embed" ProgID="Equation.DSMT4" ShapeID="_x0000_i1039" DrawAspect="Content" ObjectID="_15" r:id="rId35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5.05pt;height:32pt" o:oleicon="f" o:ole="">
            <v:imagedata r:id="rId36" o:title="eqId96d22e7702472c8f81871b1d7f8d7b99"/>
          </v:shape>
          <o:OLEObject Type="Embed" ProgID="Equation.DSMT4" ShapeID="_x0000_i1040" DrawAspect="Content" ObjectID="_16" r:id="rId3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5.15pt;height:37.9pt" o:oleicon="f" o:ole="">
            <v:imagedata r:id="rId38" o:title="eqId14323afe5c6dba6e717f57706e9ee71d"/>
          </v:shape>
          <o:OLEObject Type="Embed" ProgID="Equation.DSMT4" ShapeID="_x0000_i1041" DrawAspect="Content" ObjectID="_17" r:id="rId3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平面直角坐标系内有两点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79.15pt;height:16.15pt" o:oleicon="f" o:ole="">
            <v:imagedata r:id="rId40" o:title="eqId12b8c65099979786c4f3a353e7db11d4"/>
          </v:shape>
          <o:OLEObject Type="Embed" ProgID="Equation.DSMT4" ShapeID="_x0000_i1042" DrawAspect="Content" ObjectID="_18" r:id="rId41"/>
        </w:object>
      </w:r>
      <w:r>
        <w:rPr>
          <w:rFonts w:ascii="宋体" w:eastAsia="宋体" w:hAnsi="宋体" w:cs="宋体"/>
          <w:color w:val="000000"/>
        </w:rPr>
        <w:t>，如果正比例函数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4.2pt;height:15.6pt" o:oleicon="f" o:ole="">
            <v:imagedata r:id="rId42" o:title="eqIdac02a054bd0771a56987af33454baaea"/>
          </v:shape>
          <o:OLEObject Type="Embed" ProgID="Equation.DSMT4" ShapeID="_x0000_i1043" DrawAspect="Content" ObjectID="_19" r:id="rId43"/>
        </w:object>
      </w:r>
      <w:r>
        <w:rPr>
          <w:rFonts w:ascii="宋体" w:eastAsia="宋体" w:hAnsi="宋体" w:cs="宋体"/>
          <w:color w:val="000000"/>
        </w:rPr>
        <w:t>的图象与线段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44" o:title="eqIdf52a58fbaf4fea03567e88a9f0f6e37e"/>
          </v:shape>
          <o:OLEObject Type="Embed" ProgID="Equation.DSMT4" ShapeID="_x0000_i1044" DrawAspect="Content" ObjectID="_20" r:id="rId45"/>
        </w:object>
      </w:r>
      <w:r>
        <w:rPr>
          <w:rFonts w:ascii="宋体" w:eastAsia="宋体" w:hAnsi="宋体" w:cs="宋体"/>
          <w:color w:val="000000"/>
        </w:rPr>
        <w:t>有交点，那么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的取值范围是(　　)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52.2pt;height:13.8pt" o:oleicon="f" o:ole="">
            <v:imagedata r:id="rId46" o:title="eqId3e463cae531931fb89bd3e1a7c82e14d"/>
          </v:shape>
          <o:OLEObject Type="Embed" ProgID="Equation.DSMT4" ShapeID="_x0000_i1045" DrawAspect="Content" ObjectID="_21" r:id="rId4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3.8pt;height:14.2pt" o:oleicon="f" o:ole="">
            <v:imagedata r:id="rId48" o:title="eqId2b105a1882c3f9dd2fca8b724ebd013e"/>
          </v:shape>
          <o:OLEObject Type="Embed" ProgID="Equation.DSMT4" ShapeID="_x0000_i1046" DrawAspect="Content" ObjectID="_22" r:id="rId4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50" o:title="eqId835c74bbb8c61dd2d2f008664a8c8810"/>
          </v:shape>
          <o:OLEObject Type="Embed" ProgID="Equation.DSMT4" ShapeID="_x0000_i1047" DrawAspect="Content" ObjectID="_23" r:id="rId5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7pt;height:31pt" o:oleicon="f" o:ole="">
            <v:imagedata r:id="rId52" o:title="eqIdee1b4ac9cbb29e67a8f8b8e203d2d4d9"/>
          </v:shape>
          <o:OLEObject Type="Embed" ProgID="Equation.DSMT4" ShapeID="_x0000_i1048" DrawAspect="Content" ObjectID="_24" r:id="rId5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54" o:title="eqId285a95f359f9c12fbf9a5d8adb89d730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9pt;height:31pt" o:oleicon="f" o:ole="">
            <v:imagedata r:id="rId56" o:title="eqId18f584fb985d312aeee46746b890a103"/>
          </v:shape>
          <o:OLEObject Type="Embed" ProgID="Equation.DSMT4" ShapeID="_x0000_i1050" DrawAspect="Content" ObjectID="_26" r:id="rId5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6pt;height:33pt" o:oleicon="f" o:ole="">
            <v:imagedata r:id="rId58" o:title="eqId3d45517de16e7054c34c07b5f1109106"/>
          </v:shape>
          <o:OLEObject Type="Embed" ProgID="Equation.DSMT4" ShapeID="_x0000_i1051" DrawAspect="Content" ObjectID="_27" r:id="rId59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写出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2pt;height:18pt" o:oleicon="f" o:ole="">
            <v:imagedata r:id="rId60" o:title="eqId8506eac81f673a9ac50a5a4eae8486f1"/>
          </v:shape>
          <o:OLEObject Type="Embed" ProgID="Equation.DSMT4" ShapeID="_x0000_i1052" DrawAspect="Content" ObjectID="_28" r:id="rId61"/>
        </w:object>
      </w:r>
      <w:r>
        <w:rPr>
          <w:rFonts w:ascii="宋体" w:eastAsia="宋体" w:hAnsi="宋体" w:cs="宋体"/>
          <w:color w:val="000000"/>
        </w:rPr>
        <w:t>的一个有理化因式</w:t>
      </w:r>
      <w:r>
        <w:rPr>
          <w:color w:val="000000"/>
        </w:rPr>
        <w:t>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已知反比例函数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62" o:title="eqIdb1a33357f1cb034160dad6a1cd9b1c26"/>
          </v:shape>
          <o:OLEObject Type="Embed" ProgID="Equation.DSMT4" ShapeID="_x0000_i1053" DrawAspect="Content" ObjectID="_29" r:id="rId63"/>
        </w:object>
      </w:r>
      <w:r>
        <w:rPr>
          <w:rFonts w:ascii="宋体" w:eastAsia="宋体" w:hAnsi="宋体" w:cs="宋体"/>
          <w:color w:val="000000"/>
        </w:rPr>
        <w:t>的图像位于第二、四象限，则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10</w:t>
      </w:r>
      <w:r>
        <w:rPr>
          <w:color w:val="000000"/>
          <w:position w:val="-22"/>
        </w:rPr>
        <w:drawing>
          <wp:inline>
            <wp:extent cx="31750" cy="88900"/>
            <wp:docPr id="20042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9.1pt;height:20pt" o:oleicon="f" o:ole="">
            <v:imagedata r:id="rId65" o:title="eqIddbe6c61237e08710829f641481229630"/>
          </v:shape>
          <o:OLEObject Type="Embed" ProgID="Equation.DSMT4" ShapeID="_x0000_i1054" DrawAspect="Content" ObjectID="_30" r:id="rId66"/>
        </w:object>
      </w:r>
      <w:r>
        <w:rPr>
          <w:color w:val="000000"/>
        </w:rPr>
        <w:t>____________________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7.25pt;height:18pt" o:oleicon="f" o:ole="">
            <v:imagedata r:id="rId67" o:title="eqIdcbdf2333a414f65f450717e7918562cb"/>
          </v:shape>
          <o:OLEObject Type="Embed" ProgID="Equation.DSMT4" ShapeID="_x0000_i1055" DrawAspect="Content" ObjectID="_31" r:id="rId68"/>
        </w:object>
      </w:r>
      <w:r>
        <w:rPr>
          <w:rFonts w:ascii="宋体" w:eastAsia="宋体" w:hAnsi="宋体" w:cs="宋体"/>
          <w:color w:val="000000"/>
        </w:rPr>
        <w:t>的根为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7pt;height:20pt" o:oleicon="f" o:ole="">
            <v:imagedata r:id="rId69" o:title="eqId440231c444bfec12ca156343f5133922"/>
          </v:shape>
          <o:OLEObject Type="Embed" ProgID="Equation.DSMT4" ShapeID="_x0000_i1056" DrawAspect="Content" ObjectID="_32" r:id="rId70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in;height:20pt" o:oleicon="f" o:ole="">
            <v:imagedata r:id="rId71" o:title="eqIdf63dda921a75699a8f9787368caf7f05"/>
          </v:shape>
          <o:OLEObject Type="Embed" ProgID="Equation.DSMT4" ShapeID="_x0000_i1057" DrawAspect="Content" ObjectID="_33" r:id="rId72"/>
        </w:object>
      </w:r>
      <w:r>
        <w:rPr>
          <w:rFonts w:ascii="宋体" w:eastAsia="宋体" w:hAnsi="宋体" w:cs="宋体"/>
          <w:color w:val="000000"/>
        </w:rPr>
        <w:t>在同一条经过原点的直线上，那么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73" o:title="eqId36a1b09c653185842513e24ebba60bb3"/>
          </v:shape>
          <o:OLEObject Type="Embed" ProgID="Equation.DSMT4" ShapeID="_x0000_i1058" DrawAspect="Content" ObjectID="_34" r:id="rId74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在实数范围内因式分解：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74.25pt;height:15.75pt" o:oleicon="f" o:ole="">
            <v:imagedata r:id="rId75" o:title="eqId5fd63dd7dda3c124db4a7d8c24efee4b"/>
          </v:shape>
          <o:OLEObject Type="Embed" ProgID="Equation.DSMT4" ShapeID="_x0000_i1059" DrawAspect="Content" ObjectID="_35" r:id="rId7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比较大小：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2.75pt;height:18pt" o:oleicon="f" o:ole="">
            <v:imagedata r:id="rId77" o:title="eqId47b49045638d67ba352d6440e41b194d"/>
          </v:shape>
          <o:OLEObject Type="Embed" ProgID="Equation.DSMT4" ShapeID="_x0000_i1060" DrawAspect="Content" ObjectID="_36" r:id="rId7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1.75pt;height:18pt" o:oleicon="f" o:ole="">
            <v:imagedata r:id="rId79" o:title="eqId4840a2bb966d2c65924891ee3f79b1a6"/>
          </v:shape>
          <o:OLEObject Type="Embed" ProgID="Equation.DSMT4" ShapeID="_x0000_i1061" DrawAspect="Content" ObjectID="_37" r:id="rId80"/>
        </w:object>
      </w:r>
      <w:r>
        <w:rPr>
          <w:rFonts w:ascii="宋体" w:eastAsia="宋体" w:hAnsi="宋体" w:cs="宋体"/>
          <w:color w:val="000000"/>
        </w:rPr>
        <w:t>．（填“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81" o:title="eqId4ff7942da6c3fc4005256fb1458557c0"/>
          </v:shape>
          <o:OLEObject Type="Embed" ProgID="Equation.DSMT4" ShapeID="_x0000_i1062" DrawAspect="Content" ObjectID="_38" r:id="rId82"/>
        </w:object>
      </w:r>
      <w:r>
        <w:rPr>
          <w:rFonts w:ascii="宋体" w:eastAsia="宋体" w:hAnsi="宋体" w:cs="宋体"/>
          <w:color w:val="000000"/>
        </w:rPr>
        <w:t>”、“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83" o:title="eqId392cdb9d30684cce244bef94b8d861b9"/>
          </v:shape>
          <o:OLEObject Type="Embed" ProgID="Equation.DSMT4" ShapeID="_x0000_i1063" DrawAspect="Content" ObjectID="_39" r:id="rId84"/>
        </w:object>
      </w:r>
      <w:r>
        <w:rPr>
          <w:rFonts w:ascii="宋体" w:eastAsia="宋体" w:hAnsi="宋体" w:cs="宋体"/>
          <w:color w:val="000000"/>
        </w:rPr>
        <w:t>”或“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85" o:title="eqId6706fe00b4e231e62d9ecbec567d526b"/>
          </v:shape>
          <o:OLEObject Type="Embed" ProgID="Equation.DSMT4" ShapeID="_x0000_i1064" DrawAspect="Content" ObjectID="_40" r:id="rId86"/>
        </w:object>
      </w:r>
      <w:r>
        <w:rPr>
          <w:rFonts w:ascii="宋体" w:eastAsia="宋体" w:hAnsi="宋体" w:cs="宋体"/>
          <w:color w:val="000000"/>
        </w:rPr>
        <w:t>”）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12.75pt;height:19.7pt" o:oleicon="f" o:ole="">
            <v:imagedata r:id="rId87" o:title="eqIdf88f19f08ec24332a0267b202dbaf3aa"/>
          </v:shape>
          <o:OLEObject Type="Embed" ProgID="Equation.DSMT4" ShapeID="_x0000_i1065" DrawAspect="Content" ObjectID="_41" r:id="rId88"/>
        </w:object>
      </w:r>
      <w:r>
        <w:rPr>
          <w:rFonts w:ascii="宋体" w:eastAsia="宋体" w:hAnsi="宋体" w:cs="宋体"/>
          <w:color w:val="000000"/>
        </w:rPr>
        <w:t>有两个相等的实数根，那么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某型号的手机原来每台售价</w:t>
      </w:r>
      <w:r>
        <w:rPr>
          <w:rFonts w:ascii="Times New Roman" w:eastAsia="Times New Roman" w:hAnsi="Times New Roman" w:cs="Times New Roman"/>
          <w:color w:val="000000"/>
        </w:rPr>
        <w:t>800</w:t>
      </w:r>
      <w:r>
        <w:rPr>
          <w:rFonts w:ascii="宋体" w:eastAsia="宋体" w:hAnsi="宋体" w:cs="宋体"/>
          <w:color w:val="000000"/>
        </w:rPr>
        <w:t>元，经过两次降价，且每次降价的百分率相同，现在每台售价为</w:t>
      </w:r>
      <w:r>
        <w:rPr>
          <w:rFonts w:ascii="Times New Roman" w:eastAsia="Times New Roman" w:hAnsi="Times New Roman" w:cs="Times New Roman"/>
          <w:color w:val="000000"/>
        </w:rPr>
        <w:t>578</w:t>
      </w:r>
      <w:r>
        <w:rPr>
          <w:rFonts w:ascii="宋体" w:eastAsia="宋体" w:hAnsi="宋体" w:cs="宋体"/>
          <w:color w:val="000000"/>
        </w:rPr>
        <w:t>元，则每次降价的百分率是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定义：如果两个一元二次方程分别有两个实数根，且至少有一个公共根，那么称这两个方程互为“联根方程”．已知关于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的两个一元二次方程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05.75pt;height:20.25pt" o:oleicon="f" o:ole="">
            <v:imagedata r:id="rId89" o:title="eqIde7ac00916c7ea470023db26dbeb4209b"/>
          </v:shape>
          <o:OLEObject Type="Embed" ProgID="Equation.DSMT4" ShapeID="_x0000_i1066" DrawAspect="Content" ObjectID="_42" r:id="rId9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25.25pt;height:20.25pt" o:oleicon="f" o:ole="">
            <v:imagedata r:id="rId91" o:title="eqId80986a218b15fecb6727bafee249d1c1"/>
          </v:shape>
          <o:OLEObject Type="Embed" ProgID="Equation.DSMT4" ShapeID="_x0000_i1067" DrawAspect="Content" ObjectID="_43" r:id="rId92"/>
        </w:object>
      </w:r>
      <w:r>
        <w:rPr>
          <w:rFonts w:ascii="宋体" w:eastAsia="宋体" w:hAnsi="宋体" w:cs="宋体"/>
          <w:color w:val="000000"/>
        </w:rPr>
        <w:t>互为联根方程，那么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是反比例函数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93" o:title="eqId412de93a9a3a2dfbb727b793453c4196"/>
          </v:shape>
          <o:OLEObject Type="Embed" ProgID="Equation.DSMT4" ShapeID="_x0000_i1068" DrawAspect="Content" ObjectID="_44" r:id="rId94"/>
        </w:object>
      </w:r>
      <w:r>
        <w:rPr>
          <w:rFonts w:ascii="宋体" w:eastAsia="宋体" w:hAnsi="宋体" w:cs="宋体"/>
          <w:color w:val="000000"/>
        </w:rPr>
        <w:t>图象上一点，连接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95" o:title="eqIdef4113c492885ba7c47fe42ac792578f"/>
          </v:shape>
          <o:OLEObject Type="Embed" ProgID="Equation.DSMT4" ShapeID="_x0000_i1069" DrawAspect="Content" ObjectID="_45" r:id="rId96"/>
        </w:object>
      </w:r>
      <w:r>
        <w:rPr>
          <w:rFonts w:ascii="宋体" w:eastAsia="宋体" w:hAnsi="宋体" w:cs="宋体"/>
          <w:color w:val="000000"/>
        </w:rPr>
        <w:t>，并将线段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95" o:title="eqIdef4113c492885ba7c47fe42ac792578f"/>
          </v:shape>
          <o:OLEObject Type="Embed" ProgID="Equation.DSMT4" ShapeID="_x0000_i1070" DrawAspect="Content" ObjectID="_46" r:id="rId97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旋转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98" o:title="eqIdc02b54dc6b3e1bb6544f47d4c8743fcf"/>
          </v:shape>
          <o:OLEObject Type="Embed" ProgID="Equation.DSMT4" ShapeID="_x0000_i1071" DrawAspect="Content" ObjectID="_47" r:id="rId99"/>
        </w:object>
      </w:r>
      <w:r>
        <w:rPr>
          <w:rFonts w:ascii="宋体" w:eastAsia="宋体" w:hAnsi="宋体" w:cs="宋体"/>
          <w:color w:val="000000"/>
        </w:rPr>
        <w:t>，此时点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043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3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对应点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恰也落在这个反比例函数图象上，已知点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的横坐标为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6+12+6+6+6+8+8</w:t>
      </w:r>
      <w:r>
        <w:rPr>
          <w:rFonts w:ascii="宋体" w:eastAsia="宋体" w:hAnsi="宋体" w:cs="宋体"/>
          <w:b/>
          <w:color w:val="000000"/>
          <w:sz w:val="24"/>
        </w:rPr>
        <w:t>分＝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6pt;height:36pt" o:oleicon="f" o:ole="">
            <v:imagedata r:id="rId101" o:title="eqIda2fc18075c8fba40e17ca0af0f6b6220"/>
          </v:shape>
          <o:OLEObject Type="Embed" ProgID="Equation.DSMT4" ShapeID="_x0000_i1072" DrawAspect="Content" ObjectID="_48" r:id="rId10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）解方程：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9pt;height:22.15pt" o:oleicon="f" o:ole="">
            <v:imagedata r:id="rId103" o:title="eqId1aaa0ed7eefb28cfaa5d5f2a49a716e2"/>
          </v:shape>
          <o:OLEObject Type="Embed" ProgID="Equation.DSMT4" ShapeID="_x0000_i1073" DrawAspect="Content" ObjectID="_49" r:id="rId10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）用配方法解方程：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77.25pt;height:15.75pt" o:oleicon="f" o:ole="">
            <v:imagedata r:id="rId105" o:title="eqIdf5e5562c409c242b957d45d897d5beb9"/>
          </v:shape>
          <o:OLEObject Type="Embed" ProgID="Equation.DSMT4" ShapeID="_x0000_i1074" DrawAspect="Content" ObjectID="_50" r:id="rId1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0pt;height:31pt" o:oleicon="f" o:ole="">
            <v:imagedata r:id="rId107" o:title="eqId51947e18ac12b186aa3c09e62c036af9"/>
          </v:shape>
          <o:OLEObject Type="Embed" ProgID="Equation.DSMT4" ShapeID="_x0000_i1075" DrawAspect="Content" ObjectID="_51" r:id="rId108"/>
        </w:object>
      </w:r>
      <w:r>
        <w:rPr>
          <w:rFonts w:ascii="宋体" w:eastAsia="宋体" w:hAnsi="宋体" w:cs="宋体"/>
          <w:color w:val="000000"/>
        </w:rPr>
        <w:t>，化简代数式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9.75pt;height:36.75pt" o:oleicon="f" o:ole="">
            <v:imagedata r:id="rId109" o:title="eqIda8a0d000b48d5cebfe10df6d4396977b"/>
          </v:shape>
          <o:OLEObject Type="Embed" ProgID="Equation.DSMT4" ShapeID="_x0000_i1076" DrawAspect="Content" ObjectID="_52" r:id="rId110"/>
        </w:object>
      </w:r>
      <w:r>
        <w:rPr>
          <w:rFonts w:ascii="宋体" w:eastAsia="宋体" w:hAnsi="宋体" w:cs="宋体"/>
          <w:color w:val="000000"/>
        </w:rPr>
        <w:t>，并求值．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已知关于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48.85pt;height:20.95pt" o:oleicon="f" o:ole="">
            <v:imagedata r:id="rId111" o:title="eqId5922969ea18f8b2c61d3632da6a28e79"/>
          </v:shape>
          <o:OLEObject Type="Embed" ProgID="Equation.DSMT4" ShapeID="_x0000_i1077" DrawAspect="Content" ObjectID="_53" r:id="rId112"/>
        </w:object>
      </w:r>
      <w:r>
        <w:rPr>
          <w:rFonts w:ascii="宋体" w:eastAsia="宋体" w:hAnsi="宋体" w:cs="宋体"/>
          <w:color w:val="000000"/>
        </w:rPr>
        <w:t>的根的判别式为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6pt;height:14.5pt" o:oleicon="f" o:ole="">
            <v:imagedata r:id="rId113" o:title="eqId417ef963f7042f5648acebc2f38246f3"/>
          </v:shape>
          <o:OLEObject Type="Embed" ProgID="Equation.DSMT4" ShapeID="_x0000_i1078" DrawAspect="Content" ObjectID="_54" r:id="rId114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的值和方程的根．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如图，学校准备用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115" o:title="eqId4b72ac611ae66b86761e080761d9aabc"/>
          </v:shape>
          <o:OLEObject Type="Embed" ProgID="Equation.DSMT4" ShapeID="_x0000_i1079" DrawAspect="Content" ObjectID="_55" r:id="rId116"/>
        </w:object>
      </w:r>
      <w:r>
        <w:rPr>
          <w:rFonts w:ascii="宋体" w:eastAsia="宋体" w:hAnsi="宋体" w:cs="宋体"/>
          <w:color w:val="000000"/>
        </w:rPr>
        <w:t>米长的铁栅栏，靠一面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117" o:title="eqIdc696d722e1b4b938c7a956ff83f733bd"/>
          </v:shape>
          <o:OLEObject Type="Embed" ProgID="Equation.DSMT4" ShapeID="_x0000_i1080" DrawAspect="Content" ObjectID="_56" r:id="rId118"/>
        </w:object>
      </w:r>
      <w:r>
        <w:rPr>
          <w:rFonts w:ascii="宋体" w:eastAsia="宋体" w:hAnsi="宋体" w:cs="宋体"/>
          <w:color w:val="000000"/>
        </w:rPr>
        <w:t>米长的墙围一个占地面为长方形的生态实验园，铁栅栏围三边，如果生态实验园的占地面积为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19" o:title="eqId2a7afc6e67a875ed2eb889e950a77715"/>
          </v:shape>
          <o:OLEObject Type="Embed" ProgID="Equation.DSMT4" ShapeID="_x0000_i1081" DrawAspect="Content" ObjectID="_57" r:id="rId120"/>
        </w:object>
      </w:r>
      <w:r>
        <w:rPr>
          <w:rFonts w:ascii="宋体" w:eastAsia="宋体" w:hAnsi="宋体" w:cs="宋体"/>
          <w:color w:val="000000"/>
        </w:rPr>
        <w:t>平方米，那么长方形相邻两边的长分别是多少米？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47900" cy="7334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小李在一网上购物平台购物，恰逢周年庆，平台推出优惠活动，如图广告所示：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64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三重惊喜！！！</w:t>
            </w:r>
          </w:p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Segoe UI Symbol" w:eastAsia="Segoe UI Symbol" w:hAnsi="Segoe UI Symbol" w:cs="Segoe UI Symbol"/>
                <w:color w:val="000000"/>
              </w:rPr>
              <w:t>♢</w:t>
            </w:r>
            <w:r>
              <w:rPr>
                <w:rFonts w:ascii="宋体" w:eastAsia="宋体" w:hAnsi="宋体" w:cs="宋体"/>
                <w:color w:val="000000"/>
              </w:rPr>
              <w:t>免运费！</w:t>
            </w:r>
          </w:p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Segoe UI Symbol" w:eastAsia="Segoe UI Symbol" w:hAnsi="Segoe UI Symbol" w:cs="Segoe UI Symbol"/>
                <w:color w:val="000000"/>
              </w:rPr>
              <w:t>♢</w:t>
            </w:r>
            <w:r>
              <w:rPr>
                <w:rFonts w:ascii="宋体" w:eastAsia="宋体" w:hAnsi="宋体" w:cs="宋体"/>
                <w:color w:val="000000"/>
              </w:rPr>
              <w:t>全部商品七折</w:t>
            </w:r>
          </w:p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Segoe UI Symbol" w:eastAsia="Segoe UI Symbol" w:hAnsi="Segoe UI Symbol" w:cs="Segoe UI Symbol"/>
                <w:color w:val="000000"/>
              </w:rPr>
              <w:t>♢</w:t>
            </w:r>
            <w:r>
              <w:rPr>
                <w:rFonts w:ascii="宋体" w:eastAsia="宋体" w:hAnsi="宋体" w:cs="宋体"/>
                <w:color w:val="000000"/>
              </w:rPr>
              <w:t>购物金额（折后）满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56</w:t>
            </w:r>
            <w:r>
              <w:rPr>
                <w:rFonts w:ascii="宋体" w:eastAsia="宋体" w:hAnsi="宋体" w:cs="宋体"/>
                <w:color w:val="000000"/>
              </w:rPr>
              <w:t>元减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>
              <w:rPr>
                <w:rFonts w:ascii="宋体" w:eastAsia="宋体" w:hAnsi="宋体" w:cs="宋体"/>
                <w:color w:val="000000"/>
              </w:rPr>
              <w:t>元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请写出小李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04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实付金额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（元）关于购物的商品总价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（元）的函数解析式及其定义域；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小李和好朋友小于拼单购物，小李和小于所购商品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04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总价分别为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元和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元，那么小李和小于应如何分配实付金额？请写出你的理由．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122" o:title="eqId4a80d4477c5fa6dc0a2f61003cf060a3"/>
          </v:shape>
          <o:OLEObject Type="Embed" ProgID="Equation.DSMT4" ShapeID="_x0000_i1082" DrawAspect="Content" ObjectID="_58" r:id="rId123"/>
        </w:object>
      </w:r>
      <w:r>
        <w:rPr>
          <w:rFonts w:ascii="宋体" w:eastAsia="宋体" w:hAnsi="宋体" w:cs="宋体"/>
          <w:color w:val="000000"/>
        </w:rPr>
        <w:t>中，直角顶点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轴正半轴上，反比例函数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124" o:title="eqId5bde98b608331387ffbfaab1845cb662"/>
          </v:shape>
          <o:OLEObject Type="Embed" ProgID="Equation.DSMT4" ShapeID="_x0000_i1083" DrawAspect="Content" ObjectID="_59" r:id="rId125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1.9pt;height:12.1pt" o:oleicon="f" o:ole="">
            <v:imagedata r:id="rId126" o:title="eqId2be617f176ae9b359a2dc9cf848e19ad"/>
          </v:shape>
          <o:OLEObject Type="Embed" ProgID="Equation.DSMT4" ShapeID="_x0000_i1084" DrawAspect="Content" ObjectID="_60" r:id="rId127"/>
        </w:object>
      </w:r>
      <w:r>
        <w:rPr>
          <w:rFonts w:ascii="宋体" w:eastAsia="宋体" w:hAnsi="宋体" w:cs="宋体"/>
          <w:color w:val="000000"/>
        </w:rPr>
        <w:t>）的图象分别与边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1.25pt;height:14.5pt" o:oleicon="f" o:ole="">
            <v:imagedata r:id="rId128" o:title="eqIde2c3d2cba96f6f03520c0b3f6e4da03e"/>
          </v:shape>
          <o:OLEObject Type="Embed" ProgID="Equation.DSMT4" ShapeID="_x0000_i1085" DrawAspect="Content" ObjectID="_61" r:id="rId129"/>
        </w:object>
      </w:r>
      <w:r>
        <w:rPr>
          <w:rFonts w:ascii="宋体" w:eastAsia="宋体" w:hAnsi="宋体" w:cs="宋体"/>
          <w:color w:val="000000"/>
        </w:rPr>
        <w:t>、边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44" o:title="eqIdf52a58fbaf4fea03567e88a9f0f6e37e"/>
          </v:shape>
          <o:OLEObject Type="Embed" ProgID="Equation.DSMT4" ShapeID="_x0000_i1086" DrawAspect="Content" ObjectID="_62" r:id="rId130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486150" cy="12382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如果点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132" o:title="eqIda5b39f102a547d063e5a1a92666a555c"/>
          </v:shape>
          <o:OLEObject Type="Embed" ProgID="Equation.DSMT4" ShapeID="_x0000_i1087" DrawAspect="Content" ObjectID="_63" r:id="rId133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34" o:title="eqId04ee826937d2add7a93aaa1422f8b736"/>
          </v:shape>
          <o:OLEObject Type="Embed" ProgID="Equation.DSMT4" ShapeID="_x0000_i1088" DrawAspect="Content" ObjectID="_64" r:id="rId135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的值及点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连结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136" o:title="eqId6b1bd1adfe4cc6566218f19970c2fd3b"/>
          </v:shape>
          <o:OLEObject Type="Embed" ProgID="Equation.DSMT4" ShapeID="_x0000_i1089" DrawAspect="Content" ObjectID="_65" r:id="rId137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138" o:title="eqIdf855c80172c04310d342f82d960011ac"/>
          </v:shape>
          <o:OLEObject Type="Embed" ProgID="Equation.DSMT4" ShapeID="_x0000_i1090" DrawAspect="Content" ObjectID="_66" r:id="rId13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64.15pt;height:18pt" o:oleicon="f" o:ole="">
            <v:imagedata r:id="rId140" o:title="eqIdc0499dd414f0208ea5b69f239f0447d0"/>
          </v:shape>
          <o:OLEObject Type="Embed" ProgID="Equation.DSMT4" ShapeID="_x0000_i1091" DrawAspect="Content" ObjectID="_67" r:id="rId141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043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值．</w:t>
      </w:r>
    </w:p>
    <w:sectPr w:rsidSect="00C321EB">
      <w:headerReference w:type="even" r:id="rId142"/>
      <w:footerReference w:type="even" r:id="rId144"/>
      <w:headerReference w:type="first" r:id="rId146"/>
      <w:footerReference w:type="first" r:id="rId147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49.wmf"/><Relationship Id="rId101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5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7" Type="http://schemas.openxmlformats.org/officeDocument/2006/relationships/image" Target="media/image53.wmf"/><Relationship Id="rId108" Type="http://schemas.openxmlformats.org/officeDocument/2006/relationships/oleObject" Target="embeddings/oleObject51.bin"/><Relationship Id="rId109" Type="http://schemas.openxmlformats.org/officeDocument/2006/relationships/image" Target="media/image54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2.bin"/><Relationship Id="rId111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3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5" Type="http://schemas.openxmlformats.org/officeDocument/2006/relationships/image" Target="media/image57.wmf"/><Relationship Id="rId116" Type="http://schemas.openxmlformats.org/officeDocument/2006/relationships/oleObject" Target="embeddings/oleObject55.bin"/><Relationship Id="rId117" Type="http://schemas.openxmlformats.org/officeDocument/2006/relationships/image" Target="media/image58.wmf"/><Relationship Id="rId118" Type="http://schemas.openxmlformats.org/officeDocument/2006/relationships/oleObject" Target="embeddings/oleObject56.bin"/><Relationship Id="rId119" Type="http://schemas.openxmlformats.org/officeDocument/2006/relationships/image" Target="media/image59.wmf"/><Relationship Id="rId12" Type="http://schemas.openxmlformats.org/officeDocument/2006/relationships/image" Target="media/image5.wmf"/><Relationship Id="rId120" Type="http://schemas.openxmlformats.org/officeDocument/2006/relationships/oleObject" Target="embeddings/oleObject57.bin"/><Relationship Id="rId121" Type="http://schemas.openxmlformats.org/officeDocument/2006/relationships/image" Target="media/image60.png"/><Relationship Id="rId122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4" Type="http://schemas.openxmlformats.org/officeDocument/2006/relationships/image" Target="media/image62.wmf"/><Relationship Id="rId125" Type="http://schemas.openxmlformats.org/officeDocument/2006/relationships/oleObject" Target="embeddings/oleObject59.bin"/><Relationship Id="rId126" Type="http://schemas.openxmlformats.org/officeDocument/2006/relationships/image" Target="media/image63.wmf"/><Relationship Id="rId127" Type="http://schemas.openxmlformats.org/officeDocument/2006/relationships/oleObject" Target="embeddings/oleObject60.bin"/><Relationship Id="rId128" Type="http://schemas.openxmlformats.org/officeDocument/2006/relationships/image" Target="media/image64.wmf"/><Relationship Id="rId129" Type="http://schemas.openxmlformats.org/officeDocument/2006/relationships/oleObject" Target="embeddings/oleObject61.bin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62.bin"/><Relationship Id="rId131" Type="http://schemas.openxmlformats.org/officeDocument/2006/relationships/image" Target="media/image65.png"/><Relationship Id="rId132" Type="http://schemas.openxmlformats.org/officeDocument/2006/relationships/image" Target="media/image66.wmf"/><Relationship Id="rId133" Type="http://schemas.openxmlformats.org/officeDocument/2006/relationships/oleObject" Target="embeddings/oleObject63.bin"/><Relationship Id="rId134" Type="http://schemas.openxmlformats.org/officeDocument/2006/relationships/image" Target="media/image67.wmf"/><Relationship Id="rId135" Type="http://schemas.openxmlformats.org/officeDocument/2006/relationships/oleObject" Target="embeddings/oleObject64.bin"/><Relationship Id="rId136" Type="http://schemas.openxmlformats.org/officeDocument/2006/relationships/image" Target="media/image68.wmf"/><Relationship Id="rId137" Type="http://schemas.openxmlformats.org/officeDocument/2006/relationships/oleObject" Target="embeddings/oleObject65.bin"/><Relationship Id="rId138" Type="http://schemas.openxmlformats.org/officeDocument/2006/relationships/image" Target="media/image69.wmf"/><Relationship Id="rId139" Type="http://schemas.openxmlformats.org/officeDocument/2006/relationships/oleObject" Target="embeddings/oleObject66.bin"/><Relationship Id="rId14" Type="http://schemas.openxmlformats.org/officeDocument/2006/relationships/image" Target="media/image6.wmf"/><Relationship Id="rId140" Type="http://schemas.openxmlformats.org/officeDocument/2006/relationships/image" Target="media/image70.wmf"/><Relationship Id="rId141" Type="http://schemas.openxmlformats.org/officeDocument/2006/relationships/oleObject" Target="embeddings/oleObject67.bin"/><Relationship Id="rId142" Type="http://schemas.openxmlformats.org/officeDocument/2006/relationships/header" Target="header1.xml"/><Relationship Id="rId144" Type="http://schemas.openxmlformats.org/officeDocument/2006/relationships/footer" Target="footer1.xml"/><Relationship Id="rId146" Type="http://schemas.openxmlformats.org/officeDocument/2006/relationships/header" Target="header3.xml"/><Relationship Id="rId147" Type="http://schemas.openxmlformats.org/officeDocument/2006/relationships/footer" Target="footer3.xml"/><Relationship Id="rId148" Type="http://schemas.openxmlformats.org/officeDocument/2006/relationships/theme" Target="theme/theme1.xml"/><Relationship Id="rId149" Type="http://schemas.openxmlformats.org/officeDocument/2006/relationships/numbering" Target="numbering.xml"/><Relationship Id="rId15" Type="http://schemas.openxmlformats.org/officeDocument/2006/relationships/oleObject" Target="embeddings/oleObject5.bin"/><Relationship Id="rId150" Type="http://schemas.openxmlformats.org/officeDocument/2006/relationships/styles" Target="styles.xml"/><Relationship Id="rId16" Type="http://schemas.openxmlformats.org/officeDocument/2006/relationships/image" Target="media/image7.wmf"/><Relationship Id="rId17" Type="http://schemas.openxmlformats.org/officeDocument/2006/relationships/oleObject" Target="embeddings/oleObject6.bin"/><Relationship Id="rId18" Type="http://schemas.openxmlformats.org/officeDocument/2006/relationships/image" Target="media/image8.wmf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oleObject" Target="embeddings/oleObject9.bin"/><Relationship Id="rId24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9" Type="http://schemas.openxmlformats.org/officeDocument/2006/relationships/oleObject" Target="embeddings/oleObject12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9" Type="http://schemas.openxmlformats.org/officeDocument/2006/relationships/oleObject" Target="embeddings/oleObject17.bin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9" Type="http://schemas.openxmlformats.org/officeDocument/2006/relationships/oleObject" Target="embeddings/oleObject22.bin"/><Relationship Id="rId5" Type="http://schemas.openxmlformats.org/officeDocument/2006/relationships/image" Target="media/image1.png"/><Relationship Id="rId50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9" Type="http://schemas.openxmlformats.org/officeDocument/2006/relationships/oleObject" Target="embeddings/oleObject27.bin"/><Relationship Id="rId6" Type="http://schemas.openxmlformats.org/officeDocument/2006/relationships/image" Target="media/image2.wmf"/><Relationship Id="rId60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5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9" Type="http://schemas.openxmlformats.org/officeDocument/2006/relationships/image" Target="media/image34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9" Type="http://schemas.openxmlformats.org/officeDocument/2006/relationships/image" Target="media/image39.wmf"/><Relationship Id="rId8" Type="http://schemas.openxmlformats.org/officeDocument/2006/relationships/image" Target="media/image3.wmf"/><Relationship Id="rId80" Type="http://schemas.openxmlformats.org/officeDocument/2006/relationships/oleObject" Target="embeddings/oleObject37.bin"/><Relationship Id="rId81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9" Type="http://schemas.openxmlformats.org/officeDocument/2006/relationships/image" Target="media/image44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7" Type="http://schemas.openxmlformats.org/officeDocument/2006/relationships/oleObject" Target="embeddings/oleObject46.bin"/><Relationship Id="rId98" Type="http://schemas.openxmlformats.org/officeDocument/2006/relationships/image" Target="media/image48.wmf"/><Relationship Id="rId99" Type="http://schemas.openxmlformats.org/officeDocument/2006/relationships/oleObject" Target="embeddings/oleObject47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3376234953678848</dc:description>
  <cp:lastModifiedBy>学科网试题生产平台</cp:lastModifiedBy>
  <cp:revision>8</cp:revision>
  <dcterms:created xsi:type="dcterms:W3CDTF">2023-12-18T12:40:39Z</dcterms:created>
  <dcterms:modified xsi:type="dcterms:W3CDTF">2023-12-18T12:40:39Z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