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8E017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11087100</wp:posOffset>
            </wp:positionV>
            <wp:extent cx="330200" cy="457200"/>
            <wp:effectExtent l="0" t="0" r="12700" b="0"/>
            <wp:wrapNone/>
            <wp:docPr id="100131" name="图片 10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 name="图片 100131"/>
                    <pic:cNvPicPr>
                      <a:picLocks noChangeAspect="1"/>
                    </pic:cNvPicPr>
                  </pic:nvPicPr>
                  <pic:blipFill>
                    <a:blip r:embed="rId6"/>
                    <a:stretch>
                      <a:fillRect/>
                    </a:stretch>
                  </pic:blipFill>
                  <pic:spPr>
                    <a:xfrm>
                      <a:off x="0" y="0"/>
                      <a:ext cx="330200" cy="4572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12115800</wp:posOffset>
            </wp:positionH>
            <wp:positionV relativeFrom="topMargin">
              <wp:posOffset>10985500</wp:posOffset>
            </wp:positionV>
            <wp:extent cx="368300" cy="342900"/>
            <wp:effectExtent l="0" t="0" r="12700" b="0"/>
            <wp:wrapNone/>
            <wp:docPr id="959675096" name="图片 95967509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675096" name="图片 959675096"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68300" cy="342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学年第一学期八年级数学期末考试试卷</w:t>
      </w:r>
    </w:p>
    <w:p w14:paraId="49DDF2B5">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5E6978A">
      <w:pPr>
        <w:spacing w:line="360"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8453585">
      <w:pPr>
        <w:spacing w:line="360" w:lineRule="auto"/>
        <w:jc w:val="left"/>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26.25pt;width:39pt;" o:ole="t" filled="f" o:preferrelative="t" stroked="f" coordsize="21600,21600">
            <v:path/>
            <v:fill on="f" focussize="0,0"/>
            <v:stroke on="f" joinstyle="miter"/>
            <v:imagedata r:id="rId9" o:title="eqIdc9d34e9e57b9175480556ff5af6650f4"/>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的结果为（</w:t>
      </w:r>
      <w:r>
        <w:rPr>
          <w:rFonts w:ascii="Times New Roman" w:hAnsi="Times New Roman" w:eastAsia="Times New Roman" w:cs="Times New Roman"/>
          <w:color w:val="auto"/>
        </w:rPr>
        <w:t xml:space="preserve">   </w:t>
      </w:r>
      <w:r>
        <w:rPr>
          <w:rFonts w:ascii="宋体" w:hAnsi="宋体" w:eastAsia="宋体" w:cs="宋体"/>
          <w:color w:val="auto"/>
        </w:rPr>
        <w:t>）</w:t>
      </w:r>
    </w:p>
    <w:p w14:paraId="468ADBF3">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1" o:title="eqIddab76dc75e249530e5ff939dc1135cff"/>
            <o:lock v:ext="edit" aspectratio="t"/>
            <w10:wrap type="none"/>
            <w10:anchorlock/>
          </v:shape>
          <o:OLEObject Type="Embed" ProgID="Equation.DSMT4" ShapeID="_x0000_i1026" DrawAspect="Content" ObjectID="_1468075726" r:id="rId10">
            <o:LockedField>false</o:LockedField>
          </o:OLEObject>
        </w:object>
      </w:r>
      <w:r>
        <w:tab/>
      </w:r>
      <w:r>
        <w:t xml:space="preserve">B. </w:t>
      </w:r>
      <w:r>
        <w:rPr>
          <w:rFonts w:ascii="Times New Roman" w:hAnsi="Times New Roman" w:eastAsia="Times New Roman" w:cs="Times New Roman"/>
          <w:color w:val="auto"/>
        </w:rPr>
        <w:t>3</w:t>
      </w:r>
      <w:r>
        <w:tab/>
      </w:r>
      <w:r>
        <w:t xml:space="preserve">C. </w:t>
      </w:r>
      <w:r>
        <w:rPr>
          <w:rFonts w:ascii="Times New Roman" w:hAnsi="Times New Roman" w:eastAsia="Times New Roman" w:cs="Times New Roman"/>
          <w:color w:val="auto"/>
        </w:rPr>
        <w:t>9</w:t>
      </w:r>
      <w:r>
        <w:tab/>
      </w:r>
      <w:r>
        <w:t xml:space="preserve">D. </w:t>
      </w:r>
      <w:r>
        <w:object>
          <v:shape id="_x0000_i102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3" o:title="eqIda7ffe8515ff6183c1c7775dc6f94bdb8"/>
            <o:lock v:ext="edit" aspectratio="t"/>
            <w10:wrap type="none"/>
            <w10:anchorlock/>
          </v:shape>
          <o:OLEObject Type="Embed" ProgID="Equation.DSMT4" ShapeID="_x0000_i1027" DrawAspect="Content" ObjectID="_1468075727" r:id="rId12">
            <o:LockedField>false</o:LockedField>
          </o:OLEObject>
        </w:object>
      </w:r>
    </w:p>
    <w:p w14:paraId="3580A846">
      <w:pPr>
        <w:spacing w:line="360" w:lineRule="auto"/>
        <w:jc w:val="left"/>
        <w:textAlignment w:val="center"/>
        <w:rPr>
          <w:color w:val="000000"/>
        </w:rPr>
      </w:pPr>
      <w:r>
        <w:rPr>
          <w:color w:val="000000"/>
        </w:rPr>
        <w:t xml:space="preserve">2. </w:t>
      </w:r>
      <w:r>
        <w:rPr>
          <w:rFonts w:ascii="宋体" w:hAnsi="宋体" w:eastAsia="宋体" w:cs="宋体"/>
          <w:color w:val="000000"/>
        </w:rPr>
        <w:t>数</w:t>
      </w:r>
      <w:r>
        <w:object>
          <v:shape id="_x0000_i1028"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15" o:title="eqId2d88591679796c52024d11c4de641bdb"/>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7" o:title="eqId598564aec706dff769c5afc4c378c572"/>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3" o:title="eqIda7ffe8515ff6183c1c7775dc6f94bdb8"/>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20" o:title="eqId39f3fae1304b36c0aa24d98d4ae0508b"/>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2" o:title="eqIdbd4cee6655a37fc8243928b5dbb09fd4"/>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24" o:title="eqId778d29bbcd50b68d0681c06685ac6baa"/>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0.1010010001…</w:t>
      </w:r>
      <w:r>
        <w:rPr>
          <w:rFonts w:ascii="宋体" w:hAnsi="宋体" w:eastAsia="宋体" w:cs="宋体"/>
          <w:color w:val="000000"/>
        </w:rPr>
        <w:t>（相邻两个</w:t>
      </w:r>
      <w:r>
        <w:rPr>
          <w:rFonts w:ascii="Times New Roman" w:hAnsi="Times New Roman" w:eastAsia="Times New Roman" w:cs="Times New Roman"/>
          <w:color w:val="000000"/>
        </w:rPr>
        <w:t>1</w:t>
      </w:r>
      <w:r>
        <w:rPr>
          <w:rFonts w:ascii="宋体" w:hAnsi="宋体" w:eastAsia="宋体" w:cs="宋体"/>
          <w:color w:val="000000"/>
        </w:rPr>
        <w:t>之间</w:t>
      </w:r>
      <w:r>
        <w:rPr>
          <w:rFonts w:ascii="宋体" w:hAnsi="宋体" w:eastAsia="宋体" w:cs="宋体"/>
          <w:color w:val="000000"/>
          <w:position w:val="0"/>
        </w:rPr>
        <w:drawing>
          <wp:inline distT="0" distB="0" distL="114300" distR="114300">
            <wp:extent cx="133350" cy="177800"/>
            <wp:effectExtent l="0" t="0" r="0" b="13335"/>
            <wp:docPr id="959675098" name="图片 959675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675098" name="图片 959675098"/>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0</w:t>
      </w:r>
      <w:r>
        <w:rPr>
          <w:rFonts w:ascii="宋体" w:hAnsi="宋体" w:eastAsia="宋体" w:cs="宋体"/>
          <w:color w:val="000000"/>
        </w:rPr>
        <w:t>的个数逐次加</w:t>
      </w:r>
      <w:r>
        <w:rPr>
          <w:rFonts w:ascii="Times New Roman" w:hAnsi="Times New Roman" w:eastAsia="Times New Roman" w:cs="Times New Roman"/>
          <w:color w:val="000000"/>
        </w:rPr>
        <w:t>1</w:t>
      </w:r>
      <w:r>
        <w:rPr>
          <w:rFonts w:ascii="宋体" w:hAnsi="宋体" w:eastAsia="宋体" w:cs="宋体"/>
          <w:color w:val="000000"/>
        </w:rPr>
        <w:t>）中，无理数的个数为（　　）</w:t>
      </w:r>
    </w:p>
    <w:p w14:paraId="76577F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1ADBD126">
      <w:pPr>
        <w:spacing w:line="360" w:lineRule="auto"/>
        <w:jc w:val="left"/>
        <w:textAlignment w:val="center"/>
        <w:rPr>
          <w:color w:val="000000"/>
        </w:rPr>
      </w:pPr>
      <w:r>
        <w:rPr>
          <w:color w:val="000000"/>
        </w:rPr>
        <w:t xml:space="preserve">3.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34"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27" o:title="eqId26b29cb9c3054df31a4ddb670a340461"/>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是一元二次方程，则</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1613AA2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9" o:title="eqIdf2c80c26a794a844127aae7dee87c93b"/>
            <o:lock v:ext="edit" aspectratio="t"/>
            <w10:wrap type="none"/>
            <w10:anchorlock/>
          </v:shape>
          <o:OLEObject Type="Embed" ProgID="Equation.DSMT4" ShapeID="_x0000_i1035" DrawAspect="Content" ObjectID="_1468075735" r:id="rId28">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31" o:title="eqId0a9589f30699d1a766f1e700cc88a344"/>
            <o:lock v:ext="edit" aspectratio="t"/>
            <w10:wrap type="none"/>
            <w10:anchorlock/>
          </v:shape>
          <o:OLEObject Type="Embed" ProgID="Equation.DSMT4" ShapeID="_x0000_i1036" DrawAspect="Content" ObjectID="_1468075736" r:id="rId30">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3" o:title="eqIdd3f45ab527a76785b70bfe5918c6e571"/>
            <o:lock v:ext="edit" aspectratio="t"/>
            <w10:wrap type="none"/>
            <w10:anchorlock/>
          </v:shape>
          <o:OLEObject Type="Embed" ProgID="Equation.DSMT4" ShapeID="_x0000_i1037" DrawAspect="Content" ObjectID="_1468075737" r:id="rId3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5" o:title="eqId11a342e44715fc314362c4b57bac0a02"/>
            <o:lock v:ext="edit" aspectratio="t"/>
            <w10:wrap type="none"/>
            <w10:anchorlock/>
          </v:shape>
          <o:OLEObject Type="Embed" ProgID="Equation.DSMT4" ShapeID="_x0000_i1038" DrawAspect="Content" ObjectID="_1468075738" r:id="rId34">
            <o:LockedField>false</o:LockedField>
          </o:OLEObject>
        </w:object>
      </w:r>
      <w:r>
        <w:rPr>
          <w:rFonts w:ascii="Times New Roman" w:hAnsi="Times New Roman" w:eastAsia="Times New Roman" w:cs="Times New Roman"/>
          <w:color w:val="000000"/>
        </w:rPr>
        <w:t xml:space="preserve"> </w:t>
      </w:r>
    </w:p>
    <w:p w14:paraId="4D48BD10">
      <w:pPr>
        <w:spacing w:line="360" w:lineRule="auto"/>
        <w:jc w:val="left"/>
        <w:textAlignment w:val="center"/>
        <w:rPr>
          <w:color w:val="000000"/>
        </w:rPr>
      </w:pPr>
      <w:r>
        <w:rPr>
          <w:color w:val="000000"/>
        </w:rPr>
        <w:t xml:space="preserve">4. </w:t>
      </w:r>
      <w:r>
        <w:rPr>
          <w:rFonts w:ascii="宋体" w:hAnsi="宋体" w:eastAsia="宋体" w:cs="宋体"/>
          <w:color w:val="000000"/>
        </w:rPr>
        <w:t>上海正在建设一批精品口袋公园，如图所示，</w:t>
      </w:r>
      <w:r>
        <w:object>
          <v:shape id="_x0000_i10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是一个正在修建的口袋公园，要在公园里修建一座凉亭</w:t>
      </w:r>
      <w:r>
        <w:object>
          <v:shape id="_x0000_i104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9" o:title="eqId73465a1f9aa03481295bf6bd3c6903ac"/>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，使该凉亭到公路</w:t>
      </w:r>
      <w:r>
        <w:object>
          <v:shape id="_x0000_i104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1" o:title="eqId504f0c0547a40bdbd23769f01e34a547"/>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的距离都相等，则凉亭</w:t>
      </w:r>
      <w:r>
        <w:object>
          <v:shape id="_x0000_i104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9" o:title="eqId73465a1f9aa03481295bf6bd3c6903ac"/>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是</w:t>
      </w:r>
      <w:r>
        <w:object>
          <v:shape id="_x0000_i10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的（　　）</w:t>
      </w:r>
    </w:p>
    <w:p w14:paraId="53F5ADA8">
      <w:pPr>
        <w:spacing w:line="360" w:lineRule="auto"/>
        <w:jc w:val="left"/>
        <w:textAlignment w:val="center"/>
        <w:rPr>
          <w:color w:val="000000"/>
        </w:rPr>
      </w:pPr>
      <w:r>
        <w:rPr>
          <w:color w:val="000000"/>
        </w:rPr>
        <w:drawing>
          <wp:inline distT="0" distB="0" distL="114300" distR="114300">
            <wp:extent cx="1219200" cy="1304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219200" cy="1304925"/>
                    </a:xfrm>
                    <a:prstGeom prst="rect">
                      <a:avLst/>
                    </a:prstGeom>
                  </pic:spPr>
                </pic:pic>
              </a:graphicData>
            </a:graphic>
          </wp:inline>
        </w:drawing>
      </w:r>
    </w:p>
    <w:p w14:paraId="7EBF5E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三条中线的交点</w:t>
      </w:r>
      <w:r>
        <w:rPr>
          <w:color w:val="000000"/>
        </w:rPr>
        <w:tab/>
      </w:r>
      <w:r>
        <w:rPr>
          <w:color w:val="000000"/>
        </w:rPr>
        <w:t xml:space="preserve">B. </w:t>
      </w:r>
      <w:r>
        <w:rPr>
          <w:rFonts w:ascii="宋体" w:hAnsi="宋体" w:eastAsia="宋体" w:cs="宋体"/>
          <w:color w:val="000000"/>
        </w:rPr>
        <w:t>三条高的交点</w:t>
      </w:r>
    </w:p>
    <w:p w14:paraId="62546D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三角形</w:t>
      </w:r>
      <w:r>
        <w:rPr>
          <w:rFonts w:ascii="宋体" w:hAnsi="宋体" w:eastAsia="宋体" w:cs="宋体"/>
          <w:color w:val="000000"/>
          <w:position w:val="0"/>
        </w:rPr>
        <w:drawing>
          <wp:inline distT="0" distB="0" distL="114300" distR="114300">
            <wp:extent cx="133350" cy="177800"/>
            <wp:effectExtent l="0" t="0" r="0" b="13335"/>
            <wp:docPr id="959675100" name="图片 959675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675100" name="图片 959675100"/>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内心</w:t>
      </w:r>
      <w:r>
        <w:rPr>
          <w:color w:val="000000"/>
        </w:rPr>
        <w:tab/>
      </w:r>
      <w:r>
        <w:rPr>
          <w:color w:val="000000"/>
        </w:rPr>
        <w:t xml:space="preserve">D. </w:t>
      </w:r>
      <w:r>
        <w:rPr>
          <w:rFonts w:ascii="宋体" w:hAnsi="宋体" w:eastAsia="宋体" w:cs="宋体"/>
          <w:color w:val="000000"/>
        </w:rPr>
        <w:t>三角形的外心</w:t>
      </w:r>
    </w:p>
    <w:p w14:paraId="1E5A1123">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4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的三个内角</w:t>
      </w:r>
      <w:r>
        <w:object>
          <v:shape id="_x0000_i1045"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47" o:title="eqIdb23beb7fa35ed321584f95c7507b8b78"/>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所对的三条边长分别为</w:t>
      </w:r>
      <w:r>
        <w:object>
          <v:shape id="_x0000_i1046"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49" o:title="eqIdf7f5573b30734d65648f61c0a94c98de"/>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，则下列条件中，不能确定</w:t>
      </w:r>
      <w:r>
        <w:object>
          <v:shape id="_x0000_i104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是直角三角形的是（　　）</w:t>
      </w:r>
    </w:p>
    <w:p w14:paraId="1BB2A1C1">
      <w:pPr>
        <w:tabs>
          <w:tab w:val="left" w:pos="4873"/>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52" o:title="eqId0d7957c6d50b8423d9f6792300cdacde"/>
            <o:lock v:ext="edit" aspectratio="t"/>
            <w10:wrap type="none"/>
            <w10:anchorlock/>
          </v:shape>
          <o:OLEObject Type="Embed" ProgID="Equation.DSMT4" ShapeID="_x0000_i1048" DrawAspect="Content" ObjectID="_1468075748" r:id="rId51">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4.4pt;width:76.8pt;" o:ole="t" filled="f" o:preferrelative="t" stroked="f" coordsize="21600,21600">
            <v:path/>
            <v:fill on="f" focussize="0,0"/>
            <v:stroke on="f" joinstyle="miter"/>
            <v:imagedata r:id="rId54" o:title="eqIdd37cc78533679d206bc90b6990c26667"/>
            <o:lock v:ext="edit" aspectratio="t"/>
            <w10:wrap type="none"/>
            <w10:anchorlock/>
          </v:shape>
          <o:OLEObject Type="Embed" ProgID="Equation.DSMT4" ShapeID="_x0000_i1049" DrawAspect="Content" ObjectID="_1468075749" r:id="rId53">
            <o:LockedField>false</o:LockedField>
          </o:OLEObject>
        </w:object>
      </w:r>
    </w:p>
    <w:p w14:paraId="5C764DA0">
      <w:pPr>
        <w:tabs>
          <w:tab w:val="left" w:pos="4873"/>
        </w:tabs>
        <w:spacing w:line="360" w:lineRule="auto"/>
        <w:jc w:val="left"/>
        <w:textAlignment w:val="center"/>
        <w:rPr>
          <w:color w:val="000000"/>
        </w:rPr>
      </w:pPr>
      <w:r>
        <w:rPr>
          <w:color w:val="000000"/>
        </w:rPr>
        <w:t xml:space="preserve">C. </w:t>
      </w:r>
      <w:r>
        <w:object>
          <v:shape id="_x0000_i1050"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56" o:title="eqId37ee4e7971c4f2d49a3e98890325c75e"/>
            <o:lock v:ext="edit" aspectratio="t"/>
            <w10:wrap type="none"/>
            <w10:anchorlock/>
          </v:shape>
          <o:OLEObject Type="Embed" ProgID="Equation.DSMT4" ShapeID="_x0000_i1050" DrawAspect="Content" ObjectID="_1468075750" r:id="rId55">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3.95pt;width:111pt;" o:ole="t" filled="f" o:preferrelative="t" stroked="f" coordsize="21600,21600">
            <v:path/>
            <v:fill on="f" focussize="0,0"/>
            <v:stroke on="f" joinstyle="miter"/>
            <v:imagedata r:id="rId58" o:title="eqIde597138bc1ed3f80e3d4c5cc736584b0"/>
            <o:lock v:ext="edit" aspectratio="t"/>
            <w10:wrap type="none"/>
            <w10:anchorlock/>
          </v:shape>
          <o:OLEObject Type="Embed" ProgID="Equation.DSMT4" ShapeID="_x0000_i1051" DrawAspect="Content" ObjectID="_1468075751" r:id="rId57">
            <o:LockedField>false</o:LockedField>
          </o:OLEObject>
        </w:object>
      </w:r>
    </w:p>
    <w:p w14:paraId="185BE89F">
      <w:pPr>
        <w:spacing w:line="360" w:lineRule="auto"/>
        <w:jc w:val="left"/>
        <w:textAlignment w:val="center"/>
        <w:rPr>
          <w:color w:val="000000"/>
        </w:rPr>
      </w:pPr>
      <w:r>
        <w:rPr>
          <w:color w:val="000000"/>
        </w:rPr>
        <w:t xml:space="preserve">6. </w: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在数轴上对应点的位置如图，则</w:t>
      </w:r>
      <w:r>
        <w:object>
          <v:shape id="_x0000_i1052" o:spt="75" alt="学科网(www.zxxk.com)--教育资源门户，提供试卷、教案、课件、论文、素材以及各类教学资源下载，还有大量而丰富的教学相关资讯！" type="#_x0000_t75" style="height:22.9pt;width:61.15pt;" o:ole="t" filled="f" o:preferrelative="t" stroked="f" coordsize="21600,21600">
            <v:path/>
            <v:fill on="f" focussize="0,0"/>
            <v:stroke on="f" joinstyle="miter"/>
            <v:imagedata r:id="rId60" o:title="eqId33cc41473804508c4478fa65309333fa"/>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08F977EB">
      <w:pPr>
        <w:spacing w:line="360" w:lineRule="auto"/>
        <w:jc w:val="left"/>
        <w:textAlignment w:val="center"/>
        <w:rPr>
          <w:color w:val="000000"/>
        </w:rPr>
      </w:pPr>
      <w:r>
        <w:rPr>
          <w:color w:val="000000"/>
        </w:rPr>
        <w:drawing>
          <wp:inline distT="0" distB="0" distL="114300" distR="114300">
            <wp:extent cx="2286000" cy="247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286000" cy="247650"/>
                    </a:xfrm>
                    <a:prstGeom prst="rect">
                      <a:avLst/>
                    </a:prstGeom>
                  </pic:spPr>
                </pic:pic>
              </a:graphicData>
            </a:graphic>
          </wp:inline>
        </w:drawing>
      </w:r>
    </w:p>
    <w:p w14:paraId="011C9D6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4.5pt;width:33pt;" o:ole="t" filled="f" o:preferrelative="t" stroked="f" coordsize="21600,21600">
            <v:path/>
            <v:fill on="f" focussize="0,0"/>
            <v:stroke on="f" joinstyle="miter"/>
            <v:imagedata r:id="rId63" o:title="eqId4350514c24acc1943867a341199725d1"/>
            <o:lock v:ext="edit" aspectratio="t"/>
            <w10:wrap type="none"/>
            <w10:anchorlock/>
          </v:shape>
          <o:OLEObject Type="Embed" ProgID="Equation.DSMT4" ShapeID="_x0000_i1053" DrawAspect="Content" ObjectID="_1468075753" r:id="rId62">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5" o:title="eqId5d6d5e85222ac3950da7d27a5d79fb40"/>
            <o:lock v:ext="edit" aspectratio="t"/>
            <w10:wrap type="none"/>
            <w10:anchorlock/>
          </v:shape>
          <o:OLEObject Type="Embed" ProgID="Equation.DSMT4" ShapeID="_x0000_i1054" DrawAspect="Content" ObjectID="_1468075754" r:id="rId64">
            <o:LockedField>false</o:LockedField>
          </o:OLEObject>
        </w:object>
      </w:r>
      <w:r>
        <w:rPr>
          <w:color w:val="000000"/>
        </w:rPr>
        <w:tab/>
      </w:r>
      <w:r>
        <w:rPr>
          <w:color w:val="000000"/>
        </w:rPr>
        <w:t xml:space="preserve">C. </w:t>
      </w:r>
      <w:r>
        <w:rPr>
          <w:rFonts w:ascii="Times New Roman" w:hAnsi="Times New Roman" w:eastAsia="Times New Roman" w:cs="Times New Roman"/>
          <w:i/>
          <w:color w:val="000000"/>
        </w:rPr>
        <w:t>a</w: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67" o:title="eqIdb5060ad37c403f248c937c1d59af5c71"/>
            <o:lock v:ext="edit" aspectratio="t"/>
            <w10:wrap type="none"/>
            <w10:anchorlock/>
          </v:shape>
          <o:OLEObject Type="Embed" ProgID="Equation.DSMT4" ShapeID="_x0000_i1055" DrawAspect="Content" ObjectID="_1468075755" r:id="rId66">
            <o:LockedField>false</o:LockedField>
          </o:OLEObject>
        </w:object>
      </w:r>
    </w:p>
    <w:p w14:paraId="284DC0D1">
      <w:pPr>
        <w:spacing w:line="360" w:lineRule="auto"/>
        <w:jc w:val="left"/>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BA595B5">
      <w:pPr>
        <w:spacing w:line="360" w:lineRule="auto"/>
        <w:jc w:val="both"/>
        <w:textAlignment w:val="center"/>
        <w:rPr>
          <w:color w:val="000000"/>
        </w:rPr>
      </w:pPr>
      <w:r>
        <w:rPr>
          <w:color w:val="000000"/>
        </w:rPr>
        <w:t xml:space="preserve">7. </w:t>
      </w:r>
      <w:r>
        <w:rPr>
          <w:rFonts w:ascii="宋体" w:hAnsi="宋体" w:eastAsia="宋体" w:cs="宋体"/>
          <w:color w:val="000000"/>
        </w:rPr>
        <w:t>当</w:t>
      </w:r>
      <w:r>
        <w:rPr>
          <w:rFonts w:ascii="Times New Roman" w:hAnsi="Times New Roman" w:eastAsia="Times New Roman" w:cs="Times New Roman"/>
          <w:i/>
          <w:color w:val="000000"/>
        </w:rPr>
        <w:t>x</w:t>
      </w:r>
      <w:r>
        <w:rPr>
          <w:color w:val="000000"/>
        </w:rPr>
        <w:t>______________</w:t>
      </w:r>
      <w:r>
        <w:rPr>
          <w:rFonts w:ascii="宋体" w:hAnsi="宋体" w:eastAsia="宋体" w:cs="宋体"/>
          <w:color w:val="000000"/>
        </w:rPr>
        <w:t>时，二次根式</w:t>
      </w:r>
      <w:r>
        <w:object>
          <v:shape id="_x0000_i1056"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69" o:title="eqIda8990cf3e9ab0c8fad35d2432885728a"/>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有意义．</w:t>
      </w:r>
    </w:p>
    <w:p w14:paraId="66EDEEED">
      <w:pPr>
        <w:spacing w:line="360" w:lineRule="auto"/>
        <w:jc w:val="left"/>
        <w:textAlignment w:val="center"/>
        <w:rPr>
          <w:color w:val="000000"/>
        </w:rPr>
      </w:pPr>
      <w:r>
        <w:rPr>
          <w:color w:val="000000"/>
        </w:rPr>
        <w:t xml:space="preserve">8. </w:t>
      </w:r>
      <w:r>
        <w:rPr>
          <w:rFonts w:ascii="宋体" w:hAnsi="宋体" w:eastAsia="宋体" w:cs="宋体"/>
          <w:color w:val="000000"/>
        </w:rPr>
        <w:t>比较大小：</w:t>
      </w:r>
      <w:r>
        <w:object>
          <v:shape id="_x0000_i1057"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71" o:title="eqId619096595112f0340a43b756e114dd3d"/>
            <o:lock v:ext="edit" aspectratio="t"/>
            <w10:wrap type="none"/>
            <w10:anchorlock/>
          </v:shape>
          <o:OLEObject Type="Embed" ProgID="Equation.DSMT4" ShapeID="_x0000_i1057" DrawAspect="Content" ObjectID="_1468075757" r:id="rId70">
            <o:LockedField>false</o:LockedField>
          </o:OLEObject>
        </w:object>
      </w:r>
      <w:r>
        <w:rPr>
          <w:color w:val="000000"/>
        </w:rPr>
        <w:t>_____</w:t>
      </w:r>
      <w:r>
        <w:object>
          <v:shape id="_x0000_i1058"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73" o:title="eqId95bacae35b6e16a0a33c2bdc6bc07df7"/>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（填“</w:t>
      </w:r>
      <w:r>
        <w:object>
          <v:shape id="_x0000_i105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5" o:title="eqId392cdb9d30684cce244bef94b8d861b9"/>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7" o:title="eqId4ff7942da6c3fc4005256fb1458557c0"/>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”或“</w:t>
      </w:r>
      <w:r>
        <w:object>
          <v:shape id="_x0000_i106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79" o:title="eqId6706fe00b4e231e62d9ecbec567d526b"/>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w:t>
      </w:r>
    </w:p>
    <w:p w14:paraId="211D8EA8">
      <w:pPr>
        <w:spacing w:line="360" w:lineRule="auto"/>
        <w:jc w:val="left"/>
        <w:textAlignment w:val="center"/>
        <w:rPr>
          <w:color w:val="000000"/>
        </w:rPr>
      </w:pPr>
      <w:r>
        <w:rPr>
          <w:color w:val="000000"/>
        </w:rPr>
        <w:t xml:space="preserve">9. </w:t>
      </w:r>
      <w:r>
        <w:rPr>
          <w:rFonts w:ascii="宋体" w:hAnsi="宋体" w:eastAsia="宋体" w:cs="宋体"/>
          <w:color w:val="000000"/>
        </w:rPr>
        <w:t>已知最简二次根式</w:t>
      </w:r>
      <w:r>
        <w:object>
          <v:shape id="_x0000_i106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81" o:title="eqId4bcdf96b69fbbd7edf177e76e391d39b"/>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与</w:t>
      </w:r>
      <w:r>
        <w:object>
          <v:shape id="_x0000_i1063"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3" o:title="eqIdaea872287a155776bf38d4a4cab7e464"/>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是同类二次根式，则</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_________</w:t>
      </w:r>
      <w:r>
        <w:rPr>
          <w:rFonts w:ascii="宋体" w:hAnsi="宋体" w:eastAsia="宋体" w:cs="宋体"/>
          <w:color w:val="000000"/>
        </w:rPr>
        <w:t>．</w:t>
      </w:r>
    </w:p>
    <w:p w14:paraId="7470B74C">
      <w:pPr>
        <w:spacing w:line="360" w:lineRule="auto"/>
        <w:jc w:val="left"/>
        <w:textAlignment w:val="center"/>
        <w:rPr>
          <w:color w:val="000000"/>
        </w:rPr>
      </w:pPr>
      <w:r>
        <w:rPr>
          <w:color w:val="000000"/>
        </w:rPr>
        <w:t xml:space="preserve">10. </w:t>
      </w:r>
      <w:r>
        <w:rPr>
          <w:rFonts w:ascii="宋体" w:hAnsi="宋体" w:eastAsia="宋体" w:cs="宋体"/>
          <w:color w:val="000000"/>
        </w:rPr>
        <w:t>估计</w:t>
      </w:r>
      <w:r>
        <w:object>
          <v:shape id="_x0000_i106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85" o:title="eqIdeeaff6cf81a915d2e6524b9c745c916f"/>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值的整数部分是：</w:t>
      </w:r>
      <w:r>
        <w:rPr>
          <w:color w:val="000000"/>
        </w:rPr>
        <w:t>______</w:t>
      </w:r>
      <w:r>
        <w:rPr>
          <w:rFonts w:ascii="宋体" w:hAnsi="宋体" w:eastAsia="宋体" w:cs="宋体"/>
          <w:color w:val="000000"/>
        </w:rPr>
        <w:t>．</w:t>
      </w:r>
    </w:p>
    <w:p w14:paraId="659FE369">
      <w:pPr>
        <w:spacing w:line="360" w:lineRule="auto"/>
        <w:jc w:val="both"/>
        <w:textAlignment w:val="center"/>
        <w:rPr>
          <w:color w:val="000000"/>
        </w:rPr>
      </w:pPr>
      <w:r>
        <w:rPr>
          <w:color w:val="000000"/>
        </w:rPr>
        <w:t xml:space="preserve">11. </w:t>
      </w:r>
      <w:r>
        <w:rPr>
          <w:rFonts w:ascii="宋体" w:hAnsi="宋体" w:eastAsia="宋体" w:cs="宋体"/>
          <w:color w:val="000000"/>
        </w:rPr>
        <w:t>方程：</w:t>
      </w:r>
      <w:r>
        <w:rPr>
          <w:rFonts w:ascii="Times New Roman" w:hAnsi="Times New Roman" w:eastAsia="Times New Roman" w:cs="Times New Roman"/>
          <w:color w:val="000000"/>
        </w:rPr>
        <w:t xml:space="preserve"> </w:t>
      </w:r>
      <w:r>
        <w:object>
          <v:shape id="_x0000_i1065"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87" o:title="eqIdfedb5a8f96eb580a2838942c14848bb6"/>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的解为：</w:t>
      </w:r>
      <w:r>
        <w:rPr>
          <w:color w:val="000000"/>
        </w:rPr>
        <w:t>__________</w:t>
      </w:r>
      <w:r>
        <w:rPr>
          <w:rFonts w:ascii="宋体" w:hAnsi="宋体" w:eastAsia="宋体" w:cs="宋体"/>
          <w:color w:val="000000"/>
        </w:rPr>
        <w:t>．</w:t>
      </w:r>
    </w:p>
    <w:p w14:paraId="4C03761C">
      <w:pPr>
        <w:spacing w:line="360" w:lineRule="auto"/>
        <w:jc w:val="left"/>
        <w:textAlignment w:val="center"/>
        <w:rPr>
          <w:color w:val="000000"/>
        </w:rPr>
      </w:pPr>
      <w:r>
        <w:rPr>
          <w:color w:val="000000"/>
        </w:rPr>
        <w:t xml:space="preserve">12. </w:t>
      </w:r>
      <w:r>
        <w:rPr>
          <w:rFonts w:ascii="宋体" w:hAnsi="宋体" w:eastAsia="宋体" w:cs="宋体"/>
          <w:color w:val="000000"/>
        </w:rPr>
        <w:t>不等式</w:t>
      </w:r>
      <w:r>
        <w:object>
          <v:shape id="_x0000_i106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89" o:title="eqIdca4ae98de4c7139ae22aaaa016fa0ca9"/>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14:paraId="19125EF2">
      <w:pPr>
        <w:spacing w:line="360" w:lineRule="auto"/>
        <w:jc w:val="left"/>
        <w:textAlignment w:val="center"/>
        <w:rPr>
          <w:color w:val="000000"/>
        </w:rPr>
      </w:pPr>
      <w:r>
        <w:rPr>
          <w:color w:val="000000"/>
        </w:rPr>
        <w:t xml:space="preserve">13. </w:t>
      </w:r>
      <w:r>
        <w:rPr>
          <w:rFonts w:ascii="宋体" w:hAnsi="宋体" w:eastAsia="宋体" w:cs="宋体"/>
          <w:color w:val="000000"/>
          <w:position w:val="-1"/>
        </w:rPr>
        <w:drawing>
          <wp:inline distT="0" distB="0" distL="114300" distR="114300">
            <wp:extent cx="139700" cy="190500"/>
            <wp:effectExtent l="0" t="0" r="12700" b="0"/>
            <wp:docPr id="959675104" name="图片 959675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675104" name="图片 959675104"/>
                    <pic:cNvPicPr>
                      <a:picLocks noChangeAspect="1"/>
                    </pic:cNvPicPr>
                  </pic:nvPicPr>
                  <pic:blipFill>
                    <a:blip r:embed="rId90"/>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实数范围内分解因式：</w:t>
      </w:r>
      <w:r>
        <w:object>
          <v:shape id="_x0000_i1067" o:spt="75" alt="学科网(www.zxxk.com)--教育资源门户，提供试卷、教案、课件、论文、素材以及各类教学资源下载，还有大量而丰富的教学相关资讯！" type="#_x0000_t75" style="height:15.6pt;width:69pt;" o:ole="t" filled="f" o:preferrelative="t" stroked="f" coordsize="21600,21600">
            <v:path/>
            <v:fill on="f" focussize="0,0"/>
            <v:stroke on="f" joinstyle="miter"/>
            <v:imagedata r:id="rId92" o:title="eqIdc128e8af0ec51cc9f0a14d412bcb4481"/>
            <o:lock v:ext="edit" aspectratio="t"/>
            <w10:wrap type="none"/>
            <w10:anchorlock/>
          </v:shape>
          <o:OLEObject Type="Embed" ProgID="Equation.DSMT4" ShapeID="_x0000_i1067" DrawAspect="Content" ObjectID="_1468075767" r:id="rId91">
            <o:LockedField>false</o:LockedField>
          </o:OLEObject>
        </w:object>
      </w:r>
      <w:r>
        <w:rPr>
          <w:color w:val="000000"/>
        </w:rPr>
        <w:t>________</w:t>
      </w:r>
      <w:r>
        <w:rPr>
          <w:rFonts w:ascii="宋体" w:hAnsi="宋体" w:eastAsia="宋体" w:cs="宋体"/>
          <w:color w:val="000000"/>
        </w:rPr>
        <w:t>．</w:t>
      </w:r>
    </w:p>
    <w:p w14:paraId="203272E3">
      <w:pPr>
        <w:spacing w:line="360" w:lineRule="auto"/>
        <w:jc w:val="both"/>
        <w:textAlignment w:val="center"/>
        <w:rPr>
          <w:color w:val="000000"/>
        </w:rPr>
      </w:pPr>
      <w:r>
        <w:rPr>
          <w:color w:val="000000"/>
        </w:rPr>
        <w:t xml:space="preserve">14. </w:t>
      </w:r>
      <w:r>
        <w:rPr>
          <w:rFonts w:ascii="宋体" w:hAnsi="宋体" w:eastAsia="宋体" w:cs="宋体"/>
          <w:color w:val="000000"/>
        </w:rPr>
        <w:t>华为</w:t>
      </w:r>
      <w:r>
        <w:object>
          <v:shape id="_x0000_i106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94" o:title="eqId647c784c7d0977a3f40e0910c2f4d8c2"/>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搭载的华为麒麟</w:t>
      </w:r>
      <w:r>
        <w:object>
          <v:shape id="_x0000_i1069" o:spt="75" alt="学科网(www.zxxk.com)--教育资源门户，提供试卷、教案、课件、论文、素材以及各类教学资源下载，还有大量而丰富的教学相关资讯！" type="#_x0000_t75" style="height:14.15pt;width:34.95pt;" o:ole="t" filled="f" o:preferrelative="t" stroked="f" coordsize="21600,21600">
            <v:path/>
            <v:fill on="f" focussize="0,0"/>
            <v:stroke on="f" joinstyle="miter"/>
            <v:imagedata r:id="rId96" o:title="eqId95468bfb879f5b17dff344704ba35635"/>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芯片应该达到或者接近</w:t>
      </w:r>
      <w:r>
        <w:rPr>
          <w:rFonts w:ascii="Times New Roman" w:hAnsi="Times New Roman" w:eastAsia="Times New Roman" w:cs="Times New Roman"/>
          <w:color w:val="000000"/>
        </w:rPr>
        <w:t>7</w:t>
      </w:r>
      <w:r>
        <w:rPr>
          <w:rFonts w:ascii="宋体" w:hAnsi="宋体" w:eastAsia="宋体" w:cs="宋体"/>
          <w:color w:val="000000"/>
        </w:rPr>
        <w:t>纳米工艺制程．</w:t>
      </w:r>
      <w:r>
        <w:rPr>
          <w:rFonts w:ascii="Times New Roman" w:hAnsi="Times New Roman" w:eastAsia="Times New Roman" w:cs="Times New Roman"/>
          <w:color w:val="000000"/>
        </w:rPr>
        <w:t>7</w:t>
      </w:r>
      <w:r>
        <w:rPr>
          <w:rFonts w:ascii="宋体" w:hAnsi="宋体" w:eastAsia="宋体" w:cs="宋体"/>
          <w:color w:val="000000"/>
        </w:rPr>
        <w:t>纳米也就是</w:t>
      </w:r>
      <w:r>
        <w:object>
          <v:shape id="_x0000_i1070"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98" o:title="eqIdac5ae8aee138887574edb6a2f0a4138a"/>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米，用科学记数法表示</w:t>
      </w:r>
      <w:r>
        <w:object>
          <v:shape id="_x0000_i1071"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98" o:title="eqIdac5ae8aee138887574edb6a2f0a4138a"/>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为</w:t>
      </w:r>
      <w:r>
        <w:rPr>
          <w:color w:val="000000"/>
        </w:rPr>
        <w:t>__________</w:t>
      </w:r>
      <w:r>
        <w:rPr>
          <w:rFonts w:ascii="宋体" w:hAnsi="宋体" w:eastAsia="宋体" w:cs="宋体"/>
          <w:color w:val="000000"/>
        </w:rPr>
        <w:t>．</w:t>
      </w:r>
    </w:p>
    <w:p w14:paraId="240362F9">
      <w:pPr>
        <w:spacing w:line="360" w:lineRule="auto"/>
        <w:jc w:val="both"/>
        <w:textAlignment w:val="center"/>
        <w:rPr>
          <w:color w:val="000000"/>
        </w:rPr>
      </w:pPr>
      <w:r>
        <w:rPr>
          <w:color w:val="000000"/>
        </w:rPr>
        <w:t xml:space="preserve">15. </w:t>
      </w:r>
      <w:r>
        <w:rPr>
          <w:rFonts w:ascii="宋体" w:hAnsi="宋体" w:eastAsia="宋体" w:cs="宋体"/>
          <w:color w:val="000000"/>
        </w:rPr>
        <w:t>如图，在</w:t>
      </w:r>
      <w:r>
        <w:object>
          <v:shape id="_x0000_i107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2" o:title="eqId7e3262fc038bbec5e7c8cc47df08bef7"/>
            <o:lock v:ext="edit" aspectratio="t"/>
            <w10:wrap type="none"/>
            <w10:anchorlock/>
          </v:shape>
          <o:OLEObject Type="Embed" ProgID="Equation.DSMT4" ShapeID="_x0000_i1073" DrawAspect="Content" ObjectID="_1468075773" r:id="rId101">
            <o:LockedField>false</o:LockedField>
          </o:OLEObject>
        </w:object>
      </w:r>
      <w:r>
        <w:rPr>
          <w:color w:val="000000"/>
          <w:vertAlign w:val="superscript"/>
        </w:rPr>
        <w:t xml:space="preserve"> </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4" o:title="eqIde6e490f703eb6c9bb1278c78ebc2d661"/>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垂直平分</w:t>
      </w:r>
      <w:r>
        <w:object>
          <v:shape id="_x0000_i10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6" o:title="eqIdf52a58fbaf4fea03567e88a9f0f6e37e"/>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，分别交</w:t>
      </w:r>
      <w:r>
        <w:object>
          <v:shape id="_x0000_i1076"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108" o:title="eqId4515e1dff9a852b3294dc1d6488a5748"/>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．若</w:t>
      </w:r>
      <w:r>
        <w:object>
          <v:shape id="_x0000_i1077" o:spt="75" alt="学科网(www.zxxk.com)--教育资源门户，提供试卷、教案、课件、论文、素材以及各类教学资源下载，还有大量而丰富的教学相关资讯！" type="#_x0000_t75" style="height:14.2pt;width:92.3pt;" o:ole="t" filled="f" o:preferrelative="t" stroked="f" coordsize="21600,21600">
            <v:path/>
            <v:fill on="f" focussize="0,0"/>
            <v:stroke on="f" joinstyle="miter"/>
            <v:imagedata r:id="rId110" o:title="eqIde9b2a5930c165c231051f842536a6add"/>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12" o:title="eqId9d63783f365e666ace307cadcaba60fa"/>
            <o:lock v:ext="edit" aspectratio="t"/>
            <w10:wrap type="none"/>
            <w10:anchorlock/>
          </v:shape>
          <o:OLEObject Type="Embed" ProgID="Equation.DSMT4" ShapeID="_x0000_i1078" DrawAspect="Content" ObjectID="_1468075778" r:id="rId111">
            <o:LockedField>false</o:LockedField>
          </o:OLEObject>
        </w:object>
      </w:r>
      <w:r>
        <w:rPr>
          <w:color w:val="000000"/>
        </w:rPr>
        <w:t>__________</w:t>
      </w:r>
      <w:r>
        <w:rPr>
          <w:rFonts w:ascii="宋体" w:hAnsi="宋体" w:eastAsia="宋体" w:cs="宋体"/>
          <w:color w:val="000000"/>
        </w:rPr>
        <w:t>．</w:t>
      </w:r>
    </w:p>
    <w:p w14:paraId="09343881">
      <w:pPr>
        <w:spacing w:line="360" w:lineRule="auto"/>
        <w:jc w:val="both"/>
        <w:textAlignment w:val="center"/>
        <w:rPr>
          <w:color w:val="000000"/>
        </w:rPr>
      </w:pPr>
      <w:r>
        <w:rPr>
          <w:color w:val="000000"/>
        </w:rPr>
        <w:drawing>
          <wp:inline distT="0" distB="0" distL="114300" distR="114300">
            <wp:extent cx="1857375" cy="933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857375" cy="933450"/>
                    </a:xfrm>
                    <a:prstGeom prst="rect">
                      <a:avLst/>
                    </a:prstGeom>
                  </pic:spPr>
                </pic:pic>
              </a:graphicData>
            </a:graphic>
          </wp:inline>
        </w:drawing>
      </w:r>
    </w:p>
    <w:p w14:paraId="5D0D694A">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0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5" o:title="eqId0faed94a64b2dcfc6801b4fca0f16675"/>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7" o:title="eqId8455657dde27aabe6adb7b188e031c11"/>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为</w:t>
      </w:r>
      <w:r>
        <w:object>
          <v:shape id="_x0000_i10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6" o:title="eqIdf52a58fbaf4fea03567e88a9f0f6e37e"/>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的中点，</w:t>
      </w:r>
      <w:r>
        <w:object>
          <v:shape id="_x0000_i10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0" o:title="eqIdd320f180419175d75eebc618cc458b39"/>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，垂足为</w:t>
      </w:r>
      <w:r>
        <w:object>
          <v:shape id="_x0000_i10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2" o:title="eqId2a30f3a8b673cc28bd90c50cf1a35281"/>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.若</w:t>
      </w:r>
      <w:r>
        <w:object>
          <v:shape id="_x0000_i108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4" o:title="eqIdf341b98caabf99bc683ce8407068735e"/>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6" o:title="eqIdf979d5406af7e951f386dbb55a9617eb"/>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，则</w:t>
      </w:r>
      <w:r>
        <w:object>
          <v:shape id="_x0000_i108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8" o:title="eqId85c4bdfb0db1e31e8459df1d15f9ab55"/>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的长度是</w:t>
      </w:r>
      <w:r>
        <w:rPr>
          <w:color w:val="000000"/>
        </w:rPr>
        <w:t>__________</w:t>
      </w:r>
      <w:r>
        <w:rPr>
          <w:rFonts w:ascii="宋体" w:hAnsi="宋体" w:eastAsia="宋体" w:cs="宋体"/>
          <w:color w:val="000000"/>
        </w:rPr>
        <w:t>．</w:t>
      </w:r>
    </w:p>
    <w:p w14:paraId="65041AC2">
      <w:pPr>
        <w:spacing w:line="360" w:lineRule="auto"/>
        <w:jc w:val="left"/>
        <w:textAlignment w:val="center"/>
        <w:rPr>
          <w:color w:val="000000"/>
        </w:rPr>
      </w:pPr>
      <w:r>
        <w:rPr>
          <w:color w:val="000000"/>
        </w:rPr>
        <w:drawing>
          <wp:inline distT="0" distB="0" distL="114300" distR="114300">
            <wp:extent cx="1038225" cy="1504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038225" cy="1504950"/>
                    </a:xfrm>
                    <a:prstGeom prst="rect">
                      <a:avLst/>
                    </a:prstGeom>
                  </pic:spPr>
                </pic:pic>
              </a:graphicData>
            </a:graphic>
          </wp:inline>
        </w:drawing>
      </w:r>
    </w:p>
    <w:p w14:paraId="60419ABD">
      <w:pPr>
        <w:spacing w:line="360" w:lineRule="auto"/>
        <w:jc w:val="left"/>
        <w:textAlignment w:val="center"/>
        <w:rPr>
          <w:color w:val="000000"/>
        </w:rPr>
      </w:pPr>
      <w:r>
        <w:rPr>
          <w:color w:val="000000"/>
        </w:rPr>
        <w:t xml:space="preserve">17. </w:t>
      </w:r>
      <w:r>
        <w:rPr>
          <w:rFonts w:ascii="宋体" w:hAnsi="宋体" w:eastAsia="宋体" w:cs="宋体"/>
          <w:color w:val="000000"/>
        </w:rPr>
        <w:t>如图所示，正方形</w:t>
      </w:r>
      <w:r>
        <w:object>
          <v:shape id="_x0000_i10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1" o:title="eqId411b38a18046fea8e9fab1f9f9b80a5f"/>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w:t>
      </w:r>
      <w:r>
        <w:rPr>
          <w:rFonts w:ascii="宋体" w:hAnsi="宋体" w:eastAsia="宋体" w:cs="宋体"/>
          <w:color w:val="000000"/>
        </w:rPr>
        <w:t>，其面积标记为</w:t>
      </w:r>
      <w:r>
        <w:object>
          <v:shape id="_x0000_i1088"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33" o:title="eqIde097c8d4c948de063796bd19f85b3a9a"/>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，以</w:t>
      </w:r>
      <w:r>
        <w:object>
          <v:shape id="_x0000_i10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5" o:title="eqId9d78abbad68bbbf12af10cd40ef4c353"/>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为斜边作等腰直角三角形，以该等腰直角三角形的一条直角边为边向外作正方形，其面积标记为</w:t>
      </w:r>
      <w:r>
        <w:object>
          <v:shape id="_x0000_i109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37" o:title="eqId1e0bd63f55069a3bc870915010b39225"/>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，……按照此规律继续下去，则</w:t>
      </w:r>
      <w:r>
        <w:object>
          <v:shape id="_x0000_i1091"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139" o:title="eqId8b7862ee932520f13a6b05dacaa4aee3"/>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6E409C8C">
      <w:pPr>
        <w:spacing w:line="360" w:lineRule="auto"/>
        <w:jc w:val="left"/>
        <w:textAlignment w:val="center"/>
        <w:rPr>
          <w:color w:val="000000"/>
        </w:rPr>
      </w:pPr>
      <w:r>
        <w:rPr>
          <w:color w:val="000000"/>
        </w:rPr>
        <w:drawing>
          <wp:inline distT="0" distB="0" distL="114300" distR="114300">
            <wp:extent cx="1666875" cy="1362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666875" cy="1362075"/>
                    </a:xfrm>
                    <a:prstGeom prst="rect">
                      <a:avLst/>
                    </a:prstGeom>
                  </pic:spPr>
                </pic:pic>
              </a:graphicData>
            </a:graphic>
          </wp:inline>
        </w:drawing>
      </w:r>
    </w:p>
    <w:p w14:paraId="042D3CFC">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09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中，</w:t>
      </w:r>
      <w:r>
        <w:object>
          <v:shape id="_x0000_i109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43" o:title="eqIded10df4140819d5451773a45de66201b"/>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45" o:title="eqId9f08273d339dc5ddbb89aa67bb8205e6"/>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47" o:title="eqIda8a7b5adfcac0f46a4cd19da4ebb4a2b"/>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w:t>
      </w:r>
      <w:r>
        <w:object>
          <v:shape id="_x0000_i109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9" o:title="eqId60ef95894ceebaf236170e8832dcf7e3"/>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6" o:title="eqIdf52a58fbaf4fea03567e88a9f0f6e37e"/>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上，</w:t>
      </w:r>
      <w:r>
        <w:object>
          <v:shape id="_x0000_i1098"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152" o:title="eqIdd2b34233772c4c26d6669499d9b1f15a"/>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，连接</w:t>
      </w:r>
      <w:r>
        <w:object>
          <v:shape id="_x0000_i109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54" o:title="eqId4eedae8d316c76e3d0b451256de03fb9"/>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，如果在</w:t>
      </w:r>
      <w:r>
        <w:object>
          <v:shape id="_x0000_i1100"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56" o:title="eqId3a0acc93490a6a784eb62201d93dd93d"/>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与</w:t>
      </w:r>
      <w:r>
        <w:object>
          <v:shape id="_x0000_i110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58" o:title="eqIdbbfa1a2af7e38d33634c462300df381f"/>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中，一个为等腰三角形，另一个为直角三角形，那么</w:t>
      </w:r>
      <w:r>
        <w:object>
          <v:shape id="_x0000_i11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0" o:title="eqId03902478df1a55bc99703210bccab910"/>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9675102" name="图片 959675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675102" name="图片 959675102"/>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长为</w:t>
      </w:r>
      <w:r>
        <w:rPr>
          <w:color w:val="000000"/>
        </w:rPr>
        <w:t>____________________</w:t>
      </w:r>
      <w:r>
        <w:rPr>
          <w:rFonts w:ascii="宋体" w:hAnsi="宋体" w:eastAsia="宋体" w:cs="宋体"/>
          <w:color w:val="000000"/>
        </w:rPr>
        <w:t>．</w:t>
      </w:r>
    </w:p>
    <w:p w14:paraId="77D82549">
      <w:pPr>
        <w:spacing w:line="360" w:lineRule="auto"/>
        <w:jc w:val="left"/>
        <w:textAlignment w:val="center"/>
        <w:rPr>
          <w:color w:val="000000"/>
        </w:rPr>
      </w:pPr>
      <w:r>
        <w:rPr>
          <w:color w:val="000000"/>
        </w:rPr>
        <w:drawing>
          <wp:inline distT="0" distB="0" distL="114300" distR="114300">
            <wp:extent cx="188595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885950" cy="1143000"/>
                    </a:xfrm>
                    <a:prstGeom prst="rect">
                      <a:avLst/>
                    </a:prstGeom>
                  </pic:spPr>
                </pic:pic>
              </a:graphicData>
            </a:graphic>
          </wp:inline>
        </w:drawing>
      </w:r>
    </w:p>
    <w:p w14:paraId="783835FD">
      <w:pPr>
        <w:spacing w:line="360" w:lineRule="auto"/>
        <w:jc w:val="left"/>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5F5EAC2">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03" o:spt="75" alt="学科网(www.zxxk.com)--教育资源门户，提供试卷、教案、课件、论文、素材以及各类教学资源下载，还有大量而丰富的教学相关资讯！" type="#_x0000_t75" style="height:24pt;width:108.75pt;" o:ole="t" filled="f" o:preferrelative="t" stroked="f" coordsize="21600,21600">
            <v:path/>
            <v:fill on="f" focussize="0,0"/>
            <v:stroke on="f" joinstyle="miter"/>
            <v:imagedata r:id="rId163" o:title="eqId30aada95dd4e28b24faed2e7cefb0152"/>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w:t>
      </w:r>
    </w:p>
    <w:p w14:paraId="1BF40F66">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04" o:spt="75" alt="学科网(www.zxxk.com)--教育资源门户，提供试卷、教案、课件、论文、素材以及各类教学资源下载，还有大量而丰富的教学相关资讯！" type="#_x0000_t75" style="height:36pt;width:85pt;" o:ole="t" filled="f" o:preferrelative="t" stroked="f" coordsize="21600,21600">
            <v:path/>
            <v:fill on="f" focussize="0,0"/>
            <v:stroke on="f" joinstyle="miter"/>
            <v:imagedata r:id="rId165" o:title="eqIdaed4d4c0492dbbb29e19dadd35a31d99"/>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w:t>
      </w:r>
    </w:p>
    <w:p w14:paraId="2C916F64">
      <w:pPr>
        <w:spacing w:line="360" w:lineRule="auto"/>
        <w:jc w:val="left"/>
        <w:textAlignment w:val="center"/>
        <w:rPr>
          <w:color w:val="000000"/>
        </w:rPr>
      </w:pPr>
      <w:r>
        <w:rPr>
          <w:color w:val="000000"/>
        </w:rPr>
        <w:t xml:space="preserve">21. </w:t>
      </w:r>
      <w:r>
        <w:rPr>
          <w:rFonts w:ascii="宋体" w:hAnsi="宋体" w:eastAsia="宋体" w:cs="宋体"/>
          <w:color w:val="000000"/>
        </w:rPr>
        <w:t>用配方法解方程：</w:t>
      </w:r>
      <w:r>
        <w:object>
          <v:shape id="_x0000_i1105"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167" o:title="eqIdfbbaea74c89b95f7f32ebd70b27fa8f8"/>
            <o:lock v:ext="edit" aspectratio="t"/>
            <w10:wrap type="none"/>
            <w10:anchorlock/>
          </v:shape>
          <o:OLEObject Type="Embed" ProgID="Equation.DSMT4" ShapeID="_x0000_i1105" DrawAspect="Content" ObjectID="_1468075805" r:id="rId166">
            <o:LockedField>false</o:LockedField>
          </o:OLEObject>
        </w:object>
      </w:r>
      <w:r>
        <w:rPr>
          <w:rFonts w:ascii="Times New Roman" w:hAnsi="Times New Roman" w:eastAsia="Times New Roman" w:cs="Times New Roman"/>
          <w:color w:val="000000"/>
        </w:rPr>
        <w:t>．</w:t>
      </w:r>
    </w:p>
    <w:p w14:paraId="1AEC9672">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106" o:spt="75" alt="学科网(www.zxxk.com)--教育资源门户，提供试卷、教案、课件、论文、素材以及各类教学资源下载，还有大量而丰富的教学相关资讯！" type="#_x0000_t75" style="height:31pt;width:106pt;" o:ole="t" filled="f" o:preferrelative="t" stroked="f" coordsize="21600,21600">
            <v:path/>
            <v:fill on="f" focussize="0,0"/>
            <v:stroke on="f" joinstyle="miter"/>
            <v:imagedata r:id="rId169" o:title="eqId183c035b42a28df0a34b6d76e820b0a4"/>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w:t>
      </w:r>
    </w:p>
    <w:p w14:paraId="4FE71AA5">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397DD560">
      <w:pPr>
        <w:spacing w:line="360" w:lineRule="auto"/>
        <w:jc w:val="both"/>
        <w:textAlignment w:val="center"/>
        <w:rPr>
          <w:color w:val="000000"/>
        </w:rPr>
      </w:pPr>
      <w:r>
        <w:rPr>
          <w:color w:val="000000"/>
        </w:rPr>
        <w:t xml:space="preserve">23. </w:t>
      </w:r>
      <w:r>
        <w:rPr>
          <w:rFonts w:ascii="宋体" w:hAnsi="宋体" w:eastAsia="宋体" w:cs="宋体"/>
          <w:color w:val="000000"/>
        </w:rPr>
        <w:t>先化简，后求值：</w:t>
      </w:r>
      <w:r>
        <w:object>
          <v:shape id="_x0000_i1107" o:spt="75" alt="学科网(www.zxxk.com)--教育资源门户，提供试卷、教案、课件、论文、素材以及各类教学资源下载，还有大量而丰富的教学相关资讯！" type="#_x0000_t75" style="height:36pt;width:127.8pt;" o:ole="t" filled="f" o:preferrelative="t" stroked="f" coordsize="21600,21600">
            <v:path/>
            <v:fill on="f" focussize="0,0"/>
            <v:stroke on="f" joinstyle="miter"/>
            <v:imagedata r:id="rId171" o:title="eqIdc982fc5b3dc877c605b9542484c87d8f"/>
            <o:lock v:ext="edit" aspectratio="t"/>
            <w10:wrap type="none"/>
            <w10:anchorlock/>
          </v:shape>
          <o:OLEObject Type="Embed" ProgID="Equation.DSMT4" ShapeID="_x0000_i1107" DrawAspect="Content" ObjectID="_1468075807" r:id="rId170">
            <o:LockedField>false</o:LockedField>
          </o:OLEObject>
        </w:object>
      </w:r>
      <w:r>
        <w:rPr>
          <w:rFonts w:ascii="宋体" w:hAnsi="宋体" w:eastAsia="宋体" w:cs="宋体"/>
          <w:color w:val="000000"/>
        </w:rPr>
        <w:t>，其中</w:t>
      </w:r>
      <w:r>
        <w:object>
          <v:shape id="_x0000_i1108"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173" o:title="eqId200f24e682c93e02a87f3f9d57dc5d40"/>
            <o:lock v:ext="edit" aspectratio="t"/>
            <w10:wrap type="none"/>
            <w10:anchorlock/>
          </v:shape>
          <o:OLEObject Type="Embed" ProgID="Equation.DSMT4" ShapeID="_x0000_i1108" DrawAspect="Content" ObjectID="_1468075808" r:id="rId172">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5" o:title="eqId189730bce62734abf57f76454e1b70e2"/>
            <o:lock v:ext="edit" aspectratio="t"/>
            <w10:wrap type="none"/>
            <w10:anchorlock/>
          </v:shape>
          <o:OLEObject Type="Embed" ProgID="Equation.DSMT4" ShapeID="_x0000_i1109" DrawAspect="Content" ObjectID="_1468075809" r:id="rId174">
            <o:LockedField>false</o:LockedField>
          </o:OLEObject>
        </w:object>
      </w:r>
      <w:r>
        <w:rPr>
          <w:rFonts w:ascii="宋体" w:hAnsi="宋体" w:eastAsia="宋体" w:cs="宋体"/>
          <w:color w:val="000000"/>
        </w:rPr>
        <w:t>．</w:t>
      </w:r>
    </w:p>
    <w:p w14:paraId="2951B1FA">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110"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77" o:title="eqIdc814128ea2139e33db94ea590e7c2223"/>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79" o:title="eqIdaec19b68e3add9d5bfcc6269a1855b87"/>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是关于</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1" o:title="eqId81dea63b8ce3e51adf66cf7b9982a248"/>
            <o:lock v:ext="edit" aspectratio="t"/>
            <w10:wrap type="none"/>
            <w10:anchorlock/>
          </v:shape>
          <o:OLEObject Type="Embed" ProgID="Equation.DSMT4" ShapeID="_x0000_i1112" DrawAspect="Content" ObjectID="_1468075812" r:id="rId180">
            <o:LockedField>false</o:LockedField>
          </o:OLEObject>
        </w:object>
      </w:r>
      <w:r>
        <w:rPr>
          <w:rFonts w:ascii="宋体" w:hAnsi="宋体" w:eastAsia="宋体" w:cs="宋体"/>
          <w:color w:val="000000"/>
        </w:rPr>
        <w:t>的一元二次方程</w:t>
      </w:r>
      <w:r>
        <w:object>
          <v:shape id="_x0000_i1113"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183" o:title="eqId405e41bd81acc74aec5620f573e3c690"/>
            <o:lock v:ext="edit" aspectratio="t"/>
            <w10:wrap type="none"/>
            <w10:anchorlock/>
          </v:shape>
          <o:OLEObject Type="Embed" ProgID="Equation.DSMT4" ShapeID="_x0000_i1113" DrawAspect="Content" ObjectID="_1468075813" r:id="rId182">
            <o:LockedField>false</o:LockedField>
          </o:OLEObject>
        </w:object>
      </w:r>
      <w:r>
        <w:rPr>
          <w:rFonts w:ascii="宋体" w:hAnsi="宋体" w:eastAsia="宋体" w:cs="宋体"/>
          <w:color w:val="000000"/>
        </w:rPr>
        <w:t>的两个实数根．</w:t>
      </w:r>
    </w:p>
    <w:p w14:paraId="321B527E">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114" o:spt="75" alt="学科网(www.zxxk.com)--教育资源门户，提供试卷、教案、课件、论文、素材以及各类教学资源下载，还有大量而丰富的教学相关资讯！" type="#_x0000_t75" style="height:20pt;width:96pt;" o:ole="t" filled="f" o:preferrelative="t" stroked="f" coordsize="21600,21600">
            <v:path/>
            <v:fill on="f" focussize="0,0"/>
            <v:stroke on="f" joinstyle="miter"/>
            <v:imagedata r:id="rId185" o:title="eqId851d9801516a4739da0b49799b17e635"/>
            <o:lock v:ext="edit" aspectratio="t"/>
            <w10:wrap type="none"/>
            <w10:anchorlock/>
          </v:shape>
          <o:OLEObject Type="Embed" ProgID="Equation.DSMT4" ShapeID="_x0000_i1114" DrawAspect="Content" ObjectID="_1468075814" r:id="rId184">
            <o:LockedField>false</o:LockedField>
          </o:OLEObject>
        </w:object>
      </w:r>
      <w:r>
        <w:rPr>
          <w:rFonts w:ascii="宋体" w:hAnsi="宋体" w:eastAsia="宋体" w:cs="宋体"/>
          <w:color w:val="000000"/>
        </w:rPr>
        <w:t>，求</w:t>
      </w:r>
      <w:r>
        <w:object>
          <v:shape id="_x0000_i111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87" o:title="eqId294f5ba74cdf695fc9a8a8e52f421328"/>
            <o:lock v:ext="edit" aspectratio="t"/>
            <w10:wrap type="none"/>
            <w10:anchorlock/>
          </v:shape>
          <o:OLEObject Type="Embed" ProgID="Equation.DSMT4" ShapeID="_x0000_i1115" DrawAspect="Content" ObjectID="_1468075815" r:id="rId186">
            <o:LockedField>false</o:LockedField>
          </o:OLEObject>
        </w:object>
      </w:r>
      <w:r>
        <w:rPr>
          <w:rFonts w:ascii="宋体" w:hAnsi="宋体" w:eastAsia="宋体" w:cs="宋体"/>
          <w:color w:val="000000"/>
        </w:rPr>
        <w:t>的值；</w:t>
      </w:r>
    </w:p>
    <w:p w14:paraId="5518BA51">
      <w:pPr>
        <w:spacing w:line="360" w:lineRule="auto"/>
        <w:jc w:val="left"/>
        <w:textAlignment w:val="center"/>
        <w:rPr>
          <w:color w:val="000000"/>
        </w:rPr>
      </w:pPr>
      <w:r>
        <w:rPr>
          <w:color w:val="000000"/>
        </w:rPr>
        <w:t>（2）</w:t>
      </w:r>
      <w:r>
        <w:rPr>
          <w:rFonts w:ascii="宋体" w:hAnsi="宋体" w:eastAsia="宋体" w:cs="宋体"/>
          <w:color w:val="000000"/>
        </w:rPr>
        <w:t>已知等腰三角形</w:t>
      </w:r>
      <w:r>
        <w:object>
          <v:shape id="_x0000_i1116"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89" o:title="eqId7bef5239ddbb0972700ce01daf9ee7cf"/>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的一边长为</w:t>
      </w:r>
      <w:r>
        <w:rPr>
          <w:rFonts w:ascii="Times New Roman" w:hAnsi="Times New Roman" w:eastAsia="Times New Roman" w:cs="Times New Roman"/>
          <w:color w:val="000000"/>
        </w:rPr>
        <w:t>7</w:t>
      </w:r>
      <w:r>
        <w:rPr>
          <w:rFonts w:ascii="宋体" w:hAnsi="宋体" w:eastAsia="宋体" w:cs="宋体"/>
          <w:color w:val="000000"/>
        </w:rPr>
        <w:t>，另外的两边长恰好是</w:t>
      </w:r>
      <w:r>
        <w:object>
          <v:shape id="_x0000_i1117"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77" o:title="eqIdc814128ea2139e33db94ea590e7c2223"/>
            <o:lock v:ext="edit" aspectratio="t"/>
            <w10:wrap type="none"/>
            <w10:anchorlock/>
          </v:shape>
          <o:OLEObject Type="Embed" ProgID="Equation.DSMT4" ShapeID="_x0000_i1117" DrawAspect="Content" ObjectID="_1468075817" r:id="rId190">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79" o:title="eqIdaec19b68e3add9d5bfcc6269a1855b87"/>
            <o:lock v:ext="edit" aspectratio="t"/>
            <w10:wrap type="none"/>
            <w10:anchorlock/>
          </v:shape>
          <o:OLEObject Type="Embed" ProgID="Equation.DSMT4" ShapeID="_x0000_i1118" DrawAspect="Content" ObjectID="_1468075818" r:id="rId191">
            <o:LockedField>false</o:LockedField>
          </o:OLEObject>
        </w:object>
      </w:r>
      <w:r>
        <w:rPr>
          <w:rFonts w:ascii="宋体" w:hAnsi="宋体" w:eastAsia="宋体" w:cs="宋体"/>
          <w:color w:val="000000"/>
        </w:rPr>
        <w:t>，求</w:t>
      </w:r>
      <w:r>
        <w:object>
          <v:shape id="_x0000_i11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119" DrawAspect="Content" ObjectID="_1468075819" r:id="rId192">
            <o:LockedField>false</o:LockedField>
          </o:OLEObject>
        </w:object>
      </w:r>
      <w:r>
        <w:rPr>
          <w:rFonts w:ascii="宋体" w:hAnsi="宋体" w:eastAsia="宋体" w:cs="宋体"/>
          <w:color w:val="000000"/>
        </w:rPr>
        <w:t>的周长．</w:t>
      </w:r>
    </w:p>
    <w:p w14:paraId="4E190C28">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12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94" o:title="eqId7cbce11aa19b8bd2bf6ee5a834e005de"/>
            <o:lock v:ext="edit" aspectratio="t"/>
            <w10:wrap type="none"/>
            <w10:anchorlock/>
          </v:shape>
          <o:OLEObject Type="Embed" ProgID="Equation.DSMT4" ShapeID="_x0000_i1120" DrawAspect="Content" ObjectID="_1468075820" r:id="rId193">
            <o:LockedField>false</o:LockedField>
          </o:OLEObject>
        </w:object>
      </w:r>
      <w:r>
        <w:rPr>
          <w:rFonts w:ascii="宋体" w:hAnsi="宋体" w:eastAsia="宋体" w:cs="宋体"/>
          <w:color w:val="000000"/>
        </w:rPr>
        <w:t>的平分线与</w:t>
      </w:r>
      <w:r>
        <w:object>
          <v:shape id="_x0000_i11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6" o:title="eqId764509115979e9958101808383672ec0"/>
            <o:lock v:ext="edit" aspectratio="t"/>
            <w10:wrap type="none"/>
            <w10:anchorlock/>
          </v:shape>
          <o:OLEObject Type="Embed" ProgID="Equation.DSMT4" ShapeID="_x0000_i1121" DrawAspect="Content" ObjectID="_1468075821" r:id="rId195">
            <o:LockedField>false</o:LockedField>
          </o:OLEObject>
        </w:object>
      </w:r>
      <w:r>
        <w:rPr>
          <w:rFonts w:ascii="宋体" w:hAnsi="宋体" w:eastAsia="宋体" w:cs="宋体"/>
          <w:color w:val="000000"/>
        </w:rPr>
        <w:t>的垂直平分线相交于点</w:t>
      </w:r>
      <w:r>
        <w:rPr>
          <w:rFonts w:ascii="Times New Roman" w:hAnsi="Times New Roman" w:eastAsia="Times New Roman" w:cs="Times New Roman"/>
          <w:i/>
          <w:color w:val="000000"/>
        </w:rPr>
        <w:t>D</w: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98" o:title="eqId32c38dfd14dde969702dff97ef2270f9"/>
            <o:lock v:ext="edit" aspectratio="t"/>
            <w10:wrap type="none"/>
            <w10:anchorlock/>
          </v:shape>
          <o:OLEObject Type="Embed" ProgID="Equation.DSMT4" ShapeID="_x0000_i1122" DrawAspect="Content" ObjectID="_1468075822" r:id="rId197">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200" o:title="eqId761a77e11e1e45c2a8b2d34d22cf8e04"/>
            <o:lock v:ext="edit" aspectratio="t"/>
            <w10:wrap type="none"/>
            <w10:anchorlock/>
          </v:shape>
          <o:OLEObject Type="Embed" ProgID="Equation.DSMT4" ShapeID="_x0000_i1123" DrawAspect="Content" ObjectID="_1468075823" r:id="rId199">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p w14:paraId="295F2849">
      <w:pPr>
        <w:spacing w:line="360" w:lineRule="auto"/>
        <w:jc w:val="both"/>
        <w:textAlignment w:val="center"/>
        <w:rPr>
          <w:color w:val="000000"/>
        </w:rPr>
      </w:pPr>
      <w:r>
        <w:rPr>
          <w:color w:val="000000"/>
        </w:rPr>
        <w:drawing>
          <wp:inline distT="0" distB="0" distL="114300" distR="114300">
            <wp:extent cx="1819275" cy="1171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1819275" cy="1171575"/>
                    </a:xfrm>
                    <a:prstGeom prst="rect">
                      <a:avLst/>
                    </a:prstGeom>
                  </pic:spPr>
                </pic:pic>
              </a:graphicData>
            </a:graphic>
          </wp:inline>
        </w:drawing>
      </w:r>
    </w:p>
    <w:p w14:paraId="25AB1E7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2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3" o:title="eqIdf805768a5ffaf8bdfa4bc3b680aafdc9"/>
            <o:lock v:ext="edit" aspectratio="t"/>
            <w10:wrap type="none"/>
            <w10:anchorlock/>
          </v:shape>
          <o:OLEObject Type="Embed" ProgID="Equation.DSMT4" ShapeID="_x0000_i1124" DrawAspect="Content" ObjectID="_1468075824" r:id="rId202">
            <o:LockedField>false</o:LockedField>
          </o:OLEObject>
        </w:object>
      </w:r>
      <w:r>
        <w:rPr>
          <w:rFonts w:ascii="宋体" w:hAnsi="宋体" w:eastAsia="宋体" w:cs="宋体"/>
          <w:color w:val="000000"/>
        </w:rPr>
        <w:t>；</w:t>
      </w:r>
    </w:p>
    <w:p w14:paraId="34E7E861">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2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05" o:title="eqId305a88d4e0249bd16d48eda01331d2d4"/>
            <o:lock v:ext="edit" aspectratio="t"/>
            <w10:wrap type="none"/>
            <w10:anchorlock/>
          </v:shape>
          <o:OLEObject Type="Embed" ProgID="Equation.DSMT4" ShapeID="_x0000_i1125" DrawAspect="Content" ObjectID="_1468075825" r:id="rId204">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7" o:title="eqIdd70dc2c20619a4fc12a0cfda59af5b69"/>
            <o:lock v:ext="edit" aspectratio="t"/>
            <w10:wrap type="none"/>
            <w10:anchorlock/>
          </v:shape>
          <o:OLEObject Type="Embed" ProgID="Equation.DSMT4" ShapeID="_x0000_i1126" DrawAspect="Content" ObjectID="_1468075826" r:id="rId206">
            <o:LockedField>false</o:LockedField>
          </o:OLEObject>
        </w:object>
      </w:r>
      <w:r>
        <w:rPr>
          <w:rFonts w:ascii="宋体" w:hAnsi="宋体" w:eastAsia="宋体" w:cs="宋体"/>
          <w:color w:val="000000"/>
        </w:rPr>
        <w:t>，求</w:t>
      </w:r>
      <w:r>
        <w:object>
          <v:shape id="_x0000_i112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09" o:title="eqIdd0213c5787a5a6b38d11bceca5567f67"/>
            <o:lock v:ext="edit" aspectratio="t"/>
            <w10:wrap type="none"/>
            <w10:anchorlock/>
          </v:shape>
          <o:OLEObject Type="Embed" ProgID="Equation.DSMT4" ShapeID="_x0000_i1127" DrawAspect="Content" ObjectID="_1468075827" r:id="rId208">
            <o:LockedField>false</o:LockedField>
          </o:OLEObject>
        </w:object>
      </w:r>
      <w:r>
        <w:rPr>
          <w:rFonts w:ascii="宋体" w:hAnsi="宋体" w:eastAsia="宋体" w:cs="宋体"/>
          <w:color w:val="000000"/>
        </w:rPr>
        <w:t>的长．</w:t>
      </w:r>
    </w:p>
    <w:p w14:paraId="0E8E492A">
      <w:pPr>
        <w:spacing w:line="360" w:lineRule="auto"/>
        <w:jc w:val="left"/>
        <w:textAlignment w:val="center"/>
        <w:rPr>
          <w:color w:val="000000"/>
        </w:rPr>
      </w:pPr>
      <w:r>
        <w:rPr>
          <w:color w:val="000000"/>
        </w:rPr>
        <w:t xml:space="preserve">26. </w:t>
      </w:r>
      <w:r>
        <w:rPr>
          <w:rFonts w:ascii="宋体" w:hAnsi="宋体" w:eastAsia="宋体" w:cs="宋体"/>
          <w:color w:val="000000"/>
        </w:rPr>
        <w:t>电影《哪吒之魔童闹海》热映后，哪吒与敖丙的联名玩偶深受欢迎．某网购平台商家</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日销售玩偶共</w:t>
      </w:r>
      <w:r>
        <w:rPr>
          <w:rFonts w:ascii="Times New Roman" w:hAnsi="Times New Roman" w:eastAsia="Times New Roman" w:cs="Times New Roman"/>
          <w:color w:val="000000"/>
        </w:rPr>
        <w:t>200</w:t>
      </w:r>
      <w:r>
        <w:rPr>
          <w:rFonts w:ascii="宋体" w:hAnsi="宋体" w:eastAsia="宋体" w:cs="宋体"/>
          <w:color w:val="000000"/>
        </w:rPr>
        <w:t>个，</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6</w:t>
      </w:r>
      <w:r>
        <w:rPr>
          <w:rFonts w:ascii="宋体" w:hAnsi="宋体" w:eastAsia="宋体" w:cs="宋体"/>
          <w:color w:val="000000"/>
        </w:rPr>
        <w:t>日销售量持续增长，</w:t>
      </w:r>
      <w:r>
        <w:rPr>
          <w:rFonts w:ascii="Times New Roman" w:hAnsi="Times New Roman" w:eastAsia="Times New Roman" w:cs="Times New Roman"/>
          <w:color w:val="000000"/>
        </w:rPr>
        <w:t>6</w:t>
      </w:r>
      <w:r>
        <w:rPr>
          <w:rFonts w:ascii="宋体" w:hAnsi="宋体" w:eastAsia="宋体" w:cs="宋体"/>
          <w:color w:val="000000"/>
        </w:rPr>
        <w:t>日销量达到</w:t>
      </w:r>
      <w:r>
        <w:rPr>
          <w:rFonts w:ascii="Times New Roman" w:hAnsi="Times New Roman" w:eastAsia="Times New Roman" w:cs="Times New Roman"/>
          <w:color w:val="000000"/>
        </w:rPr>
        <w:t>338</w:t>
      </w:r>
      <w:r>
        <w:rPr>
          <w:rFonts w:ascii="宋体" w:hAnsi="宋体" w:eastAsia="宋体" w:cs="宋体"/>
          <w:color w:val="000000"/>
        </w:rPr>
        <w:t>个．</w:t>
      </w:r>
    </w:p>
    <w:p w14:paraId="7D9678C5">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6</w:t>
      </w:r>
      <w:r>
        <w:rPr>
          <w:rFonts w:ascii="宋体" w:hAnsi="宋体" w:eastAsia="宋体" w:cs="宋体"/>
          <w:color w:val="000000"/>
        </w:rPr>
        <w:t>日这两天玩偶销售量的日平均增长率．</w:t>
      </w:r>
    </w:p>
    <w:p w14:paraId="0E5DA2A8">
      <w:pPr>
        <w:spacing w:line="360" w:lineRule="auto"/>
        <w:jc w:val="left"/>
        <w:textAlignment w:val="center"/>
        <w:rPr>
          <w:color w:val="000000"/>
        </w:rPr>
      </w:pPr>
      <w:r>
        <w:rPr>
          <w:color w:val="000000"/>
        </w:rPr>
        <w:t>（2）</w:t>
      </w:r>
      <w:r>
        <w:rPr>
          <w:rFonts w:ascii="宋体" w:hAnsi="宋体" w:eastAsia="宋体" w:cs="宋体"/>
          <w:color w:val="000000"/>
        </w:rPr>
        <w:t>为庆祝《哪吒之魔童闹海》全球票房大卖，商家决定做优惠活动．已知玩偶每个成本</w:t>
      </w:r>
      <w:r>
        <w:rPr>
          <w:rFonts w:ascii="Times New Roman" w:hAnsi="Times New Roman" w:eastAsia="Times New Roman" w:cs="Times New Roman"/>
          <w:color w:val="000000"/>
        </w:rPr>
        <w:t>30</w:t>
      </w:r>
      <w:r>
        <w:rPr>
          <w:rFonts w:ascii="宋体" w:hAnsi="宋体" w:eastAsia="宋体" w:cs="宋体"/>
          <w:color w:val="000000"/>
        </w:rPr>
        <w:t>元，售价为每个</w:t>
      </w:r>
      <w:r>
        <w:rPr>
          <w:rFonts w:ascii="Times New Roman" w:hAnsi="Times New Roman" w:eastAsia="Times New Roman" w:cs="Times New Roman"/>
          <w:color w:val="000000"/>
        </w:rPr>
        <w:t>50</w:t>
      </w:r>
      <w:r>
        <w:rPr>
          <w:rFonts w:ascii="宋体" w:hAnsi="宋体" w:eastAsia="宋体" w:cs="宋体"/>
          <w:color w:val="000000"/>
        </w:rPr>
        <w:t>元时，日销量可达</w:t>
      </w:r>
      <w:r>
        <w:rPr>
          <w:rFonts w:ascii="Times New Roman" w:hAnsi="Times New Roman" w:eastAsia="Times New Roman" w:cs="Times New Roman"/>
          <w:color w:val="000000"/>
        </w:rPr>
        <w:t>320</w:t>
      </w:r>
      <w:r>
        <w:rPr>
          <w:rFonts w:ascii="宋体" w:hAnsi="宋体" w:eastAsia="宋体" w:cs="宋体"/>
          <w:color w:val="000000"/>
        </w:rPr>
        <w:t>个；每降价</w:t>
      </w:r>
      <w:r>
        <w:rPr>
          <w:rFonts w:ascii="Times New Roman" w:hAnsi="Times New Roman" w:eastAsia="Times New Roman" w:cs="Times New Roman"/>
          <w:color w:val="000000"/>
        </w:rPr>
        <w:t>1</w:t>
      </w:r>
      <w:r>
        <w:rPr>
          <w:rFonts w:ascii="宋体" w:hAnsi="宋体" w:eastAsia="宋体" w:cs="宋体"/>
          <w:color w:val="000000"/>
        </w:rPr>
        <w:t>元，日销量可增加</w:t>
      </w:r>
      <w:r>
        <w:rPr>
          <w:rFonts w:ascii="Times New Roman" w:hAnsi="Times New Roman" w:eastAsia="Times New Roman" w:cs="Times New Roman"/>
          <w:color w:val="000000"/>
        </w:rPr>
        <w:t>5</w:t>
      </w:r>
      <w:r>
        <w:rPr>
          <w:rFonts w:ascii="宋体" w:hAnsi="宋体" w:eastAsia="宋体" w:cs="宋体"/>
          <w:color w:val="000000"/>
        </w:rPr>
        <w:t>个．当每个玩偶降价多少元时，当日总利润可达到</w:t>
      </w:r>
      <w:r>
        <w:rPr>
          <w:rFonts w:ascii="Times New Roman" w:hAnsi="Times New Roman" w:eastAsia="Times New Roman" w:cs="Times New Roman"/>
          <w:color w:val="000000"/>
        </w:rPr>
        <w:t>5940</w:t>
      </w:r>
      <w:r>
        <w:rPr>
          <w:rFonts w:ascii="宋体" w:hAnsi="宋体" w:eastAsia="宋体" w:cs="宋体"/>
          <w:color w:val="000000"/>
        </w:rPr>
        <w:t>元？</w:t>
      </w:r>
    </w:p>
    <w:p w14:paraId="1AB39F7A">
      <w:pPr>
        <w:spacing w:line="360" w:lineRule="auto"/>
        <w:jc w:val="left"/>
        <w:textAlignment w:val="center"/>
        <w:rPr>
          <w:color w:val="000000"/>
        </w:rPr>
      </w:pPr>
      <w:r>
        <w:rPr>
          <w:rFonts w:ascii="宋体" w:hAnsi="宋体" w:eastAsia="宋体" w:cs="宋体"/>
          <w:b/>
          <w:color w:val="000000"/>
          <w:sz w:val="24"/>
        </w:rPr>
        <w:t>四、操作与探究（共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968AC5E">
      <w:pPr>
        <w:spacing w:line="360" w:lineRule="auto"/>
        <w:jc w:val="left"/>
        <w:textAlignment w:val="center"/>
        <w:rPr>
          <w:color w:val="000000"/>
        </w:rPr>
      </w:pPr>
      <w:r>
        <w:rPr>
          <w:color w:val="000000"/>
        </w:rPr>
        <w:t xml:space="preserve">27. </w:t>
      </w:r>
      <w:r>
        <w:rPr>
          <w:rFonts w:ascii="宋体" w:hAnsi="宋体" w:eastAsia="宋体" w:cs="宋体"/>
          <w:color w:val="000000"/>
        </w:rPr>
        <w:t>【问题情境】</w:t>
      </w:r>
    </w:p>
    <w:p w14:paraId="6899ECE7">
      <w:pPr>
        <w:spacing w:line="360" w:lineRule="auto"/>
        <w:jc w:val="left"/>
        <w:textAlignment w:val="center"/>
        <w:rPr>
          <w:color w:val="000000"/>
        </w:rPr>
      </w:pPr>
      <w:r>
        <w:rPr>
          <w:rFonts w:ascii="宋体" w:hAnsi="宋体" w:eastAsia="宋体" w:cs="宋体"/>
          <w:color w:val="000000"/>
        </w:rPr>
        <w:t>数学课上老师让同学们探究勾股定理</w:t>
      </w:r>
      <w:r>
        <w:rPr>
          <w:rFonts w:ascii="宋体" w:hAnsi="宋体" w:eastAsia="宋体" w:cs="宋体"/>
          <w:color w:val="000000"/>
          <w:position w:val="0"/>
        </w:rPr>
        <w:drawing>
          <wp:inline distT="0" distB="0" distL="114300" distR="114300">
            <wp:extent cx="133350" cy="177800"/>
            <wp:effectExtent l="0" t="0" r="0" b="0"/>
            <wp:docPr id="959675106" name="图片 959675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675106" name="图片 959675106"/>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证明方法．某综合与实践小组通过阅读课本学习了我国汉代数学家赵爽证明勾股定理的方法．赵爽在注解《周髀算经》时，给出了“赵爽弦图”（图</w:t>
      </w:r>
      <w:r>
        <w:rPr>
          <w:rFonts w:ascii="Times New Roman" w:hAnsi="Times New Roman" w:eastAsia="Times New Roman" w:cs="Times New Roman"/>
          <w:color w:val="000000"/>
        </w:rPr>
        <w:t>1</w:t>
      </w:r>
      <w:r>
        <w:rPr>
          <w:rFonts w:ascii="宋体" w:hAnsi="宋体" w:eastAsia="宋体" w:cs="宋体"/>
          <w:color w:val="000000"/>
        </w:rPr>
        <w:t>），通过此图的切割、拼接，巧妙地利用面积关系证明了勾股定理．</w:t>
      </w:r>
    </w:p>
    <w:p w14:paraId="42712FEA">
      <w:pPr>
        <w:spacing w:line="360" w:lineRule="auto"/>
        <w:jc w:val="left"/>
        <w:textAlignment w:val="center"/>
        <w:rPr>
          <w:color w:val="000000"/>
        </w:rPr>
      </w:pPr>
      <w:r>
        <w:rPr>
          <w:rFonts w:ascii="宋体" w:hAnsi="宋体" w:eastAsia="宋体" w:cs="宋体"/>
          <w:color w:val="000000"/>
        </w:rPr>
        <w:t>【定理探究】</w:t>
      </w:r>
    </w:p>
    <w:p w14:paraId="79C621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）若直角三角形</w:t>
      </w:r>
      <w:r>
        <w:object>
          <v:shape id="_x0000_i1128"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89" o:title="eqId7bef5239ddbb0972700ce01daf9ee7cf"/>
            <o:lock v:ext="edit" aspectratio="t"/>
            <w10:wrap type="none"/>
            <w10:anchorlock/>
          </v:shape>
          <o:OLEObject Type="Embed" ProgID="Equation.DSMT4" ShapeID="_x0000_i1128" DrawAspect="Content" ObjectID="_1468075828" r:id="rId210">
            <o:LockedField>false</o:LockedField>
          </o:OLEObject>
        </w:object>
      </w:r>
      <w:r>
        <w:rPr>
          <w:rFonts w:ascii="宋体" w:hAnsi="宋体" w:eastAsia="宋体" w:cs="宋体"/>
          <w:color w:val="000000"/>
        </w:rPr>
        <w:t>中，</w:t>
      </w:r>
      <w:r>
        <w:object>
          <v:shape id="_x0000_i1129" o:spt="75" alt="学科网(www.zxxk.com)--教育资源门户，提供试卷、教案、课件、论文、素材以及各类教学资源下载，还有大量而丰富的教学相关资讯！" type="#_x0000_t75" style="height:14pt;width:126pt;" o:ole="t" filled="f" o:preferrelative="t" stroked="f" coordsize="21600,21600">
            <v:path/>
            <v:fill on="f" focussize="0,0"/>
            <v:stroke on="f" joinstyle="miter"/>
            <v:imagedata r:id="rId212" o:title="eqId84fa44bf9a1c26e8a59048edccf5836b"/>
            <o:lock v:ext="edit" aspectratio="t"/>
            <w10:wrap type="none"/>
            <w10:anchorlock/>
          </v:shape>
          <o:OLEObject Type="Embed" ProgID="Equation.DSMT4" ShapeID="_x0000_i1129" DrawAspect="Content" ObjectID="_1468075829" r:id="rId211">
            <o:LockedField>false</o:LockedField>
          </o:OLEObject>
        </w:object>
      </w:r>
      <w:r>
        <w:rPr>
          <w:rFonts w:ascii="宋体" w:hAnsi="宋体" w:eastAsia="宋体" w:cs="宋体"/>
          <w:color w:val="000000"/>
        </w:rPr>
        <w:t>，请你利用图</w:t>
      </w:r>
      <w:r>
        <w:rPr>
          <w:rFonts w:ascii="Times New Roman" w:hAnsi="Times New Roman" w:eastAsia="Times New Roman" w:cs="Times New Roman"/>
          <w:color w:val="000000"/>
        </w:rPr>
        <w:t>1</w:t>
      </w:r>
      <w:r>
        <w:rPr>
          <w:rFonts w:ascii="宋体" w:hAnsi="宋体" w:eastAsia="宋体" w:cs="宋体"/>
          <w:color w:val="000000"/>
        </w:rPr>
        <w:t>中的“赵爽弦图”证明勾股定理．</w:t>
      </w:r>
    </w:p>
    <w:p w14:paraId="217834D7">
      <w:pPr>
        <w:spacing w:line="360" w:lineRule="auto"/>
        <w:jc w:val="left"/>
        <w:textAlignment w:val="center"/>
        <w:rPr>
          <w:color w:val="000000"/>
        </w:rPr>
      </w:pPr>
      <w:r>
        <w:rPr>
          <w:rFonts w:ascii="宋体" w:hAnsi="宋体" w:eastAsia="宋体" w:cs="宋体"/>
          <w:color w:val="000000"/>
        </w:rPr>
        <w:t>【实践应用】</w:t>
      </w:r>
    </w:p>
    <w:p w14:paraId="288F84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）有两个正方形如图</w:t>
      </w:r>
      <w:r>
        <w:rPr>
          <w:rFonts w:ascii="Times New Roman" w:hAnsi="Times New Roman" w:eastAsia="Times New Roman" w:cs="Times New Roman"/>
          <w:color w:val="000000"/>
        </w:rPr>
        <w:t>2</w:t>
      </w:r>
      <w:r>
        <w:rPr>
          <w:rFonts w:ascii="宋体" w:hAnsi="宋体" w:eastAsia="宋体" w:cs="宋体"/>
          <w:color w:val="000000"/>
        </w:rPr>
        <w:t>所示放置在网格中，请你通过切割、拼接，把这两个正方形转化成一个大正方形，请设计出你的方案（画出分割线和拼成的大正方形）．</w:t>
      </w:r>
    </w:p>
    <w:p w14:paraId="09B34B35">
      <w:pPr>
        <w:spacing w:line="360" w:lineRule="auto"/>
        <w:jc w:val="left"/>
        <w:textAlignment w:val="center"/>
        <w:rPr>
          <w:color w:val="000000"/>
        </w:rPr>
      </w:pPr>
      <w:r>
        <w:rPr>
          <w:color w:val="000000"/>
        </w:rPr>
        <w:drawing>
          <wp:inline distT="0" distB="0" distL="114300" distR="114300">
            <wp:extent cx="3295650" cy="1857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3295650" cy="1857375"/>
                    </a:xfrm>
                    <a:prstGeom prst="rect">
                      <a:avLst/>
                    </a:prstGeom>
                  </pic:spPr>
                </pic:pic>
              </a:graphicData>
            </a:graphic>
          </wp:inline>
        </w:draw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3A97A">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E98D8">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C9F2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image" Target="media/image3.wmf"/><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oleObject" Target="embeddings/oleObject1.bin"/><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image" Target="media/image2.png"/><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png"/><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image" Target="media/image23.wmf"/><Relationship Id="rId51" Type="http://schemas.openxmlformats.org/officeDocument/2006/relationships/oleObject" Target="embeddings/oleObject24.bin"/><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oleObject" Target="embeddings/oleObject20.bin"/><Relationship Id="rId44" Type="http://schemas.openxmlformats.org/officeDocument/2006/relationships/image" Target="media/image20.png"/><Relationship Id="rId43" Type="http://schemas.openxmlformats.org/officeDocument/2006/relationships/oleObject" Target="embeddings/oleObject19.bin"/><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5" Type="http://schemas.openxmlformats.org/officeDocument/2006/relationships/fontTable" Target="fontTable.xml"/><Relationship Id="rId214" Type="http://schemas.openxmlformats.org/officeDocument/2006/relationships/customXml" Target="../customXml/item1.xml"/><Relationship Id="rId213" Type="http://schemas.openxmlformats.org/officeDocument/2006/relationships/image" Target="media/image103.png"/><Relationship Id="rId212" Type="http://schemas.openxmlformats.org/officeDocument/2006/relationships/image" Target="media/image102.wmf"/><Relationship Id="rId211" Type="http://schemas.openxmlformats.org/officeDocument/2006/relationships/oleObject" Target="embeddings/oleObject105.bin"/><Relationship Id="rId210" Type="http://schemas.openxmlformats.org/officeDocument/2006/relationships/oleObject" Target="embeddings/oleObject104.bin"/><Relationship Id="rId21" Type="http://schemas.openxmlformats.org/officeDocument/2006/relationships/oleObject" Target="embeddings/oleObject8.bin"/><Relationship Id="rId209" Type="http://schemas.openxmlformats.org/officeDocument/2006/relationships/image" Target="media/image101.wmf"/><Relationship Id="rId208" Type="http://schemas.openxmlformats.org/officeDocument/2006/relationships/oleObject" Target="embeddings/oleObject103.bin"/><Relationship Id="rId207" Type="http://schemas.openxmlformats.org/officeDocument/2006/relationships/image" Target="media/image100.wmf"/><Relationship Id="rId206" Type="http://schemas.openxmlformats.org/officeDocument/2006/relationships/oleObject" Target="embeddings/oleObject102.bin"/><Relationship Id="rId205" Type="http://schemas.openxmlformats.org/officeDocument/2006/relationships/image" Target="media/image99.wmf"/><Relationship Id="rId204" Type="http://schemas.openxmlformats.org/officeDocument/2006/relationships/oleObject" Target="embeddings/oleObject101.bin"/><Relationship Id="rId203" Type="http://schemas.openxmlformats.org/officeDocument/2006/relationships/image" Target="media/image98.wmf"/><Relationship Id="rId202" Type="http://schemas.openxmlformats.org/officeDocument/2006/relationships/oleObject" Target="embeddings/oleObject100.bin"/><Relationship Id="rId201" Type="http://schemas.openxmlformats.org/officeDocument/2006/relationships/image" Target="media/image97.png"/><Relationship Id="rId200" Type="http://schemas.openxmlformats.org/officeDocument/2006/relationships/image" Target="media/image96.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image" Target="media/image95.wmf"/><Relationship Id="rId197" Type="http://schemas.openxmlformats.org/officeDocument/2006/relationships/oleObject" Target="embeddings/oleObject98.bin"/><Relationship Id="rId196" Type="http://schemas.openxmlformats.org/officeDocument/2006/relationships/image" Target="media/image94.wmf"/><Relationship Id="rId195" Type="http://schemas.openxmlformats.org/officeDocument/2006/relationships/oleObject" Target="embeddings/oleObject97.bin"/><Relationship Id="rId194" Type="http://schemas.openxmlformats.org/officeDocument/2006/relationships/image" Target="media/image93.wmf"/><Relationship Id="rId193" Type="http://schemas.openxmlformats.org/officeDocument/2006/relationships/oleObject" Target="embeddings/oleObject96.bin"/><Relationship Id="rId192" Type="http://schemas.openxmlformats.org/officeDocument/2006/relationships/oleObject" Target="embeddings/oleObject95.bin"/><Relationship Id="rId191" Type="http://schemas.openxmlformats.org/officeDocument/2006/relationships/oleObject" Target="embeddings/oleObject94.bin"/><Relationship Id="rId190" Type="http://schemas.openxmlformats.org/officeDocument/2006/relationships/oleObject" Target="embeddings/oleObject93.bin"/><Relationship Id="rId19" Type="http://schemas.openxmlformats.org/officeDocument/2006/relationships/oleObject" Target="embeddings/oleObject7.bin"/><Relationship Id="rId189" Type="http://schemas.openxmlformats.org/officeDocument/2006/relationships/image" Target="media/image92.wmf"/><Relationship Id="rId188" Type="http://schemas.openxmlformats.org/officeDocument/2006/relationships/oleObject" Target="embeddings/oleObject92.bin"/><Relationship Id="rId187" Type="http://schemas.openxmlformats.org/officeDocument/2006/relationships/image" Target="media/image91.wmf"/><Relationship Id="rId186" Type="http://schemas.openxmlformats.org/officeDocument/2006/relationships/oleObject" Target="embeddings/oleObject91.bin"/><Relationship Id="rId185" Type="http://schemas.openxmlformats.org/officeDocument/2006/relationships/image" Target="media/image90.wmf"/><Relationship Id="rId184" Type="http://schemas.openxmlformats.org/officeDocument/2006/relationships/oleObject" Target="embeddings/oleObject90.bin"/><Relationship Id="rId183" Type="http://schemas.openxmlformats.org/officeDocument/2006/relationships/image" Target="media/image89.wmf"/><Relationship Id="rId182" Type="http://schemas.openxmlformats.org/officeDocument/2006/relationships/oleObject" Target="embeddings/oleObject89.bin"/><Relationship Id="rId181" Type="http://schemas.openxmlformats.org/officeDocument/2006/relationships/image" Target="media/image88.wmf"/><Relationship Id="rId180" Type="http://schemas.openxmlformats.org/officeDocument/2006/relationships/oleObject" Target="embeddings/oleObject88.bin"/><Relationship Id="rId18" Type="http://schemas.openxmlformats.org/officeDocument/2006/relationships/oleObject" Target="embeddings/oleObject6.bin"/><Relationship Id="rId179" Type="http://schemas.openxmlformats.org/officeDocument/2006/relationships/image" Target="media/image87.wmf"/><Relationship Id="rId178" Type="http://schemas.openxmlformats.org/officeDocument/2006/relationships/oleObject" Target="embeddings/oleObject87.bin"/><Relationship Id="rId177" Type="http://schemas.openxmlformats.org/officeDocument/2006/relationships/image" Target="media/image86.wmf"/><Relationship Id="rId176" Type="http://schemas.openxmlformats.org/officeDocument/2006/relationships/oleObject" Target="embeddings/oleObject86.bin"/><Relationship Id="rId175" Type="http://schemas.openxmlformats.org/officeDocument/2006/relationships/image" Target="media/image85.wmf"/><Relationship Id="rId174" Type="http://schemas.openxmlformats.org/officeDocument/2006/relationships/oleObject" Target="embeddings/oleObject85.bin"/><Relationship Id="rId173" Type="http://schemas.openxmlformats.org/officeDocument/2006/relationships/image" Target="media/image84.wmf"/><Relationship Id="rId172" Type="http://schemas.openxmlformats.org/officeDocument/2006/relationships/oleObject" Target="embeddings/oleObject84.bin"/><Relationship Id="rId171" Type="http://schemas.openxmlformats.org/officeDocument/2006/relationships/image" Target="media/image83.wmf"/><Relationship Id="rId170" Type="http://schemas.openxmlformats.org/officeDocument/2006/relationships/oleObject" Target="embeddings/oleObject83.bin"/><Relationship Id="rId17" Type="http://schemas.openxmlformats.org/officeDocument/2006/relationships/image" Target="media/image7.wmf"/><Relationship Id="rId169" Type="http://schemas.openxmlformats.org/officeDocument/2006/relationships/image" Target="media/image82.wmf"/><Relationship Id="rId168" Type="http://schemas.openxmlformats.org/officeDocument/2006/relationships/oleObject" Target="embeddings/oleObject82.bin"/><Relationship Id="rId167" Type="http://schemas.openxmlformats.org/officeDocument/2006/relationships/image" Target="media/image81.wmf"/><Relationship Id="rId166" Type="http://schemas.openxmlformats.org/officeDocument/2006/relationships/oleObject" Target="embeddings/oleObject81.bin"/><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image" Target="media/image79.wmf"/><Relationship Id="rId162" Type="http://schemas.openxmlformats.org/officeDocument/2006/relationships/oleObject" Target="embeddings/oleObject79.bin"/><Relationship Id="rId161" Type="http://schemas.openxmlformats.org/officeDocument/2006/relationships/image" Target="media/image78.png"/><Relationship Id="rId160" Type="http://schemas.openxmlformats.org/officeDocument/2006/relationships/image" Target="media/image77.wmf"/><Relationship Id="rId16" Type="http://schemas.openxmlformats.org/officeDocument/2006/relationships/oleObject" Target="embeddings/oleObject5.bin"/><Relationship Id="rId159" Type="http://schemas.openxmlformats.org/officeDocument/2006/relationships/oleObject" Target="embeddings/oleObject78.bin"/><Relationship Id="rId158" Type="http://schemas.openxmlformats.org/officeDocument/2006/relationships/image" Target="media/image76.wmf"/><Relationship Id="rId157" Type="http://schemas.openxmlformats.org/officeDocument/2006/relationships/oleObject" Target="embeddings/oleObject77.bin"/><Relationship Id="rId156" Type="http://schemas.openxmlformats.org/officeDocument/2006/relationships/image" Target="media/image75.wmf"/><Relationship Id="rId155" Type="http://schemas.openxmlformats.org/officeDocument/2006/relationships/oleObject" Target="embeddings/oleObject76.bin"/><Relationship Id="rId154" Type="http://schemas.openxmlformats.org/officeDocument/2006/relationships/image" Target="media/image74.wmf"/><Relationship Id="rId153" Type="http://schemas.openxmlformats.org/officeDocument/2006/relationships/oleObject" Target="embeddings/oleObject75.bin"/><Relationship Id="rId152" Type="http://schemas.openxmlformats.org/officeDocument/2006/relationships/image" Target="media/image73.wmf"/><Relationship Id="rId151" Type="http://schemas.openxmlformats.org/officeDocument/2006/relationships/oleObject" Target="embeddings/oleObject74.bin"/><Relationship Id="rId150" Type="http://schemas.openxmlformats.org/officeDocument/2006/relationships/oleObject" Target="embeddings/oleObject73.bin"/><Relationship Id="rId15" Type="http://schemas.openxmlformats.org/officeDocument/2006/relationships/image" Target="media/image6.wmf"/><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oleObject" Target="embeddings/oleObject68.bin"/><Relationship Id="rId140" Type="http://schemas.openxmlformats.org/officeDocument/2006/relationships/image" Target="media/image68.png"/><Relationship Id="rId14" Type="http://schemas.openxmlformats.org/officeDocument/2006/relationships/oleObject" Target="embeddings/oleObject4.bin"/><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image" Target="media/image5.wmf"/><Relationship Id="rId129" Type="http://schemas.openxmlformats.org/officeDocument/2006/relationships/image" Target="media/image62.png"/><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oleObject" Target="embeddings/oleObject3.bin"/><Relationship Id="rId119" Type="http://schemas.openxmlformats.org/officeDocument/2006/relationships/oleObject" Target="embeddings/oleObject58.bin"/><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png"/><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image" Target="media/image4.wmf"/><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oleObject" Target="embeddings/oleObject48.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2026-01-22T17:24:00Z</dcterms:created>
  <dc:creator>学科网试题生产平台</dc:creator>
  <dc:description>3933318714991616</dc:description>
  <cp:lastModifiedBy>小英alice</cp:lastModifiedBy>
  <dcterms:modified xsi:type="dcterms:W3CDTF">2026-01-31T02:28:26Z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{"ContentPropagator":"XKW","Label":"2","ProduceID":"3933318714991616","PropagateID":"56095037","ContentProducer":"XKW"}</vt:lpwstr>
  </property>
  <property fmtid="{D5CDD505-2E9C-101B-9397-08002B2CF9AE}" pid="7" name="KSOProductBuildVer">
    <vt:lpwstr>2052-12.1.0.24657</vt:lpwstr>
  </property>
  <property fmtid="{D5CDD505-2E9C-101B-9397-08002B2CF9AE}" pid="8" name="ICV">
    <vt:lpwstr>BB5F2F1B2BCB44DF99E4265104581689_12</vt:lpwstr>
  </property>
</Properties>
</file>