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DDF5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10477500</wp:posOffset>
            </wp:positionV>
            <wp:extent cx="457200" cy="292100"/>
            <wp:effectExtent l="0" t="0" r="0" b="12700"/>
            <wp:wrapNone/>
            <wp:docPr id="100239" name="图片 10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9" name="图片 100239"/>
                    <pic:cNvPicPr>
                      <a:picLocks noChangeAspect="1"/>
                    </pic:cNvPicPr>
                  </pic:nvPicPr>
                  <pic:blipFill>
                    <a:blip r:embed="rId6"/>
                    <a:stretch>
                      <a:fillRect/>
                    </a:stretch>
                  </pic:blipFill>
                  <pic:spPr>
                    <a:xfrm>
                      <a:off x="0" y="0"/>
                      <a:ext cx="4572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学年度第一学期期末八年级自适应练习数学学科</w:t>
      </w:r>
    </w:p>
    <w:p w14:paraId="72F2BD6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EDDDFB">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DBB85B4">
      <w:pPr>
        <w:spacing w:line="360" w:lineRule="auto"/>
        <w:jc w:val="left"/>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05C1069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ca5be7821872c2f83d39ffaea5216d09"/>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750a60cc7b5650d6d768102dec3c2396"/>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593bb30c53425960d6dac8544ef7011c"/>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16" o:title="eqId5c35a97fb91daac3f2059ac2ad7be5d1"/>
            <o:lock v:ext="edit" aspectratio="t"/>
            <w10:wrap type="none"/>
            <w10:anchorlock/>
          </v:shape>
          <o:OLEObject Type="Embed" ProgID="Equation.DSMT4" ShapeID="_x0000_i1029" DrawAspect="Content" ObjectID="_1468075729" r:id="rId15">
            <o:LockedField>false</o:LockedField>
          </o:OLEObject>
        </w:object>
      </w:r>
    </w:p>
    <w:p w14:paraId="236E4626">
      <w:pPr>
        <w:spacing w:line="360" w:lineRule="auto"/>
        <w:jc w:val="left"/>
        <w:textAlignment w:val="center"/>
        <w:rPr>
          <w:color w:val="000000"/>
        </w:rPr>
      </w:pPr>
      <w:r>
        <w:rPr>
          <w:color w:val="000000"/>
        </w:rPr>
        <w:t xml:space="preserve">2. </w:t>
      </w:r>
      <w:r>
        <w:rPr>
          <w:rFonts w:ascii="宋体" w:hAnsi="宋体" w:eastAsia="宋体" w:cs="宋体"/>
          <w:color w:val="000000"/>
        </w:rPr>
        <w:t>在下列关于</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的一元二次方程中，一定有两个不相等的实数根的是（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DF97B6">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0" o:title="eqIda0a3421a7334b8ca5d7f76c47870733f"/>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2" o:title="eqId55635814ead87b1abc4061d9d5fb9fee"/>
            <o:lock v:ext="edit" aspectratio="t"/>
            <w10:wrap type="none"/>
            <w10:anchorlock/>
          </v:shape>
          <o:OLEObject Type="Embed" ProgID="Equation.DSMT4" ShapeID="_x0000_i1032" DrawAspect="Content" ObjectID="_1468075732" r:id="rId21">
            <o:LockedField>false</o:LockedField>
          </o:OLEObject>
        </w:object>
      </w:r>
    </w:p>
    <w:p w14:paraId="0DACADF1">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4" o:title="eqId3a9a831530cdd4c1a6910c04ba89cbc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6" o:title="eqId84f0f794fecc85941272f02d60e33991"/>
            <o:lock v:ext="edit" aspectratio="t"/>
            <w10:wrap type="none"/>
            <w10:anchorlock/>
          </v:shape>
          <o:OLEObject Type="Embed" ProgID="Equation.DSMT4" ShapeID="_x0000_i1034" DrawAspect="Content" ObjectID="_1468075734" r:id="rId25">
            <o:LockedField>false</o:LockedField>
          </o:OLEObject>
        </w:object>
      </w:r>
    </w:p>
    <w:p w14:paraId="7E6E2CDA">
      <w:pPr>
        <w:spacing w:line="360" w:lineRule="auto"/>
        <w:jc w:val="left"/>
        <w:textAlignment w:val="center"/>
        <w:rPr>
          <w:color w:val="000000"/>
        </w:rPr>
      </w:pPr>
      <w:r>
        <w:rPr>
          <w:color w:val="000000"/>
        </w:rPr>
        <w:t xml:space="preserve">3. </w:t>
      </w:r>
      <w:r>
        <w:rPr>
          <w:rFonts w:ascii="宋体" w:hAnsi="宋体" w:eastAsia="宋体" w:cs="宋体"/>
          <w:color w:val="000000"/>
        </w:rPr>
        <w:t>已知正比例函数</w:t>
      </w:r>
      <w:r>
        <w:object>
          <v:shape id="_x0000_i1035"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28" o:title="eqIda38f798afee2e9fcbec860200504d5e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（其中</w:t>
      </w:r>
      <w:r>
        <w:object>
          <v:shape id="_x0000_i10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为常数，且</w:t>
      </w:r>
      <w:r>
        <w:object>
          <v:shape id="_x0000_i103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2" o:title="eqId1087924de9d51f28f217167548e291bd"/>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），如果</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的值随</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的值增大而增大，那么下列</w:t>
      </w:r>
      <w:r>
        <w:object>
          <v:shape id="_x0000_i104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的值中，不可能的是（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F249B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8" o:title="eqId81fb134b2b48acc99213fff6ccfee65f"/>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14:paraId="79C95517">
      <w:pPr>
        <w:spacing w:line="360" w:lineRule="auto"/>
        <w:jc w:val="left"/>
        <w:textAlignment w:val="center"/>
        <w:rPr>
          <w:color w:val="000000"/>
        </w:rPr>
      </w:pPr>
      <w:r>
        <w:rPr>
          <w:color w:val="000000"/>
        </w:rPr>
        <w:t xml:space="preserve">4. </w:t>
      </w:r>
      <w:r>
        <w:rPr>
          <w:rFonts w:ascii="宋体" w:hAnsi="宋体" w:eastAsia="宋体" w:cs="宋体"/>
          <w:color w:val="000000"/>
        </w:rPr>
        <w:t>下列关于反比例函数</w:t>
      </w:r>
      <w:r>
        <w:object>
          <v:shape id="_x0000_i104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2" o:title="eqId6ec824c934df66e78f806a286612e2f9"/>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F0C348">
      <w:pPr>
        <w:spacing w:line="360" w:lineRule="auto"/>
        <w:jc w:val="left"/>
        <w:textAlignment w:val="center"/>
        <w:rPr>
          <w:color w:val="000000"/>
        </w:rPr>
      </w:pPr>
      <w:r>
        <w:rPr>
          <w:color w:val="000000"/>
        </w:rPr>
        <w:t xml:space="preserve">A. </w:t>
      </w:r>
      <w:r>
        <w:rPr>
          <w:rFonts w:ascii="宋体" w:hAnsi="宋体" w:eastAsia="宋体" w:cs="宋体"/>
          <w:color w:val="000000"/>
        </w:rPr>
        <w:t>图象在第一、三象限</w:t>
      </w:r>
    </w:p>
    <w:p w14:paraId="5E68FF32">
      <w:pPr>
        <w:spacing w:line="360" w:lineRule="auto"/>
        <w:jc w:val="left"/>
        <w:textAlignment w:val="center"/>
        <w:rPr>
          <w:color w:val="000000"/>
        </w:rPr>
      </w:pPr>
      <w:r>
        <w:rPr>
          <w:color w:val="000000"/>
        </w:rPr>
        <w:t xml:space="preserve">B. </w:t>
      </w:r>
      <w:r>
        <w:rPr>
          <w:rFonts w:ascii="宋体" w:hAnsi="宋体" w:eastAsia="宋体" w:cs="宋体"/>
          <w:color w:val="000000"/>
        </w:rPr>
        <w:t>比例系数为</w:t>
      </w:r>
      <w:r>
        <w:object>
          <v:shape id="_x0000_i1044"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44" o:title="eqId32e22e1223baf7cb3d53e668c2449609"/>
            <o:lock v:ext="edit" aspectratio="t"/>
            <w10:wrap type="none"/>
            <w10:anchorlock/>
          </v:shape>
          <o:OLEObject Type="Embed" ProgID="Equation.DSMT4" ShapeID="_x0000_i1044" DrawAspect="Content" ObjectID="_1468075744" r:id="rId43">
            <o:LockedField>false</o:LockedField>
          </o:OLEObject>
        </w:object>
      </w:r>
    </w:p>
    <w:p w14:paraId="51C38BC9">
      <w:pPr>
        <w:spacing w:line="360" w:lineRule="auto"/>
        <w:jc w:val="left"/>
        <w:textAlignment w:val="center"/>
        <w:rPr>
          <w:color w:val="000000"/>
        </w:rPr>
      </w:pPr>
      <w:r>
        <w:rPr>
          <w:color w:val="000000"/>
        </w:rPr>
        <w:t xml:space="preserve">C. </w:t>
      </w:r>
      <w:r>
        <w:rPr>
          <w:rFonts w:ascii="宋体" w:hAnsi="宋体" w:eastAsia="宋体" w:cs="宋体"/>
          <w:color w:val="000000"/>
        </w:rPr>
        <w:t>当自变量</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的值逐渐增大时，</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的值随着逐渐增大</w:t>
      </w:r>
    </w:p>
    <w:p w14:paraId="6EFC4D48">
      <w:pPr>
        <w:spacing w:line="360" w:lineRule="auto"/>
        <w:jc w:val="left"/>
        <w:textAlignment w:val="center"/>
        <w:rPr>
          <w:color w:val="000000"/>
        </w:rPr>
      </w:pPr>
      <w:r>
        <w:rPr>
          <w:color w:val="000000"/>
        </w:rPr>
        <w:t xml:space="preserve">D. </w:t>
      </w:r>
      <w:r>
        <w:rPr>
          <w:rFonts w:ascii="宋体" w:hAnsi="宋体" w:eastAsia="宋体" w:cs="宋体"/>
          <w:color w:val="000000"/>
        </w:rPr>
        <w:t>如果点</w:t>
      </w:r>
      <w:r>
        <w:object>
          <v:shape id="_x0000_i104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8" o:title="eqId19cc6b9d87d76c6392e8842bf9a9e9b1"/>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和点</w:t>
      </w:r>
      <w:r>
        <w:object>
          <v:shape id="_x0000_i1048" o:spt="75" alt="学科网(www.zxxk.com)--教育资源门户，提供试卷、教案、课件、论文、素材以及各类教学资源下载，还有大量而丰富的教学相关资讯！" type="#_x0000_t75" style="height:20.4pt;width:51pt;" o:ole="t" filled="f" o:preferrelative="t" stroked="f" coordsize="21600,21600">
            <v:path/>
            <v:fill on="f" focussize="0,0"/>
            <v:stroke on="f" joinstyle="miter"/>
            <v:imagedata r:id="rId50" o:title="eqIdd62c71c9fd035433df3aa4df494056eb"/>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在该函数的图象上，那么</w:t>
      </w:r>
      <w:r>
        <w:object>
          <v:shape id="_x0000_i104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2" o:title="eqId25f99df1a7b58018125b99578b779342"/>
            <o:lock v:ext="edit" aspectratio="t"/>
            <w10:wrap type="none"/>
            <w10:anchorlock/>
          </v:shape>
          <o:OLEObject Type="Embed" ProgID="Equation.DSMT4" ShapeID="_x0000_i1049" DrawAspect="Content" ObjectID="_1468075749" r:id="rId51">
            <o:LockedField>false</o:LockedField>
          </o:OLEObject>
        </w:object>
      </w:r>
    </w:p>
    <w:p w14:paraId="0D455DCF">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50"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54" o:title="eqId5d009739b5b5362c7902eeeada94adb3"/>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正方形网格中，每个小正方形的边长都为</w:t>
      </w:r>
      <w:r>
        <w:rPr>
          <w:rFonts w:ascii="Times New Roman" w:hAnsi="Times New Roman" w:eastAsia="Times New Roman" w:cs="Times New Roman"/>
          <w:color w:val="000000"/>
        </w:rPr>
        <w:t>1</w:t>
      </w:r>
      <w:r>
        <w:rPr>
          <w:rFonts w:ascii="宋体" w:hAnsi="宋体" w:eastAsia="宋体" w:cs="宋体"/>
          <w:color w:val="000000"/>
        </w:rPr>
        <w:t>，点</w:t>
      </w:r>
      <w:r>
        <w:object>
          <v:shape id="_x0000_i105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6" o:title="eqIde52586ca2a3b783bc8092415e2d4bf6d"/>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8" o:title="eqId1e8c7ac315c6889b1d86b0deaa1cd1f7"/>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均在格点上，那么和线段</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两个端点距离相等的点的轨迹是（</w:t>
      </w:r>
      <w:r>
        <w:rPr>
          <w:rFonts w:ascii="Times New Roman" w:hAnsi="Times New Roman" w:eastAsia="Times New Roman" w:cs="Times New Roman"/>
          <w:color w:val="000000"/>
        </w:rPr>
        <w:t xml:space="preserve">   </w:t>
      </w:r>
      <w:r>
        <w:rPr>
          <w:rFonts w:ascii="宋体" w:hAnsi="宋体" w:eastAsia="宋体" w:cs="宋体"/>
          <w:color w:val="000000"/>
        </w:rPr>
        <w:t>）</w:t>
      </w:r>
    </w:p>
    <w:p w14:paraId="71299B57">
      <w:pPr>
        <w:spacing w:line="360" w:lineRule="auto"/>
        <w:jc w:val="left"/>
        <w:textAlignment w:val="center"/>
        <w:rPr>
          <w:color w:val="000000"/>
        </w:rPr>
      </w:pPr>
      <w:r>
        <w:rPr>
          <w:color w:val="000000"/>
        </w:rPr>
        <w:drawing>
          <wp:inline distT="0" distB="0" distL="114300" distR="114300">
            <wp:extent cx="161925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619250" cy="1409700"/>
                    </a:xfrm>
                    <a:prstGeom prst="rect">
                      <a:avLst/>
                    </a:prstGeom>
                  </pic:spPr>
                </pic:pic>
              </a:graphicData>
            </a:graphic>
          </wp:inline>
        </w:drawing>
      </w:r>
    </w:p>
    <w:p w14:paraId="4E0C87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 o:title="eqId9d78abbad68bbbf12af10cd40ef4c353"/>
            <o:lock v:ext="edit" aspectratio="t"/>
            <w10:wrap type="none"/>
            <w10:anchorlock/>
          </v:shape>
          <o:OLEObject Type="Embed" ProgID="Equation.DSMT4" ShapeID="_x0000_i1054" DrawAspect="Content" ObjectID="_1468075754" r:id="rId62">
            <o:LockedField>false</o:LockedField>
          </o:OLEObject>
        </w:object>
      </w:r>
      <w:r>
        <w:rPr>
          <w:color w:val="000000"/>
        </w:rPr>
        <w:tab/>
      </w:r>
      <w:r>
        <w:rPr>
          <w:color w:val="000000"/>
        </w:rPr>
        <w:t xml:space="preserve">B. </w:t>
      </w:r>
      <w:r>
        <w:rPr>
          <w:rFonts w:ascii="宋体" w:hAnsi="宋体" w:eastAsia="宋体" w:cs="宋体"/>
          <w:color w:val="000000"/>
        </w:rPr>
        <w:t>直线</w:t>
      </w:r>
      <w:r>
        <w:object>
          <v:shape id="_x0000_i10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5" o:title="eqId4eedae8d316c76e3d0b451256de03fb9"/>
            <o:lock v:ext="edit" aspectratio="t"/>
            <w10:wrap type="none"/>
            <w10:anchorlock/>
          </v:shape>
          <o:OLEObject Type="Embed" ProgID="Equation.DSMT4" ShapeID="_x0000_i1055" DrawAspect="Content" ObjectID="_1468075755" r:id="rId64">
            <o:LockedField>false</o:LockedField>
          </o:OLEObject>
        </w:object>
      </w:r>
      <w:r>
        <w:rPr>
          <w:color w:val="000000"/>
        </w:rPr>
        <w:tab/>
      </w:r>
      <w:r>
        <w:rPr>
          <w:color w:val="000000"/>
        </w:rPr>
        <w:t xml:space="preserve">C. </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7" o:title="eqIde6e490f703eb6c9bb1278c78ebc2d661"/>
            <o:lock v:ext="edit" aspectratio="t"/>
            <w10:wrap type="none"/>
            <w10:anchorlock/>
          </v:shape>
          <o:OLEObject Type="Embed" ProgID="Equation.DSMT4" ShapeID="_x0000_i1056" DrawAspect="Content" ObjectID="_1468075756" r:id="rId66">
            <o:LockedField>false</o:LockedField>
          </o:OLEObject>
        </w:object>
      </w:r>
      <w:r>
        <w:rPr>
          <w:color w:val="000000"/>
        </w:rPr>
        <w:tab/>
      </w:r>
      <w:r>
        <w:rPr>
          <w:color w:val="000000"/>
        </w:rPr>
        <w:t xml:space="preserve">D. </w:t>
      </w:r>
      <w:r>
        <w:rPr>
          <w:rFonts w:ascii="宋体" w:hAnsi="宋体" w:eastAsia="宋体" w:cs="宋体"/>
          <w:color w:val="000000"/>
        </w:rPr>
        <w:t>直线</w:t>
      </w:r>
      <w:r>
        <w:object>
          <v:shape id="_x0000_i10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 o:title="eqIdd004d2d115b477ade6af7ddb93db0df8"/>
            <o:lock v:ext="edit" aspectratio="t"/>
            <w10:wrap type="none"/>
            <w10:anchorlock/>
          </v:shape>
          <o:OLEObject Type="Embed" ProgID="Equation.DSMT4" ShapeID="_x0000_i1057" DrawAspect="Content" ObjectID="_1468075757" r:id="rId68">
            <o:LockedField>false</o:LockedField>
          </o:OLEObject>
        </w:object>
      </w:r>
    </w:p>
    <w:p w14:paraId="442817EA">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3" o:title="eqId047dc9795efa99b6fb9fdf9778085dab"/>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，点</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在边</w:t>
      </w:r>
      <w:r>
        <w:object>
          <v:shape id="_x0000_i10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上且到边</w:t>
      </w:r>
      <w:r>
        <w:object>
          <v:shape id="_x0000_i10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和边</w:t>
      </w:r>
      <w:r>
        <w:object>
          <v:shape id="_x0000_i10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0" o:title="eqId0dc5c9827dfd0be5a9c85962d6ccbfb1"/>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的距离相等．以点</w:t>
      </w:r>
      <w:r>
        <w:object>
          <v:shape id="_x0000_i10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为圆心，线段</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的长为半径画弧交边</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于点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，连接</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7" o:title="eqIde6e490f703eb6c9bb1278c78ebc2d661"/>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．下列结论中，不一定正确的是（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179087">
      <w:pPr>
        <w:spacing w:line="360" w:lineRule="auto"/>
        <w:jc w:val="left"/>
        <w:textAlignment w:val="center"/>
        <w:rPr>
          <w:color w:val="000000"/>
        </w:rPr>
      </w:pPr>
      <w:r>
        <w:rPr>
          <w:color w:val="000000"/>
        </w:rPr>
        <w:drawing>
          <wp:inline distT="0" distB="0" distL="114300" distR="114300">
            <wp:extent cx="9334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933450" cy="1323975"/>
                    </a:xfrm>
                    <a:prstGeom prst="rect">
                      <a:avLst/>
                    </a:prstGeom>
                  </pic:spPr>
                </pic:pic>
              </a:graphicData>
            </a:graphic>
          </wp:inline>
        </w:drawing>
      </w:r>
    </w:p>
    <w:p w14:paraId="00C74FC0">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ba11242dcc61d3c7c3555b598b5fdc89"/>
            <o:lock v:ext="edit" aspectratio="t"/>
            <w10:wrap type="none"/>
            <w10:anchorlock/>
          </v:shape>
          <o:OLEObject Type="Embed" ProgID="Equation.DSMT4" ShapeID="_x0000_i1069" DrawAspect="Content" ObjectID="_1468075769" r:id="rId90">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3" o:title="eqId78002bca853929365a3f58082f3e7637"/>
            <o:lock v:ext="edit" aspectratio="t"/>
            <w10:wrap type="none"/>
            <w10:anchorlock/>
          </v:shape>
          <o:OLEObject Type="Embed" ProgID="Equation.DSMT4" ShapeID="_x0000_i1070" DrawAspect="Content" ObjectID="_1468075770" r:id="rId92">
            <o:LockedField>false</o:LockedField>
          </o:OLEObject>
        </w:object>
      </w:r>
    </w:p>
    <w:p w14:paraId="708ED68B">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95" o:title="eqIdf8729ad6423b2383218f410cf7b80b35"/>
            <o:lock v:ext="edit" aspectratio="t"/>
            <w10:wrap type="none"/>
            <w10:anchorlock/>
          </v:shape>
          <o:OLEObject Type="Embed" ProgID="Equation.DSMT4" ShapeID="_x0000_i1071" DrawAspect="Content" ObjectID="_1468075771" r:id="rId94">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97" o:title="eqId6dc787aa5ba68b4e2e7e5ec13fd4c45a"/>
            <o:lock v:ext="edit" aspectratio="t"/>
            <w10:wrap type="none"/>
            <w10:anchorlock/>
          </v:shape>
          <o:OLEObject Type="Embed" ProgID="Equation.DSMT4" ShapeID="_x0000_i1072" DrawAspect="Content" ObjectID="_1468075772" r:id="rId96">
            <o:LockedField>false</o:LockedField>
          </o:OLEObject>
        </w:object>
      </w:r>
    </w:p>
    <w:p w14:paraId="452188B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3B6DD47">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7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99" o:title="eqId8a28c171fc0480e2f43159b9598d63b3"/>
            <o:lock v:ext="edit" aspectratio="t"/>
            <w10:wrap type="none"/>
            <w10:anchorlock/>
          </v:shape>
          <o:OLEObject Type="Embed" ProgID="Equation.DSMT4" ShapeID="_x0000_i1073" DrawAspect="Content" ObjectID="_1468075773" r:id="rId98">
            <o:LockedField>false</o:LockedField>
          </o:OLEObject>
        </w:object>
      </w:r>
      <w:r>
        <w:rPr>
          <w:color w:val="000000"/>
        </w:rPr>
        <w:t>______</w:t>
      </w:r>
      <w:r>
        <w:rPr>
          <w:rFonts w:ascii="宋体" w:hAnsi="宋体" w:eastAsia="宋体" w:cs="宋体"/>
          <w:color w:val="000000"/>
        </w:rPr>
        <w:t>．</w:t>
      </w:r>
    </w:p>
    <w:p w14:paraId="2BCE9090">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7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1" o:title="eqIdbb085c35f59d6a749f87147334f650c2"/>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6688DD1B">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7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03" o:title="eqIde16c44088d6190b8c314d7ae69b630a2"/>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14:paraId="6F771A0A">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07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5" o:title="eqIdda6de19daf9f2f9557404f4d98b481d4"/>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7" o:title="eqId1893ec3241bbeb7909e5a1ecfb7c1760"/>
            <o:lock v:ext="edit" aspectratio="t"/>
            <w10:wrap type="none"/>
            <w10:anchorlock/>
          </v:shape>
          <o:OLEObject Type="Embed" ProgID="Equation.DSMT4" ShapeID="_x0000_i1077" DrawAspect="Content" ObjectID="_1468075777" r:id="rId106">
            <o:LockedField>false</o:LockedField>
          </o:OLEObject>
        </w:object>
      </w:r>
      <w:r>
        <w:rPr>
          <w:color w:val="000000"/>
        </w:rPr>
        <w:t>_____</w:t>
      </w:r>
      <w:r>
        <w:rPr>
          <w:rFonts w:ascii="宋体" w:hAnsi="宋体" w:eastAsia="宋体" w:cs="宋体"/>
          <w:color w:val="000000"/>
        </w:rPr>
        <w:t>．</w:t>
      </w:r>
    </w:p>
    <w:p w14:paraId="402DBAAD">
      <w:pPr>
        <w:spacing w:line="360" w:lineRule="auto"/>
        <w:jc w:val="left"/>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843325709" name="图片 84332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25709" name="图片 843325709"/>
                    <pic:cNvPicPr>
                      <a:picLocks noChangeAspect="1"/>
                    </pic:cNvPicPr>
                  </pic:nvPicPr>
                  <pic:blipFill>
                    <a:blip r:embed="rId10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7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10" o:title="eqId1d3ca3cf3eff6d88894706ef4c0699b6"/>
            <o:lock v:ext="edit" aspectratio="t"/>
            <w10:wrap type="none"/>
            <w10:anchorlock/>
          </v:shape>
          <o:OLEObject Type="Embed" ProgID="Equation.DSMT4" ShapeID="_x0000_i1078" DrawAspect="Content" ObjectID="_1468075778" r:id="rId109">
            <o:LockedField>false</o:LockedField>
          </o:OLEObject>
        </w:object>
      </w:r>
      <w:r>
        <w:rPr>
          <w:color w:val="000000"/>
        </w:rPr>
        <w:t>__________</w:t>
      </w:r>
      <w:r>
        <w:rPr>
          <w:rFonts w:ascii="宋体" w:hAnsi="宋体" w:eastAsia="宋体" w:cs="宋体"/>
          <w:color w:val="000000"/>
        </w:rPr>
        <w:t>．</w:t>
      </w:r>
    </w:p>
    <w:p w14:paraId="57EB9F76">
      <w:pPr>
        <w:spacing w:line="360" w:lineRule="auto"/>
        <w:jc w:val="left"/>
        <w:textAlignment w:val="center"/>
        <w:rPr>
          <w:color w:val="000000"/>
        </w:rPr>
      </w:pPr>
      <w:r>
        <w:rPr>
          <w:color w:val="000000"/>
        </w:rPr>
        <w:t xml:space="preserve">12. </w:t>
      </w:r>
      <w:r>
        <w:rPr>
          <w:rFonts w:ascii="宋体" w:hAnsi="宋体" w:eastAsia="宋体" w:cs="宋体"/>
          <w:color w:val="000000"/>
        </w:rPr>
        <w:t>已知点</w:t>
      </w:r>
      <w:r>
        <w:object>
          <v:shape id="_x0000_i10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的坐标为</w:t>
      </w:r>
      <w:r>
        <w:object>
          <v:shape id="_x0000_i1080"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13" o:title="eqId3654254401fc902c3cb4912969f21f88"/>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的坐标为</w:t>
      </w:r>
      <w:r>
        <w:object>
          <v:shape id="_x0000_i108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7" o:title="eqIddd1d51b51786a763f5f7709600dd4512"/>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，那么</w:t>
      </w:r>
      <w:r>
        <w:object>
          <v:shape id="_x0000_i108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9" o:title="eqIdc26a46e7879436d532af3f4b6e258a81"/>
            <o:lock v:ext="edit" aspectratio="t"/>
            <w10:wrap type="none"/>
            <w10:anchorlock/>
          </v:shape>
          <o:OLEObject Type="Embed" ProgID="Equation.DSMT4" ShapeID="_x0000_i1083" DrawAspect="Content" ObjectID="_1468075783" r:id="rId118">
            <o:LockedField>false</o:LockedField>
          </o:OLEObject>
        </w:object>
      </w:r>
      <w:r>
        <w:rPr>
          <w:color w:val="000000"/>
        </w:rPr>
        <w:t>_____</w:t>
      </w:r>
      <w:r>
        <w:rPr>
          <w:rFonts w:ascii="宋体" w:hAnsi="宋体" w:eastAsia="宋体" w:cs="宋体"/>
          <w:color w:val="000000"/>
        </w:rPr>
        <w:t>．</w:t>
      </w:r>
    </w:p>
    <w:p w14:paraId="4796B4E1">
      <w:pPr>
        <w:spacing w:line="360" w:lineRule="auto"/>
        <w:jc w:val="left"/>
        <w:textAlignment w:val="center"/>
        <w:rPr>
          <w:color w:val="000000"/>
        </w:rPr>
      </w:pPr>
      <w:r>
        <w:rPr>
          <w:color w:val="000000"/>
        </w:rPr>
        <w:t xml:space="preserve">13. </w:t>
      </w:r>
      <w:r>
        <w:rPr>
          <w:rFonts w:ascii="宋体" w:hAnsi="宋体" w:eastAsia="宋体" w:cs="宋体"/>
          <w:color w:val="000000"/>
        </w:rPr>
        <w:t>某新能源汽车品牌</w:t>
      </w:r>
      <w:r>
        <w:rPr>
          <w:rFonts w:ascii="Times New Roman" w:hAnsi="Times New Roman" w:eastAsia="Times New Roman" w:cs="Times New Roman"/>
          <w:color w:val="000000"/>
        </w:rPr>
        <w:t>2022</w:t>
      </w:r>
      <w:r>
        <w:rPr>
          <w:rFonts w:ascii="宋体" w:hAnsi="宋体" w:eastAsia="宋体" w:cs="宋体"/>
          <w:color w:val="000000"/>
        </w:rPr>
        <w:t>年在国内的销量为</w:t>
      </w:r>
      <w:r>
        <w:rPr>
          <w:rFonts w:ascii="Times New Roman" w:hAnsi="Times New Roman" w:eastAsia="Times New Roman" w:cs="Times New Roman"/>
          <w:color w:val="000000"/>
        </w:rPr>
        <w:t>10</w:t>
      </w:r>
      <w:r>
        <w:rPr>
          <w:rFonts w:ascii="宋体" w:hAnsi="宋体" w:eastAsia="宋体" w:cs="宋体"/>
          <w:color w:val="000000"/>
        </w:rPr>
        <w:t>万辆，</w:t>
      </w:r>
      <w:r>
        <w:rPr>
          <w:rFonts w:ascii="Times New Roman" w:hAnsi="Times New Roman" w:eastAsia="Times New Roman" w:cs="Times New Roman"/>
          <w:color w:val="000000"/>
        </w:rPr>
        <w:t>2024</w:t>
      </w:r>
      <w:r>
        <w:rPr>
          <w:rFonts w:ascii="宋体" w:hAnsi="宋体" w:eastAsia="宋体" w:cs="宋体"/>
          <w:color w:val="000000"/>
        </w:rPr>
        <w:t>年销量达到了</w:t>
      </w:r>
      <w:r>
        <w:rPr>
          <w:rFonts w:ascii="Times New Roman" w:hAnsi="Times New Roman" w:eastAsia="Times New Roman" w:cs="Times New Roman"/>
          <w:color w:val="000000"/>
        </w:rPr>
        <w:t>19.6</w:t>
      </w:r>
      <w:r>
        <w:rPr>
          <w:rFonts w:ascii="宋体" w:hAnsi="宋体" w:eastAsia="宋体" w:cs="宋体"/>
          <w:color w:val="000000"/>
        </w:rPr>
        <w:t>万辆，如果该品牌汽车销量的年增长率均为</w:t>
      </w:r>
      <w:r>
        <w:rPr>
          <w:rFonts w:ascii="Times New Roman" w:hAnsi="Times New Roman" w:eastAsia="Times New Roman" w:cs="Times New Roman"/>
          <w:i/>
          <w:color w:val="000000"/>
        </w:rPr>
        <w:t>x</w:t>
      </w:r>
      <w:r>
        <w:rPr>
          <w:rFonts w:ascii="宋体" w:hAnsi="宋体" w:eastAsia="宋体" w:cs="宋体"/>
          <w:color w:val="000000"/>
        </w:rPr>
        <w:t>，那么可列方程为</w:t>
      </w:r>
      <w:r>
        <w:rPr>
          <w:color w:val="000000"/>
        </w:rPr>
        <w:t>_____</w:t>
      </w:r>
      <w:r>
        <w:rPr>
          <w:rFonts w:ascii="宋体" w:hAnsi="宋体" w:eastAsia="宋体" w:cs="宋体"/>
          <w:color w:val="000000"/>
        </w:rPr>
        <w:t>．</w:t>
      </w:r>
    </w:p>
    <w:p w14:paraId="29CE08E2">
      <w:pPr>
        <w:spacing w:line="360" w:lineRule="auto"/>
        <w:jc w:val="left"/>
        <w:textAlignment w:val="center"/>
        <w:rPr>
          <w:color w:val="000000"/>
        </w:rPr>
      </w:pPr>
      <w:r>
        <w:rPr>
          <w:color w:val="000000"/>
        </w:rPr>
        <w:t xml:space="preserve">14. </w:t>
      </w:r>
      <w:r>
        <w:rPr>
          <w:rFonts w:ascii="宋体" w:hAnsi="宋体" w:eastAsia="宋体" w:cs="宋体"/>
          <w:color w:val="000000"/>
        </w:rPr>
        <w:t>命题“底边及底边上</w:t>
      </w:r>
      <w:r>
        <w:rPr>
          <w:rFonts w:ascii="宋体" w:hAnsi="宋体" w:eastAsia="宋体" w:cs="宋体"/>
          <w:color w:val="000000"/>
          <w:position w:val="0"/>
        </w:rPr>
        <w:drawing>
          <wp:inline distT="0" distB="0" distL="114300" distR="114300">
            <wp:extent cx="133350" cy="177800"/>
            <wp:effectExtent l="0" t="0" r="0" b="13335"/>
            <wp:docPr id="843325707" name="图片 843325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25707" name="图片 843325707"/>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高对应相等的两个等腰三角形全等”是</w:t>
      </w:r>
      <w:r>
        <w:rPr>
          <w:color w:val="000000"/>
        </w:rPr>
        <w:t>_____</w:t>
      </w:r>
      <w:r>
        <w:rPr>
          <w:rFonts w:ascii="宋体" w:hAnsi="宋体" w:eastAsia="宋体" w:cs="宋体"/>
          <w:color w:val="000000"/>
        </w:rPr>
        <w:t>命题．（填“真”或“假”）</w:t>
      </w:r>
    </w:p>
    <w:p w14:paraId="284C6C43">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3" o:title="eqId8b5f215a42c4b7078d8d65923eb9980e"/>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5" o:title="eqId68a83fdd2ba72a2dba0b6b10bb3e06b9"/>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平分</w:t>
      </w:r>
      <w:r>
        <w:object>
          <v:shape id="_x0000_i10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7" o:title="eqId7cbce11aa19b8bd2bf6ee5a834e005de"/>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9" o:title="eqId0a166225f9ada66c353e21ee2262d42c"/>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1" o:title="eqId4d797c45cdecab4d313041fe5b1d3e3c"/>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33" o:title="eqIdafde09d82ae96f00c135732baee64776"/>
            <o:lock v:ext="edit" aspectratio="t"/>
            <w10:wrap type="none"/>
            <w10:anchorlock/>
          </v:shape>
          <o:OLEObject Type="Embed" ProgID="Equation.DSMT4" ShapeID="_x0000_i1090" DrawAspect="Content" ObjectID="_1468075790" r:id="rId132">
            <o:LockedField>false</o:LockedField>
          </o:OLEObject>
        </w:object>
      </w:r>
      <w:r>
        <w:rPr>
          <w:color w:val="000000"/>
        </w:rPr>
        <w:t>___________</w:t>
      </w:r>
      <w:r>
        <w:object>
          <v:shape id="_x0000_i1091"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35" o:title="eqId83873a9d782f2588c5eedbfe73f9bc2f"/>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p>
    <w:p w14:paraId="392D7924">
      <w:pPr>
        <w:spacing w:line="360" w:lineRule="auto"/>
        <w:jc w:val="left"/>
        <w:textAlignment w:val="center"/>
        <w:rPr>
          <w:color w:val="000000"/>
        </w:rPr>
      </w:pPr>
      <w:r>
        <w:rPr>
          <w:color w:val="000000"/>
        </w:rPr>
        <w:drawing>
          <wp:inline distT="0" distB="0" distL="114300" distR="114300">
            <wp:extent cx="168592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685925" cy="1123950"/>
                    </a:xfrm>
                    <a:prstGeom prst="rect">
                      <a:avLst/>
                    </a:prstGeom>
                  </pic:spPr>
                </pic:pic>
              </a:graphicData>
            </a:graphic>
          </wp:inline>
        </w:drawing>
      </w:r>
    </w:p>
    <w:p w14:paraId="6C06B3D2">
      <w:pPr>
        <w:spacing w:line="360" w:lineRule="auto"/>
        <w:jc w:val="left"/>
        <w:textAlignment w:val="center"/>
        <w:rPr>
          <w:color w:val="000000"/>
        </w:rPr>
      </w:pPr>
      <w:r>
        <w:rPr>
          <w:color w:val="000000"/>
        </w:rPr>
        <w:t xml:space="preserve">16. </w:t>
      </w:r>
      <w:r>
        <w:rPr>
          <w:rFonts w:ascii="宋体" w:hAnsi="宋体" w:eastAsia="宋体" w:cs="宋体"/>
          <w:color w:val="000000"/>
        </w:rPr>
        <w:t>如图，已知在</w:t>
      </w:r>
      <w:r>
        <w:object>
          <v:shape id="_x0000_i1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8" o:title="eqIddd967903ed5a6f640a5b801ec8be0070"/>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0" o:title="eqIdab34c8e368a7a2346a3922f5c532823d"/>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142" o:title="eqId88ad36a737552d3d8105249312918de0"/>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44" o:title="eqIdd5adc18ca424552b35ab939e9d57943e"/>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6" o:title="eqId1120e471627069e78a6733af07687684"/>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，如果</w:t>
      </w:r>
      <w:r>
        <w:object>
          <v:shape id="_x0000_i109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48" o:title="eqId9a631226b2177fd5ef032b5767c9b3b5"/>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，那么</w:t>
      </w:r>
      <w:r>
        <w:object>
          <v:shape id="_x0000_i1098"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150" o:title="eqId60b47abcacc10f90489c0d52a9e269ab"/>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的大小为</w:t>
      </w:r>
      <w:r>
        <w:rPr>
          <w:color w:val="000000"/>
        </w:rPr>
        <w:t>_____</w:t>
      </w:r>
      <w:r>
        <w:rPr>
          <w:rFonts w:ascii="宋体" w:hAnsi="宋体" w:eastAsia="宋体" w:cs="宋体"/>
          <w:color w:val="000000"/>
        </w:rPr>
        <w:t>．</w:t>
      </w:r>
    </w:p>
    <w:p w14:paraId="72298350">
      <w:pPr>
        <w:spacing w:line="360" w:lineRule="auto"/>
        <w:jc w:val="left"/>
        <w:textAlignment w:val="center"/>
        <w:rPr>
          <w:color w:val="000000"/>
        </w:rPr>
      </w:pPr>
      <w:r>
        <w:rPr>
          <w:color w:val="000000"/>
        </w:rPr>
        <w:drawing>
          <wp:inline distT="0" distB="0" distL="114300" distR="114300">
            <wp:extent cx="136207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362075" cy="1504950"/>
                    </a:xfrm>
                    <a:prstGeom prst="rect">
                      <a:avLst/>
                    </a:prstGeom>
                  </pic:spPr>
                </pic:pic>
              </a:graphicData>
            </a:graphic>
          </wp:inline>
        </w:drawing>
      </w:r>
      <w:r>
        <w:rPr>
          <w:color w:val="000000"/>
        </w:rPr>
        <w:t xml:space="preserve">  </w:t>
      </w:r>
    </w:p>
    <w:p w14:paraId="04186A23">
      <w:pPr>
        <w:spacing w:line="360" w:lineRule="auto"/>
        <w:jc w:val="left"/>
        <w:textAlignment w:val="center"/>
        <w:rPr>
          <w:color w:val="000000"/>
        </w:rPr>
      </w:pPr>
      <w:r>
        <w:rPr>
          <w:color w:val="000000"/>
        </w:rPr>
        <w:t xml:space="preserve">17. </w:t>
      </w:r>
      <w:r>
        <w:rPr>
          <w:rFonts w:ascii="宋体" w:hAnsi="宋体" w:eastAsia="宋体" w:cs="宋体"/>
          <w:color w:val="000000"/>
        </w:rPr>
        <w:t>定义：如果函数图像上的一个点向左平移</w:t>
      </w:r>
      <w:r>
        <w:object>
          <v:shape id="_x0000_i10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3" o:title="eqIdb6a24198bd04c29321ae5dc5a28fe421"/>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个单位，再向上平移</w:t>
      </w:r>
      <w:r>
        <w:object>
          <v:shape id="_x0000_i110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55" o:title="eqId864176ea11bbf588fcf82af1f3a60bdd"/>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个单位后仍在这个函数图像上，我们称这个函数是“可回旋”函数，</w:t>
      </w:r>
      <w:r>
        <w:object>
          <v:shape id="_x0000_i110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3" o:title="eqIdb6a24198bd04c29321ae5dc5a28fe421"/>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称为这个函数的“可回旋单位”．如果</w:t>
      </w:r>
      <w:r>
        <w:object>
          <v:shape id="_x0000_i1102"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158" o:title="eqId30f2d09e92269d944f949d20195de542"/>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是“可回旋”函数，那么这个函数的“可回旋单位”是</w:t>
      </w:r>
      <w:r>
        <w:rPr>
          <w:color w:val="000000"/>
        </w:rPr>
        <w:t>_____</w:t>
      </w:r>
      <w:r>
        <w:rPr>
          <w:rFonts w:ascii="宋体" w:hAnsi="宋体" w:eastAsia="宋体" w:cs="宋体"/>
          <w:color w:val="000000"/>
        </w:rPr>
        <w:t>．</w:t>
      </w:r>
    </w:p>
    <w:p w14:paraId="6FD6C569">
      <w:pPr>
        <w:spacing w:line="360" w:lineRule="auto"/>
        <w:jc w:val="left"/>
        <w:textAlignment w:val="center"/>
        <w:rPr>
          <w:color w:val="000000"/>
        </w:rPr>
      </w:pPr>
      <w:r>
        <w:rPr>
          <w:color w:val="000000"/>
        </w:rPr>
        <w:t xml:space="preserve">18. </w:t>
      </w:r>
      <w:r>
        <w:rPr>
          <w:rFonts w:ascii="宋体" w:hAnsi="宋体" w:eastAsia="宋体" w:cs="宋体"/>
          <w:color w:val="000000"/>
        </w:rPr>
        <w:t>如图，已知等腰</w:t>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61" o:title="eqId7e3262fc038bbec5e7c8cc47df08bef7"/>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163" o:title="eqId21ea52361458ce2e49ed0fe99d8e6c02"/>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．将</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绕点</w:t>
      </w:r>
      <w:r>
        <w:object>
          <v:shape id="_x0000_i11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6" o:title="eqIdc5db41a1f31d6baee7c69990811edb9f"/>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逆时针旋转</w:t>
      </w:r>
      <w:r>
        <w:object>
          <v:shape id="_x0000_i11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8" o:title="eqId4a3d921fa160bfa9f74fe51dedfe3413"/>
            <o:lock v:ext="edit" aspectratio="t"/>
            <w10:wrap type="none"/>
            <w10:anchorlock/>
          </v:shape>
          <o:OLEObject Type="Embed" ProgID="Equation.DSMT4" ShapeID="_x0000_i1108" DrawAspect="Content" ObjectID="_1468075808" r:id="rId167">
            <o:LockedField>false</o:LockedField>
          </o:OLEObject>
        </w:object>
      </w:r>
      <w:r>
        <w:object>
          <v:shape id="_x0000_i110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70" o:title="eqId92c2a77af11545d65f15a2080eac96bf"/>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得到</w:t>
      </w:r>
      <w:r>
        <w:object>
          <v:shape id="_x0000_i1110"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172" o:title="eqId6b185184dc2dc3894a0313fd13f26a59"/>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6" o:title="eqIde52586ca2a3b783bc8092415e2d4bf6d"/>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的对应点分别为点</w:t>
      </w:r>
      <w:r>
        <w:object>
          <v:shape id="_x0000_i111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75" o:title="eqIdb01d83543a84ec03a5514b612189ffcd"/>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．如果直线</w:t>
      </w:r>
      <w:r>
        <w:object>
          <v:shape id="_x0000_i11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与直线</w:t>
      </w:r>
      <w:r>
        <w:object>
          <v:shape id="_x0000_i111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8" o:title="eqId6eb97aff0960e2640314888a38e7169c"/>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的夹角为</w:t>
      </w:r>
      <w:r>
        <w:object>
          <v:shape id="_x0000_i11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68a4c9b697e3df2b5469b71d3b5e47a2"/>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，那么</w:t>
      </w:r>
      <w:r>
        <w:object>
          <v:shape id="_x0000_i111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82" o:title="eqIda2431595096e6c55036353c265654e5c"/>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面积的值等于</w:t>
      </w:r>
      <w:r>
        <w:rPr>
          <w:color w:val="000000"/>
        </w:rPr>
        <w:t>_____</w:t>
      </w:r>
      <w:r>
        <w:rPr>
          <w:rFonts w:ascii="宋体" w:hAnsi="宋体" w:eastAsia="宋体" w:cs="宋体"/>
          <w:color w:val="000000"/>
        </w:rPr>
        <w:t>．</w:t>
      </w:r>
    </w:p>
    <w:p w14:paraId="74AE7278">
      <w:pPr>
        <w:spacing w:line="360" w:lineRule="auto"/>
        <w:jc w:val="left"/>
        <w:textAlignment w:val="center"/>
        <w:rPr>
          <w:color w:val="000000"/>
        </w:rPr>
      </w:pPr>
      <w:r>
        <w:rPr>
          <w:color w:val="000000"/>
        </w:rPr>
        <w:drawing>
          <wp:inline distT="0" distB="0" distL="114300" distR="114300">
            <wp:extent cx="1209675" cy="1171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209675" cy="1171575"/>
                    </a:xfrm>
                    <a:prstGeom prst="rect">
                      <a:avLst/>
                    </a:prstGeom>
                  </pic:spPr>
                </pic:pic>
              </a:graphicData>
            </a:graphic>
          </wp:inline>
        </w:drawing>
      </w:r>
    </w:p>
    <w:p w14:paraId="1F2E99B1">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33EABEA">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42pt;width:168.75pt;" o:ole="t" filled="f" o:preferrelative="t" stroked="f" coordsize="21600,21600">
            <v:path/>
            <v:fill on="f" focussize="0,0"/>
            <v:stroke on="f" joinstyle="miter"/>
            <v:imagedata r:id="rId185" o:title="eqIdc8c9d52be7e4824129710109dce2082f"/>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w:t>
      </w:r>
    </w:p>
    <w:p w14:paraId="1B463DB0">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18"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187" o:title="eqId884eee837486bd77716dbec93eeacc07"/>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w:t>
      </w:r>
    </w:p>
    <w:p w14:paraId="090C59CF">
      <w:pPr>
        <w:spacing w:line="360" w:lineRule="auto"/>
        <w:jc w:val="left"/>
        <w:textAlignment w:val="center"/>
        <w:rPr>
          <w:color w:val="000000"/>
        </w:rPr>
      </w:pPr>
      <w:r>
        <w:rPr>
          <w:color w:val="000000"/>
        </w:rPr>
        <w:t xml:space="preserve">21. </w:t>
      </w:r>
      <w:r>
        <w:rPr>
          <w:rFonts w:ascii="宋体" w:hAnsi="宋体" w:eastAsia="宋体" w:cs="宋体"/>
          <w:color w:val="000000"/>
        </w:rPr>
        <w:t>居住同一小区的甲、乙两位好友，某日他们相约去</w:t>
      </w:r>
      <w:r>
        <w:rPr>
          <w:rFonts w:ascii="Times New Roman" w:hAnsi="Times New Roman" w:eastAsia="Times New Roman" w:cs="Times New Roman"/>
          <w:i/>
          <w:color w:val="000000"/>
        </w:rPr>
        <w:t>A</w:t>
      </w:r>
      <w:r>
        <w:rPr>
          <w:rFonts w:ascii="宋体" w:hAnsi="宋体" w:eastAsia="宋体" w:cs="宋体"/>
          <w:color w:val="000000"/>
        </w:rPr>
        <w:t>广场游玩．甲认为开小轿车快，乙认为城市路况复杂，开电动自行车灵活，可能更快．于是他们决定同时出发，采用各自的方式前往</w:t>
      </w:r>
      <w:r>
        <w:object>
          <v:shape id="_x0000_i11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9" o:title="eqIdff4489d9b83072184c0e1d6b09be50ca"/>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广场，假设两种通行方式的路程一样，乙全程匀速前行，并约定先到者拍照发给对方．已知甲相距</w:t>
      </w:r>
      <w:r>
        <w:object>
          <v:shape id="_x0000_i11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广场的距离</w:t>
      </w:r>
      <w:r>
        <w:object>
          <v:shape id="_x0000_i112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92" o:title="eqIdae9ab1621cd729a18b2173e95d557376"/>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（千米）与所用时间</w:t>
      </w:r>
      <w:r>
        <w:object>
          <v:shape id="_x0000_i1122"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94" o:title="eqId87c7eb49a823f757461cd5260757b088"/>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（小时）之间的函数关系，如图所示；表</w:t>
      </w:r>
      <w:r>
        <w:rPr>
          <w:rFonts w:ascii="Times New Roman" w:hAnsi="Times New Roman" w:eastAsia="Times New Roman" w:cs="Times New Roman"/>
          <w:color w:val="000000"/>
        </w:rPr>
        <w:t>1</w:t>
      </w:r>
      <w:r>
        <w:rPr>
          <w:rFonts w:ascii="宋体" w:hAnsi="宋体" w:eastAsia="宋体" w:cs="宋体"/>
          <w:color w:val="000000"/>
        </w:rPr>
        <w:t>记录了乙相距小区的距离</w:t>
      </w:r>
      <w:r>
        <w:object>
          <v:shape id="_x0000_i112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96" o:title="eqId54eba004c3cf1aca04c71d3c6ac00cbe"/>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（千米）与所用时间</w:t>
      </w:r>
      <w:r>
        <w:object>
          <v:shape id="_x0000_i1124"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98" o:title="eqId5cd84a8f95166367063218ee03ffd5a7"/>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（小时）之间的部分数据．</w:t>
      </w:r>
    </w:p>
    <w:p w14:paraId="440445F2">
      <w:pPr>
        <w:spacing w:line="360" w:lineRule="auto"/>
        <w:jc w:val="left"/>
        <w:textAlignment w:val="center"/>
        <w:rPr>
          <w:color w:val="000000"/>
        </w:rPr>
      </w:pPr>
      <w:r>
        <w:rPr>
          <w:color w:val="000000"/>
        </w:rPr>
        <w:t>表1</w:t>
      </w:r>
    </w:p>
    <w:tbl>
      <w:tblPr>
        <w:tblStyle w:val="4"/>
        <w:tblW w:w="3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07"/>
        <w:gridCol w:w="540"/>
        <w:gridCol w:w="503"/>
        <w:gridCol w:w="465"/>
      </w:tblGrid>
      <w:tr w14:paraId="1836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9BA63">
            <w:pPr>
              <w:spacing w:line="360" w:lineRule="auto"/>
              <w:jc w:val="left"/>
              <w:textAlignment w:val="center"/>
              <w:rPr>
                <w:color w:val="000000"/>
              </w:rPr>
            </w:pPr>
            <w:r>
              <w:rPr>
                <w:rFonts w:ascii="宋体" w:hAnsi="宋体" w:eastAsia="宋体" w:cs="宋体"/>
                <w:color w:val="000000"/>
              </w:rPr>
              <w:t>时间</w:t>
            </w:r>
            <w:r>
              <w:object>
                <v:shape id="_x0000_i1125"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98" o:title="eqId5cd84a8f95166367063218ee03ffd5a7"/>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（时）</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3B9A8">
            <w:pPr>
              <w:spacing w:line="360" w:lineRule="auto"/>
              <w:jc w:val="left"/>
              <w:textAlignment w:val="center"/>
              <w:rPr>
                <w:color w:val="000000"/>
              </w:rPr>
            </w:pPr>
            <w:r>
              <w:rPr>
                <w:rFonts w:ascii="Times New Roman" w:hAnsi="Times New Roman" w:eastAsia="Times New Roman" w:cs="Times New Roman"/>
                <w:color w:val="000000"/>
              </w:rPr>
              <w:t>0.1</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6EF13">
            <w:pPr>
              <w:spacing w:line="360" w:lineRule="auto"/>
              <w:jc w:val="left"/>
              <w:textAlignment w:val="center"/>
              <w:rPr>
                <w:color w:val="000000"/>
              </w:rPr>
            </w:pPr>
            <w:r>
              <w:rPr>
                <w:rFonts w:ascii="Times New Roman" w:hAnsi="Times New Roman" w:eastAsia="Times New Roman" w:cs="Times New Roman"/>
                <w:color w:val="000000"/>
              </w:rPr>
              <w:t>0.3</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13E38">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3" o:title="eqIdb6a24198bd04c29321ae5dc5a28fe421"/>
                  <o:lock v:ext="edit" aspectratio="t"/>
                  <w10:wrap type="none"/>
                  <w10:anchorlock/>
                </v:shape>
                <o:OLEObject Type="Embed" ProgID="Equation.DSMT4" ShapeID="_x0000_i1126" DrawAspect="Content" ObjectID="_1468075826" r:id="rId200">
                  <o:LockedField>false</o:LockedField>
                </o:OLEObject>
              </w:object>
            </w:r>
          </w:p>
        </w:tc>
      </w:tr>
      <w:tr w14:paraId="4F80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B11E7">
            <w:pPr>
              <w:spacing w:line="360" w:lineRule="auto"/>
              <w:jc w:val="left"/>
              <w:textAlignment w:val="center"/>
              <w:rPr>
                <w:color w:val="000000"/>
              </w:rPr>
            </w:pPr>
            <w:r>
              <w:rPr>
                <w:rFonts w:ascii="宋体" w:hAnsi="宋体" w:eastAsia="宋体" w:cs="宋体"/>
                <w:color w:val="000000"/>
              </w:rPr>
              <w:t>距离</w:t>
            </w:r>
            <w:r>
              <w:object>
                <v:shape id="_x0000_i11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96" o:title="eqId54eba004c3cf1aca04c71d3c6ac00cbe"/>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（千米）</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00A68">
            <w:pPr>
              <w:spacing w:line="360" w:lineRule="auto"/>
              <w:jc w:val="left"/>
              <w:textAlignment w:val="center"/>
              <w:rPr>
                <w:color w:val="000000"/>
              </w:rPr>
            </w:pPr>
            <w:r>
              <w:rPr>
                <w:rFonts w:ascii="Times New Roman" w:hAnsi="Times New Roman" w:eastAsia="Times New Roman" w:cs="Times New Roman"/>
                <w:color w:val="000000"/>
              </w:rPr>
              <w:t>2</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D1C05">
            <w:pPr>
              <w:spacing w:line="360" w:lineRule="auto"/>
              <w:jc w:val="left"/>
              <w:textAlignment w:val="center"/>
              <w:rPr>
                <w:color w:val="000000"/>
              </w:rPr>
            </w:pPr>
            <w:r>
              <w:rPr>
                <w:rFonts w:ascii="Times New Roman" w:hAnsi="Times New Roman" w:eastAsia="Times New Roman" w:cs="Times New Roman"/>
                <w:color w:val="000000"/>
              </w:rPr>
              <w:t>6</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9C653">
            <w:pPr>
              <w:spacing w:line="360" w:lineRule="auto"/>
              <w:jc w:val="left"/>
              <w:textAlignment w:val="center"/>
              <w:rPr>
                <w:color w:val="000000"/>
              </w:rPr>
            </w:pPr>
            <w:r>
              <w:rPr>
                <w:rFonts w:ascii="Times New Roman" w:hAnsi="Times New Roman" w:eastAsia="Times New Roman" w:cs="Times New Roman"/>
                <w:color w:val="000000"/>
              </w:rPr>
              <w:t>9</w:t>
            </w:r>
          </w:p>
        </w:tc>
      </w:tr>
    </w:tbl>
    <w:p w14:paraId="73DE4F32">
      <w:pPr>
        <w:spacing w:line="360" w:lineRule="auto"/>
        <w:jc w:val="left"/>
        <w:textAlignment w:val="center"/>
        <w:rPr>
          <w:color w:val="000000"/>
        </w:rPr>
      </w:pPr>
      <w:r>
        <w:rPr>
          <w:color w:val="000000"/>
        </w:rPr>
        <w:drawing>
          <wp:inline distT="0" distB="0" distL="114300" distR="114300">
            <wp:extent cx="2019300" cy="1362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2019300" cy="1362075"/>
                    </a:xfrm>
                    <a:prstGeom prst="rect">
                      <a:avLst/>
                    </a:prstGeom>
                  </pic:spPr>
                </pic:pic>
              </a:graphicData>
            </a:graphic>
          </wp:inline>
        </w:drawing>
      </w:r>
    </w:p>
    <w:p w14:paraId="431A948D">
      <w:pPr>
        <w:spacing w:line="360" w:lineRule="auto"/>
        <w:jc w:val="left"/>
        <w:textAlignment w:val="center"/>
        <w:rPr>
          <w:color w:val="000000"/>
        </w:rPr>
      </w:pPr>
      <w:r>
        <w:rPr>
          <w:rFonts w:ascii="宋体" w:hAnsi="宋体" w:eastAsia="宋体" w:cs="宋体"/>
          <w:color w:val="000000"/>
        </w:rPr>
        <w:t>根据提供的信息，回答下列问题：</w:t>
      </w:r>
    </w:p>
    <w:p w14:paraId="581DDA57">
      <w:pPr>
        <w:spacing w:line="360" w:lineRule="auto"/>
        <w:jc w:val="left"/>
        <w:textAlignment w:val="center"/>
        <w:rPr>
          <w:color w:val="000000"/>
        </w:rPr>
      </w:pPr>
      <w:r>
        <w:rPr>
          <w:color w:val="000000"/>
        </w:rPr>
        <w:t>（1）</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可知，</w:t>
      </w:r>
      <w:r>
        <w:object>
          <v:shape id="_x0000_i11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96" o:title="eqId54eba004c3cf1aca04c71d3c6ac00cbe"/>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关于</w:t>
      </w:r>
      <w:r>
        <w:object>
          <v:shape id="_x0000_i1129"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98" o:title="eqId5cd84a8f95166367063218ee03ffd5a7"/>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的函数解析式为</w:t>
      </w:r>
      <w:r>
        <w:rPr>
          <w:rFonts w:ascii="Times New Roman" w:hAnsi="Times New Roman" w:eastAsia="Times New Roman" w:cs="Times New Roman"/>
          <w:color w:val="000000"/>
        </w:rPr>
        <w:t>_____</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3" o:title="eqIdb6a24198bd04c29321ae5dc5a28fe42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w:t>
      </w:r>
    </w:p>
    <w:p w14:paraId="3E5D4D21">
      <w:pPr>
        <w:spacing w:line="360" w:lineRule="auto"/>
        <w:jc w:val="left"/>
        <w:textAlignment w:val="center"/>
        <w:rPr>
          <w:color w:val="000000"/>
        </w:rPr>
      </w:pPr>
      <w:r>
        <w:rPr>
          <w:color w:val="000000"/>
        </w:rPr>
        <w:t>（2）</w:t>
      </w:r>
      <w:r>
        <w:rPr>
          <w:rFonts w:ascii="宋体" w:hAnsi="宋体" w:eastAsia="宋体" w:cs="宋体"/>
          <w:color w:val="000000"/>
        </w:rPr>
        <w:t>由图可知，</w:t>
      </w:r>
      <w:r>
        <w:object>
          <v:shape id="_x0000_i113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07" o:title="eqId9aa8a716a31b0f51b70fdf9bdb257909"/>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；在</w:t>
      </w:r>
      <w:r>
        <w:object>
          <v:shape id="_x0000_i1132"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09" o:title="eqId31b5b8b3e90873a698d2e7043998c8c4"/>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的时段内，甲的速度为</w:t>
      </w:r>
      <w:r>
        <w:rPr>
          <w:rFonts w:ascii="Times New Roman" w:hAnsi="Times New Roman" w:eastAsia="Times New Roman" w:cs="Times New Roman"/>
          <w:color w:val="000000"/>
        </w:rPr>
        <w:t>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06D71FF4">
      <w:pPr>
        <w:spacing w:line="360" w:lineRule="auto"/>
        <w:jc w:val="left"/>
        <w:textAlignment w:val="center"/>
        <w:rPr>
          <w:color w:val="000000"/>
        </w:rPr>
      </w:pPr>
      <w:r>
        <w:rPr>
          <w:color w:val="000000"/>
        </w:rPr>
        <w:t>（3）</w:t>
      </w:r>
      <w:r>
        <w:rPr>
          <w:rFonts w:ascii="宋体" w:hAnsi="宋体" w:eastAsia="宋体" w:cs="宋体"/>
          <w:color w:val="000000"/>
        </w:rPr>
        <w:t>先到达</w:t>
      </w:r>
      <w:r>
        <w:rPr>
          <w:rFonts w:ascii="Times New Roman" w:hAnsi="Times New Roman" w:eastAsia="Times New Roman" w:cs="Times New Roman"/>
          <w:i/>
          <w:color w:val="000000"/>
        </w:rPr>
        <w:t>A</w:t>
      </w:r>
      <w:r>
        <w:rPr>
          <w:rFonts w:ascii="宋体" w:hAnsi="宋体" w:eastAsia="宋体" w:cs="宋体"/>
          <w:color w:val="000000"/>
        </w:rPr>
        <w:t>广场并拍照的人是</w:t>
      </w:r>
      <w:r>
        <w:rPr>
          <w:rFonts w:ascii="Times New Roman" w:hAnsi="Times New Roman" w:eastAsia="Times New Roman" w:cs="Times New Roman"/>
          <w:color w:val="000000"/>
        </w:rPr>
        <w:t>____</w:t>
      </w:r>
      <w:r>
        <w:rPr>
          <w:rFonts w:ascii="宋体" w:hAnsi="宋体" w:eastAsia="宋体" w:cs="宋体"/>
          <w:color w:val="000000"/>
        </w:rPr>
        <w:t>，且比另一位早到</w:t>
      </w:r>
      <w:r>
        <w:rPr>
          <w:rFonts w:ascii="Times New Roman" w:hAnsi="Times New Roman" w:eastAsia="Times New Roman" w:cs="Times New Roman"/>
          <w:color w:val="000000"/>
        </w:rPr>
        <w:t>_____</w:t>
      </w:r>
      <w:r>
        <w:rPr>
          <w:rFonts w:ascii="宋体" w:hAnsi="宋体" w:eastAsia="宋体" w:cs="宋体"/>
          <w:color w:val="000000"/>
        </w:rPr>
        <w:t>分钟．</w:t>
      </w:r>
    </w:p>
    <w:p w14:paraId="2BDFB75E">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为</w:t>
      </w:r>
      <w:r>
        <w:object>
          <v:shape id="_x0000_i11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2" o:title="eqIdd39b8d91afc34e4a9b0fdbb6bafb9087"/>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的一边</w:t>
      </w:r>
      <w:r>
        <w:object>
          <v:shape id="_x0000_i11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0" o:title="eqId0dc5c9827dfd0be5a9c85962d6ccbfb1"/>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上一点，</w:t>
      </w:r>
      <w:r>
        <w:object>
          <v:shape id="_x0000_i113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15" o:title="eqId432cce1481829c4dfe2bd557f6e9aa4c"/>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w:t>
      </w:r>
    </w:p>
    <w:p w14:paraId="7551CF62">
      <w:pPr>
        <w:spacing w:line="360" w:lineRule="auto"/>
        <w:jc w:val="left"/>
        <w:textAlignment w:val="center"/>
        <w:rPr>
          <w:color w:val="000000"/>
        </w:rPr>
      </w:pPr>
      <w:r>
        <w:rPr>
          <w:color w:val="000000"/>
        </w:rPr>
        <w:drawing>
          <wp:inline distT="0" distB="0" distL="114300" distR="114300">
            <wp:extent cx="160972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609725" cy="1123950"/>
                    </a:xfrm>
                    <a:prstGeom prst="rect">
                      <a:avLst/>
                    </a:prstGeom>
                  </pic:spPr>
                </pic:pic>
              </a:graphicData>
            </a:graphic>
          </wp:inline>
        </w:drawing>
      </w:r>
    </w:p>
    <w:p w14:paraId="3057B63B">
      <w:pPr>
        <w:spacing w:line="360" w:lineRule="auto"/>
        <w:jc w:val="left"/>
        <w:textAlignment w:val="center"/>
        <w:rPr>
          <w:color w:val="000000"/>
        </w:rPr>
      </w:pPr>
      <w:r>
        <w:rPr>
          <w:color w:val="000000"/>
        </w:rPr>
        <w:t>（1）</w:t>
      </w:r>
      <w:r>
        <w:rPr>
          <w:rFonts w:ascii="宋体" w:hAnsi="宋体" w:eastAsia="宋体" w:cs="宋体"/>
          <w:color w:val="000000"/>
        </w:rPr>
        <w:t>如果点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在射线</w:t>
      </w:r>
      <w:r>
        <w:object>
          <v:shape id="_x0000_i113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19" o:title="eqId7dea2ae9d515f9ab351ad72306b776ee"/>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上（不与点</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重合），点</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在射线</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4" o:title="eqId9e52a8f07834cbbbe4224962672fbbb2"/>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上，且点</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、点</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到点</w:t>
      </w:r>
      <w:r>
        <w:object>
          <v:shape id="_x0000_i11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的距离等于线段</w:t>
      </w:r>
      <w:r>
        <w:object>
          <v:shape id="_x0000_i1145"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29" o:title="eqId7d97dc3b752832906de41447bb58a341"/>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的长，试用直尺和圆规作出满足上述条件的点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、点</w:t>
      </w:r>
      <w:r>
        <w:object>
          <v:shape id="_x0000_i11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（不写作法和结论，仅保留作图痕迹，在图中清楚地标注点</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、点</w:t>
      </w:r>
      <w:r>
        <w:object>
          <v:shape id="_x0000_i11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w:t>
      </w:r>
    </w:p>
    <w:p w14:paraId="45ADD99A">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）题的条件下，连接</w:t>
      </w:r>
      <w:r>
        <w:object>
          <v:shape id="_x0000_i115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35" o:title="eqId833ee84968e2c903b6350c23943b4fe6"/>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，如果</w:t>
      </w:r>
      <w:r>
        <w:object>
          <v:shape id="_x0000_i1151"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237" o:title="eqId3032820a0d2d50d9143e7923f5936ddf"/>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，求点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到直线</w:t>
      </w:r>
      <w:r>
        <w:object>
          <v:shape id="_x0000_i11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0" o:title="eqId274cf35acb4a1748d15c39d15a9bea7b"/>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的距离．</w:t>
      </w:r>
    </w:p>
    <w:p w14:paraId="0A53E0B8">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ADFF567">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1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的三边满足</w:t>
      </w:r>
      <w:r>
        <w:object>
          <v:shape id="_x0000_i115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43" o:title="eqIdea0c5e4f4aa64b79241ff8cf888200dc"/>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5" o:title="eqId63143cb1e2e786e43f38bcd5ceaa85f3"/>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47" o:title="eqId7c56b32a14cef0119e1afd85f560e6dd"/>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，其中</w:t>
      </w:r>
      <w:r>
        <w:object>
          <v:shape id="_x0000_i1158"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249" o:title="eqId0877194ab8760f54c35527177b03ff93"/>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都是正整数，且</w:t>
      </w:r>
      <w:r>
        <w:object>
          <v:shape id="_x0000_i1159"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251" o:title="eqId7091d529281abff275ef19b9197445a7"/>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53" o:title="eqId0f85fca60a11e1af2bf50138d0e3fe62"/>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是过点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的一条直线，过点</w:t>
      </w:r>
      <w:r>
        <w:object>
          <v:shape id="_x0000_i11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作直线</w:t>
      </w:r>
      <w:r>
        <w:object>
          <v:shape id="_x0000_i116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53" o:title="eqId0f85fca60a11e1af2bf50138d0e3fe62"/>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的垂线，垂足为点</w:t>
      </w:r>
      <w:r>
        <w:object>
          <v:shape id="_x0000_i11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是线段</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0" o:title="eqIdd40b319212a7e7528b053e1c7097e966"/>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上一点，且</w:t>
      </w:r>
      <w:r>
        <w:object>
          <v:shape id="_x0000_i1167"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262" o:title="eqIdb4b741faaae98727cd891dc740fab018"/>
            <o:lock v:ext="edit" aspectratio="t"/>
            <w10:wrap type="none"/>
            <w10:anchorlock/>
          </v:shape>
          <o:OLEObject Type="Embed" ProgID="Equation.DSMT4" ShapeID="_x0000_i1167" DrawAspect="Content" ObjectID="_1468075867" r:id="rId261">
            <o:LockedField>false</o:LockedField>
          </o:OLEObject>
        </w:object>
      </w:r>
      <w:r>
        <w:rPr>
          <w:rFonts w:ascii="宋体" w:hAnsi="宋体" w:eastAsia="宋体" w:cs="宋体"/>
          <w:color w:val="000000"/>
        </w:rPr>
        <w:t>．</w:t>
      </w:r>
    </w:p>
    <w:p w14:paraId="2CB67303">
      <w:pPr>
        <w:spacing w:line="360" w:lineRule="auto"/>
        <w:jc w:val="left"/>
        <w:textAlignment w:val="center"/>
        <w:rPr>
          <w:color w:val="000000"/>
        </w:rPr>
      </w:pPr>
      <w:r>
        <w:rPr>
          <w:color w:val="000000"/>
        </w:rPr>
        <w:drawing>
          <wp:inline distT="0" distB="0" distL="114300" distR="114300">
            <wp:extent cx="1009650" cy="1866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009650" cy="1866900"/>
                    </a:xfrm>
                    <a:prstGeom prst="rect">
                      <a:avLst/>
                    </a:prstGeom>
                  </pic:spPr>
                </pic:pic>
              </a:graphicData>
            </a:graphic>
          </wp:inline>
        </w:drawing>
      </w:r>
    </w:p>
    <w:p w14:paraId="44DF947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65" o:title="eqId45acdbac251ca6b76a166c1242e71df9"/>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w:t>
      </w:r>
    </w:p>
    <w:p w14:paraId="3F276FE5">
      <w:pPr>
        <w:spacing w:line="360" w:lineRule="auto"/>
        <w:jc w:val="left"/>
        <w:textAlignment w:val="center"/>
        <w:rPr>
          <w:color w:val="000000"/>
        </w:rPr>
      </w:pPr>
      <w:r>
        <w:rPr>
          <w:color w:val="000000"/>
        </w:rPr>
        <w:t>（2）</w:t>
      </w:r>
      <w:r>
        <w:rPr>
          <w:rFonts w:ascii="宋体" w:hAnsi="宋体" w:eastAsia="宋体" w:cs="宋体"/>
          <w:color w:val="000000"/>
        </w:rPr>
        <w:t>取边</w:t>
      </w:r>
      <w:r>
        <w:object>
          <v:shape id="_x0000_i11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的中点</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，求证：</w:t>
      </w:r>
      <w:r>
        <w:object>
          <v:shape id="_x0000_i1171"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69" o:title="eqId2d77b021bfecc78d8a55ed65ed69cd4f"/>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w:t>
      </w:r>
    </w:p>
    <w:p w14:paraId="489A928C">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843325711" name="图片 84332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25711" name="图片 843325711"/>
                    <pic:cNvPicPr>
                      <a:picLocks noChangeAspect="1"/>
                    </pic:cNvPicPr>
                  </pic:nvPicPr>
                  <pic:blipFill>
                    <a:blip r:embed="rId10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w:t>
      </w:r>
      <w:r>
        <w:object>
          <v:shape id="_x0000_i117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71" o:title="eqId7ee31829d0d4d5f779a957d7df8058ab"/>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中，直线</w:t>
      </w:r>
      <w:r>
        <w:object>
          <v:shape id="_x0000_i117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273" o:title="eqIdd9a9b769d70cb6f29e965c800921c8ea"/>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与双曲线</w:t>
      </w:r>
      <w:r>
        <w:object>
          <v:shape id="_x0000_i117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75" o:title="eqId2c9940526785ca763da2dfa35e77c934"/>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交于点</w:t>
      </w:r>
      <w:r>
        <w:object>
          <v:shape id="_x0000_i117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77" o:title="eqId167df7a654b81f747bb8b6380b62410c"/>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w:t>
      </w:r>
    </w:p>
    <w:p w14:paraId="710D1448">
      <w:pPr>
        <w:spacing w:line="360" w:lineRule="auto"/>
        <w:jc w:val="left"/>
        <w:textAlignment w:val="center"/>
        <w:rPr>
          <w:color w:val="000000"/>
        </w:rPr>
      </w:pPr>
      <w:r>
        <w:rPr>
          <w:color w:val="000000"/>
        </w:rPr>
        <w:drawing>
          <wp:inline distT="0" distB="0" distL="114300" distR="114300">
            <wp:extent cx="1752600" cy="1619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752600" cy="1619250"/>
                    </a:xfrm>
                    <a:prstGeom prst="rect">
                      <a:avLst/>
                    </a:prstGeom>
                  </pic:spPr>
                </pic:pic>
              </a:graphicData>
            </a:graphic>
          </wp:inline>
        </w:drawing>
      </w:r>
    </w:p>
    <w:p w14:paraId="6547CD7B">
      <w:pPr>
        <w:spacing w:line="360" w:lineRule="auto"/>
        <w:jc w:val="left"/>
        <w:textAlignment w:val="center"/>
        <w:rPr>
          <w:color w:val="000000"/>
        </w:rPr>
      </w:pPr>
      <w:r>
        <w:rPr>
          <w:color w:val="000000"/>
        </w:rPr>
        <w:t>（1）</w:t>
      </w:r>
      <w:r>
        <w:rPr>
          <w:rFonts w:ascii="宋体" w:hAnsi="宋体" w:eastAsia="宋体" w:cs="宋体"/>
          <w:color w:val="000000"/>
        </w:rPr>
        <w:t>求双曲线的表达式；</w:t>
      </w:r>
    </w:p>
    <w:p w14:paraId="77DE9A44">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是双曲线</w:t>
      </w:r>
      <w:r>
        <w:object>
          <v:shape id="_x0000_i117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75" o:title="eqId2c9940526785ca763da2dfa35e77c934"/>
            <o:lock v:ext="edit" aspectratio="t"/>
            <w10:wrap type="none"/>
            <w10:anchorlock/>
          </v:shape>
          <o:OLEObject Type="Embed" ProgID="Equation.DSMT4" ShapeID="_x0000_i1177" DrawAspect="Content" ObjectID="_1468075877" r:id="rId280">
            <o:LockedField>false</o:LockedField>
          </o:OLEObject>
        </w:object>
      </w:r>
      <w:r>
        <w:rPr>
          <w:rFonts w:ascii="宋体" w:hAnsi="宋体" w:eastAsia="宋体" w:cs="宋体"/>
          <w:color w:val="000000"/>
        </w:rPr>
        <w:t>上一点，且到</w:t>
      </w:r>
      <w:r>
        <w:object>
          <v:shape id="_x0000_i11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12</w:t>
      </w:r>
      <w:r>
        <w:rPr>
          <w:rFonts w:ascii="宋体" w:hAnsi="宋体" w:eastAsia="宋体" w:cs="宋体"/>
          <w:color w:val="000000"/>
        </w:rPr>
        <w:t>，直线</w:t>
      </w:r>
      <w:r>
        <w:object>
          <v:shape id="_x0000_i117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3" o:title="eqId5e588126e1d110da54f8ac1b40f7f59d"/>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与直线</w:t>
      </w:r>
      <w:r>
        <w:object>
          <v:shape id="_x0000_i1180"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273" o:title="eqIdd9a9b769d70cb6f29e965c800921c8ea"/>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交于点</w:t>
      </w:r>
      <w:r>
        <w:object>
          <v:shape id="_x0000_i11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6" o:title="eqIdc5db41a1f31d6baee7c69990811edb9f"/>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，与双曲线</w:t>
      </w:r>
      <w:r>
        <w:object>
          <v:shape id="_x0000_i118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75" o:title="eqId2c9940526785ca763da2dfa35e77c934"/>
            <o:lock v:ext="edit" aspectratio="t"/>
            <w10:wrap type="none"/>
            <w10:anchorlock/>
          </v:shape>
          <o:OLEObject Type="Embed" ProgID="Equation.DSMT4" ShapeID="_x0000_i1182" DrawAspect="Content" ObjectID="_1468075882" r:id="rId286">
            <o:LockedField>false</o:LockedField>
          </o:OLEObject>
        </w:object>
      </w:r>
      <w:r>
        <w:rPr>
          <w:rFonts w:ascii="宋体" w:hAnsi="宋体" w:eastAsia="宋体" w:cs="宋体"/>
          <w:color w:val="000000"/>
        </w:rPr>
        <w:t>交于点</w:t>
      </w:r>
      <w:r>
        <w:object>
          <v:shape id="_x0000_i11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．如果</w:t>
      </w:r>
      <w:r>
        <w:object>
          <v:shape id="_x0000_i1184"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289" o:title="eqIdcc71989ab90065e777db22ba8cd52d58"/>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，求</w:t>
      </w:r>
      <w:r>
        <w:object>
          <v:shape id="_x0000_i118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3" o:title="eqIdb6a24198bd04c29321ae5dc5a28fe421"/>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的值．</w:t>
      </w:r>
    </w:p>
    <w:p w14:paraId="693169FF">
      <w:pPr>
        <w:spacing w:line="360" w:lineRule="auto"/>
        <w:jc w:val="left"/>
        <w:textAlignment w:val="center"/>
        <w:rPr>
          <w:color w:val="000000"/>
        </w:rPr>
      </w:pPr>
      <w:r>
        <w:rPr>
          <w:color w:val="000000"/>
        </w:rPr>
        <w:t xml:space="preserve">25. </w:t>
      </w:r>
      <w:r>
        <w:rPr>
          <w:rFonts w:ascii="宋体" w:hAnsi="宋体" w:eastAsia="宋体" w:cs="宋体"/>
          <w:color w:val="000000"/>
        </w:rPr>
        <w:t>【例题回顾】本学期我们学习了角平分线定理及其逆定理，数学课本</w:t>
      </w:r>
      <w:r>
        <w:rPr>
          <w:rFonts w:ascii="Times New Roman" w:hAnsi="Times New Roman" w:eastAsia="Times New Roman" w:cs="Times New Roman"/>
          <w:i/>
          <w:color w:val="000000"/>
        </w:rPr>
        <w:t>P</w:t>
      </w:r>
      <w:r>
        <w:rPr>
          <w:rFonts w:ascii="Times New Roman" w:hAnsi="Times New Roman" w:eastAsia="Times New Roman" w:cs="Times New Roman"/>
          <w:color w:val="000000"/>
        </w:rPr>
        <w:t>106</w:t>
      </w:r>
      <w:r>
        <w:rPr>
          <w:rFonts w:ascii="宋体" w:hAnsi="宋体" w:eastAsia="宋体" w:cs="宋体"/>
          <w:color w:val="000000"/>
        </w:rPr>
        <w:t>的例题</w:t>
      </w:r>
      <w:r>
        <w:rPr>
          <w:rFonts w:ascii="Times New Roman" w:hAnsi="Times New Roman" w:eastAsia="Times New Roman" w:cs="Times New Roman"/>
          <w:color w:val="000000"/>
        </w:rPr>
        <w:t>1</w:t>
      </w:r>
      <w:r>
        <w:rPr>
          <w:rFonts w:ascii="宋体" w:hAnsi="宋体" w:eastAsia="宋体" w:cs="宋体"/>
          <w:color w:val="000000"/>
        </w:rPr>
        <w:t>同时运用了角平分线定理及其逆定理完成了该几何问题的证明．</w:t>
      </w:r>
    </w:p>
    <w:p w14:paraId="642E4F6F">
      <w:pPr>
        <w:spacing w:line="360" w:lineRule="auto"/>
        <w:jc w:val="left"/>
        <w:textAlignment w:val="center"/>
        <w:rPr>
          <w:color w:val="000000"/>
        </w:rPr>
      </w:pPr>
      <w:r>
        <w:rPr>
          <w:rFonts w:ascii="宋体" w:hAnsi="宋体" w:eastAsia="宋体" w:cs="宋体"/>
          <w:color w:val="000000"/>
        </w:rPr>
        <w:t>例题</w:t>
      </w:r>
      <w:r>
        <w:rPr>
          <w:rFonts w:ascii="Times New Roman" w:hAnsi="Times New Roman" w:eastAsia="Times New Roman" w:cs="Times New Roman"/>
          <w:color w:val="000000"/>
        </w:rPr>
        <w:t>14</w:t>
      </w:r>
      <w:r>
        <w:rPr>
          <w:rFonts w:ascii="宋体" w:hAnsi="宋体" w:eastAsia="宋体" w:cs="宋体"/>
          <w:color w:val="000000"/>
        </w:rPr>
        <w:t>已知：如图</w:t>
      </w:r>
      <w:r>
        <w:object>
          <v:shape id="_x0000_i11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2" o:title="eqId062c1e17e5ed95c6d9c026e1fdd7dde5"/>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94" o:title="eqIde2d6f2327f2fb63777d199e0d75f9539"/>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分别是</w:t>
      </w:r>
      <w:r>
        <w:object>
          <v:shape id="_x0000_i1188"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296" o:title="eqIde2955344c9f71aa8922a389ef1894985"/>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的平分线，</w:t>
      </w:r>
      <w:r>
        <w:object>
          <v:shape id="_x0000_i118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8" o:title="eqIda7251d14111473460f02a65c7531c51f"/>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0" o:title="eqId178e3fa2e4de57a4c067e79be7d798e7"/>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，垂足分别为点</w:t>
      </w:r>
      <w:r>
        <w:object>
          <v:shape id="_x0000_i119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02" o:title="eqIdd3a51949f48ee8cf746851ba779b078e"/>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w:t>
      </w:r>
    </w:p>
    <w:p w14:paraId="51D159EC">
      <w:pPr>
        <w:spacing w:line="360" w:lineRule="auto"/>
        <w:jc w:val="left"/>
        <w:textAlignment w:val="center"/>
        <w:rPr>
          <w:color w:val="000000"/>
        </w:rPr>
      </w:pPr>
      <w:r>
        <w:rPr>
          <w:color w:val="000000"/>
        </w:rPr>
        <w:drawing>
          <wp:inline distT="0" distB="0" distL="114300" distR="114300">
            <wp:extent cx="11620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162050" cy="1200150"/>
                    </a:xfrm>
                    <a:prstGeom prst="rect">
                      <a:avLst/>
                    </a:prstGeom>
                  </pic:spPr>
                </pic:pic>
              </a:graphicData>
            </a:graphic>
          </wp:inline>
        </w:drawing>
      </w:r>
    </w:p>
    <w:p w14:paraId="49670774">
      <w:pPr>
        <w:spacing w:line="360" w:lineRule="auto"/>
        <w:jc w:val="left"/>
        <w:textAlignment w:val="center"/>
        <w:rPr>
          <w:color w:val="000000"/>
        </w:rPr>
      </w:pPr>
      <w:r>
        <w:rPr>
          <w:rFonts w:ascii="宋体" w:hAnsi="宋体" w:eastAsia="宋体" w:cs="宋体"/>
          <w:color w:val="000000"/>
        </w:rPr>
        <w:t>求证：点</w:t>
      </w:r>
      <w:r>
        <w:object>
          <v:shape id="_x0000_i11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在</w:t>
      </w:r>
      <w:r>
        <w:object>
          <v:shape id="_x0000_i119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7" o:title="eqId194741f4d2ae7ee44cafca780361446a"/>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3325713" name="图片 84332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25713" name="图片 843325713"/>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平分线上．</w:t>
      </w:r>
    </w:p>
    <w:p w14:paraId="4ADE7BD4">
      <w:pPr>
        <w:spacing w:line="360" w:lineRule="auto"/>
        <w:jc w:val="left"/>
        <w:textAlignment w:val="center"/>
        <w:rPr>
          <w:color w:val="000000"/>
        </w:rPr>
      </w:pPr>
      <w:r>
        <w:rPr>
          <w:rFonts w:ascii="宋体" w:hAnsi="宋体" w:eastAsia="宋体" w:cs="宋体"/>
          <w:color w:val="000000"/>
        </w:rPr>
        <w:t>证明过点</w:t>
      </w:r>
      <w:r>
        <w:object>
          <v:shape id="_x0000_i11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作</w:t>
      </w:r>
      <w:r>
        <w:object>
          <v:shape id="_x0000_i119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10" o:title="eqId8e99cd1610de98c8332da8c4520aad6e"/>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，垂足为点</w:t>
      </w:r>
      <w:r>
        <w:object>
          <v:shape id="_x0000_i11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196" DrawAspect="Content" ObjectID="_1468075896" r:id="rId311">
            <o:LockedField>false</o:LockedField>
          </o:OLEObject>
        </w:object>
      </w:r>
      <w:r>
        <w:rPr>
          <w:rFonts w:ascii="宋体" w:hAnsi="宋体" w:eastAsia="宋体" w:cs="宋体"/>
          <w:color w:val="000000"/>
        </w:rPr>
        <w:t>．</w:t>
      </w:r>
    </w:p>
    <w:p w14:paraId="045605DC">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313" o:title="eqId995c2bfe36e52a6db091888dea539c7b"/>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aaf1438142deeac876fc7dc50552e552"/>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分别是</w:t>
      </w:r>
      <w:r>
        <w:object>
          <v:shape id="_x0000_i119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17" o:title="eqId3818a2c9919d358b4c3713396093822b"/>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19" o:title="eqIdfebc9a89d0d1c97b88c0f4acd32b4e67"/>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的平分线（已知）．</w:t>
      </w:r>
    </w:p>
    <w:p w14:paraId="73043870">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0" o:title="eqId178e3fa2e4de57a4c067e79be7d798e7"/>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8" o:title="eqIda7251d14111473460f02a65c7531c51f"/>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（已知），</w:t>
      </w:r>
    </w:p>
    <w:p w14:paraId="141233C2">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10" o:title="eqId8e99cd1610de98c8332da8c4520aad6e"/>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（所作），</w:t>
      </w:r>
    </w:p>
    <w:p w14:paraId="21583E06">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24" o:title="eqIdccd94bf6b2a30750cd27c1dff48db91b"/>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26" o:title="eqIddcf2e3236ea30ee2c37928b98041f13a"/>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（在角的平分线上的点到这个角的两边的距离相等）．</w:t>
      </w:r>
    </w:p>
    <w:p w14:paraId="20C69606">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28" o:title="eqId59fe0b906a9c3c888f3781f0ec224579"/>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（等量代换）．</w:t>
      </w:r>
    </w:p>
    <w:p w14:paraId="22D7FFCF">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0" o:title="eqId2de0d10ef8b748d4531250c37c5d3f9e"/>
            <o:lock v:ext="edit" aspectratio="t"/>
            <w10:wrap type="none"/>
            <w10:anchorlock/>
          </v:shape>
          <o:OLEObject Type="Embed" ProgID="Equation.DSMT4" ShapeID="_x0000_i1207" DrawAspect="Content" ObjectID="_1468075907" r:id="rId329">
            <o:LockedField>false</o:LockedField>
          </o:OLEObject>
        </w:object>
      </w:r>
      <w:r>
        <w:rPr>
          <w:rFonts w:ascii="宋体" w:hAnsi="宋体" w:eastAsia="宋体" w:cs="宋体"/>
          <w:color w:val="000000"/>
        </w:rPr>
        <w:t>点</w:t>
      </w:r>
      <w:r>
        <w:object>
          <v:shape id="_x0000_i120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在</w:t>
      </w:r>
      <w:r>
        <w:object>
          <v:shape id="_x0000_i120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7" o:title="eqId194741f4d2ae7ee44cafca780361446a"/>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的平分线上（在一个角的内部且到角的两边距离相等的点，在这个角的平分线上）．</w:t>
      </w:r>
    </w:p>
    <w:p w14:paraId="30394198">
      <w:pPr>
        <w:spacing w:line="360" w:lineRule="auto"/>
        <w:jc w:val="left"/>
        <w:textAlignment w:val="center"/>
        <w:rPr>
          <w:color w:val="000000"/>
        </w:rPr>
      </w:pPr>
      <w:r>
        <w:rPr>
          <w:rFonts w:ascii="宋体" w:hAnsi="宋体" w:eastAsia="宋体" w:cs="宋体"/>
          <w:color w:val="000000"/>
        </w:rPr>
        <w:t>【研究老图形】在例题</w:t>
      </w:r>
      <w:r>
        <w:rPr>
          <w:rFonts w:ascii="Times New Roman" w:hAnsi="Times New Roman" w:eastAsia="Times New Roman" w:cs="Times New Roman"/>
          <w:color w:val="000000"/>
        </w:rPr>
        <w:t>1</w:t>
      </w:r>
      <w:r>
        <w:rPr>
          <w:rFonts w:ascii="宋体" w:hAnsi="宋体" w:eastAsia="宋体" w:cs="宋体"/>
          <w:color w:val="000000"/>
        </w:rPr>
        <w:t>的图</w:t>
      </w:r>
      <w:r>
        <w:rPr>
          <w:rFonts w:ascii="Times New Roman" w:hAnsi="Times New Roman" w:eastAsia="Times New Roman" w:cs="Times New Roman"/>
          <w:color w:val="000000"/>
        </w:rPr>
        <w:t>19-27</w:t>
      </w:r>
      <w:r>
        <w:rPr>
          <w:rFonts w:ascii="宋体" w:hAnsi="宋体" w:eastAsia="宋体" w:cs="宋体"/>
          <w:color w:val="000000"/>
        </w:rPr>
        <w:t>中，分别连接</w:t>
      </w:r>
      <w:r>
        <w:object>
          <v:shape id="_x0000_i1210"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334" o:title="eqId44ca18d2f7f456de201393ae586cc286"/>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w:t>
      </w:r>
    </w:p>
    <w:p w14:paraId="418BB3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object>
          <v:shape id="_x0000_i12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为△</w:t>
      </w:r>
      <w:r>
        <w:object>
          <v:shape id="_x0000_i121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37" o:title="eqId7bef5239ddbb0972700ce01daf9ee7cf"/>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三条</w:t>
      </w:r>
      <w:r>
        <w:rPr>
          <w:rFonts w:ascii="Times New Roman" w:hAnsi="Times New Roman" w:eastAsia="Times New Roman" w:cs="Times New Roman"/>
          <w:color w:val="000000"/>
        </w:rPr>
        <w:t>_____</w:t>
      </w:r>
      <w:r>
        <w:rPr>
          <w:rFonts w:ascii="宋体" w:hAnsi="宋体" w:eastAsia="宋体" w:cs="宋体"/>
          <w:color w:val="000000"/>
        </w:rPr>
        <w:t>的交点，点</w:t>
      </w:r>
      <w:r>
        <w:object>
          <v:shape id="_x0000_i12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为△</w:t>
      </w:r>
      <w:r>
        <w:object>
          <v:shape id="_x0000_i121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40" o:title="eqId134ef0b1a2669a09f05bd4dc2496f706"/>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三条</w:t>
      </w:r>
      <w:r>
        <w:rPr>
          <w:rFonts w:ascii="Times New Roman" w:hAnsi="Times New Roman" w:eastAsia="Times New Roman" w:cs="Times New Roman"/>
          <w:color w:val="000000"/>
        </w:rPr>
        <w:t>_____</w:t>
      </w:r>
      <w:r>
        <w:rPr>
          <w:rFonts w:ascii="宋体" w:hAnsi="宋体" w:eastAsia="宋体" w:cs="宋体"/>
          <w:color w:val="000000"/>
        </w:rPr>
        <w:t>的交点（填写序号）；</w:t>
      </w:r>
    </w:p>
    <w:p w14:paraId="51EE8102">
      <w:pPr>
        <w:spacing w:line="360" w:lineRule="auto"/>
        <w:jc w:val="left"/>
        <w:textAlignment w:val="center"/>
        <w:rPr>
          <w:color w:val="000000"/>
        </w:rPr>
      </w:pPr>
      <w:r>
        <w:rPr>
          <w:rFonts w:ascii="宋体" w:hAnsi="宋体" w:eastAsia="宋体" w:cs="宋体"/>
          <w:color w:val="000000"/>
        </w:rPr>
        <w:t>①边的垂直平分线</w:t>
      </w:r>
      <w:r>
        <w:rPr>
          <w:rFonts w:ascii="Times New Roman" w:hAnsi="Times New Roman" w:eastAsia="Times New Roman" w:cs="Times New Roman"/>
          <w:color w:val="000000"/>
        </w:rPr>
        <w:t xml:space="preserve">  </w:t>
      </w:r>
      <w:r>
        <w:rPr>
          <w:rFonts w:ascii="宋体" w:hAnsi="宋体" w:eastAsia="宋体" w:cs="宋体"/>
          <w:color w:val="000000"/>
        </w:rPr>
        <w:t xml:space="preserve">②角平分线 ③高 </w:t>
      </w:r>
      <w:r>
        <w:rPr>
          <w:rFonts w:ascii="Times New Roman" w:hAnsi="Times New Roman" w:eastAsia="Times New Roman" w:cs="Times New Roman"/>
          <w:color w:val="000000"/>
        </w:rPr>
        <w:t xml:space="preserve"> </w:t>
      </w:r>
      <w:r>
        <w:rPr>
          <w:rFonts w:ascii="宋体" w:hAnsi="宋体" w:eastAsia="宋体" w:cs="宋体"/>
          <w:color w:val="000000"/>
        </w:rPr>
        <w:t>④中线</w:t>
      </w:r>
    </w:p>
    <w:p w14:paraId="3B98F3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）小普发现</w:t>
      </w:r>
      <w:r>
        <w:object>
          <v:shape id="_x0000_i121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和</w:t>
      </w:r>
      <w:r>
        <w:object>
          <v:shape id="_x0000_i12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的内角之间存在一定的数量关系，如果</w:t>
      </w:r>
      <w:r>
        <w:object>
          <v:shape id="_x0000_i1217"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345" o:title="eqIdedeeeb8cac599b8adf2f009c1366a6b4"/>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，那么</w:t>
      </w:r>
      <w:r>
        <w:object>
          <v:shape id="_x0000_i121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47" o:title="eqIde97d15e903698509950f54f7fa030820"/>
            <o:lock v:ext="edit" aspectratio="t"/>
            <w10:wrap type="none"/>
            <w10:anchorlock/>
          </v:shape>
          <o:OLEObject Type="Embed" ProgID="Equation.DSMT4" ShapeID="_x0000_i1218" DrawAspect="Content" ObjectID="_1468075918" r:id="rId346">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．（用含</w:t>
      </w:r>
      <w:r>
        <w:object>
          <v:shape id="_x0000_i12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9" o:title="eqId294f5ba74cdf695fc9a8a8e52f421328"/>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的代数式表示）</w:t>
      </w:r>
    </w:p>
    <w:p w14:paraId="40E1E13E">
      <w:pPr>
        <w:spacing w:line="360" w:lineRule="auto"/>
        <w:jc w:val="left"/>
        <w:textAlignment w:val="center"/>
        <w:rPr>
          <w:color w:val="000000"/>
        </w:rPr>
      </w:pPr>
      <w:r>
        <w:rPr>
          <w:rFonts w:ascii="宋体" w:hAnsi="宋体" w:eastAsia="宋体" w:cs="宋体"/>
          <w:color w:val="000000"/>
        </w:rPr>
        <w:t>【解决新问题】为了方便研究，小普同学把满足例</w:t>
      </w:r>
      <w:r>
        <w:rPr>
          <w:rFonts w:ascii="Times New Roman" w:hAnsi="Times New Roman" w:eastAsia="Times New Roman" w:cs="Times New Roman"/>
          <w:color w:val="000000"/>
        </w:rPr>
        <w:t>1</w:t>
      </w:r>
      <w:r>
        <w:rPr>
          <w:rFonts w:ascii="宋体" w:hAnsi="宋体" w:eastAsia="宋体" w:cs="宋体"/>
          <w:color w:val="000000"/>
        </w:rPr>
        <w:t>条件</w:t>
      </w:r>
      <w:r>
        <w:rPr>
          <w:rFonts w:ascii="宋体" w:hAnsi="宋体" w:eastAsia="宋体" w:cs="宋体"/>
          <w:color w:val="000000"/>
          <w:position w:val="0"/>
        </w:rPr>
        <w:drawing>
          <wp:inline distT="0" distB="0" distL="114300" distR="114300">
            <wp:extent cx="133350" cy="177800"/>
            <wp:effectExtent l="0" t="0" r="0" b="0"/>
            <wp:docPr id="843325705" name="图片 84332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25705" name="图片 843325705"/>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object>
          <v:shape id="_x0000_i122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叫做</w:t>
      </w:r>
      <w:r>
        <w:object>
          <v:shape id="_x0000_i12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的“内三角形”，点</w:t>
      </w:r>
      <w:r>
        <w:object>
          <v:shape id="_x0000_i122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叫做“共心”．</w:t>
      </w:r>
    </w:p>
    <w:p w14:paraId="063FA3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w:t>
      </w:r>
      <w:r>
        <w:object>
          <v:shape id="_x0000_i122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42" o:title="eqId72cb97395ebc5ee1b212afb7a97b985c"/>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是</w:t>
      </w:r>
      <w:r>
        <w:object>
          <v:shape id="_x0000_i12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的“内三角形”，点</w:t>
      </w:r>
      <w:r>
        <w:object>
          <v:shape id="_x0000_i12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是“共心”，点</w:t>
      </w:r>
      <w:r>
        <w:object>
          <v:shape id="_x0000_i12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a0ed1ec316bc54c37c4286c208f55667"/>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分别在边</w:t>
      </w:r>
      <w:r>
        <w:object>
          <v:shape id="_x0000_i12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0" o:title="eqId0dc5c9827dfd0be5a9c85962d6ccbfb1"/>
            <o:lock v:ext="edit" aspectratio="t"/>
            <w10:wrap type="none"/>
            <w10:anchorlock/>
          </v:shape>
          <o:OLEObject Type="Embed" ProgID="Equation.DSMT4" ShapeID="_x0000_i1229" DrawAspect="Content" ObjectID="_1468075929" r:id="rId359">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361" o:title="eqIdf0d54431bbb28ebd98db5c1dc6083a75"/>
            <o:lock v:ext="edit" aspectratio="t"/>
            <w10:wrap type="none"/>
            <w10:anchorlock/>
          </v:shape>
          <o:OLEObject Type="Embed" ProgID="Equation.DSMT4" ShapeID="_x0000_i1230" DrawAspect="Content" ObjectID="_1468075930" r:id="rId360">
            <o:LockedField>false</o:LockedField>
          </o:OLEObject>
        </w:object>
      </w:r>
      <w:r>
        <w:rPr>
          <w:rFonts w:ascii="宋体" w:hAnsi="宋体" w:eastAsia="宋体" w:cs="宋体"/>
          <w:color w:val="000000"/>
        </w:rPr>
        <w:t>上，且</w:t>
      </w:r>
      <w:r>
        <w:object>
          <v:shape id="_x0000_i1231"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363" o:title="eqIdf39f7ee851ee4409da58a7dfe852fae6"/>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．先画出符合条件的示意图，再过点</w:t>
      </w:r>
      <w:r>
        <w:object>
          <v:shape id="_x0000_i12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作</w:t>
      </w:r>
      <w:r>
        <w:object>
          <v:shape id="_x0000_i12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6" o:title="eqId6564dde523adfdbdf7860c1bbdc4db8f"/>
            <o:lock v:ext="edit" aspectratio="t"/>
            <w10:wrap type="none"/>
            <w10:anchorlock/>
          </v:shape>
          <o:OLEObject Type="Embed" ProgID="Equation.DSMT4" ShapeID="_x0000_i1233" DrawAspect="Content" ObjectID="_1468075933" r:id="rId365">
            <o:LockedField>false</o:LockedField>
          </o:OLEObject>
        </w:object>
      </w:r>
      <w:r>
        <w:rPr>
          <w:rFonts w:ascii="宋体" w:hAnsi="宋体" w:eastAsia="宋体" w:cs="宋体"/>
          <w:color w:val="000000"/>
        </w:rPr>
        <w:t>于点</w:t>
      </w:r>
      <w:r>
        <w:object>
          <v:shape id="_x0000_i123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8" o:title="eqId895dc3dc3a6606ff487a4c4863e18509"/>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，求证：点</w:t>
      </w:r>
      <w:r>
        <w:object>
          <v:shape id="_x0000_i12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8" o:title="eqId895dc3dc3a6606ff487a4c4863e18509"/>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在直线</w:t>
      </w:r>
      <w:r>
        <w:object>
          <v:shape id="_x0000_i12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1" o:title="eqIde2c3d2cba96f6f03520c0b3f6e4da03e"/>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上．</w:t>
      </w:r>
    </w:p>
    <w:p w14:paraId="2A34827F">
      <w:pPr>
        <w:spacing w:line="360" w:lineRule="auto"/>
        <w:jc w:val="left"/>
        <w:textAlignment w:val="center"/>
        <w:rPr>
          <w:color w:val="000000"/>
        </w:rPr>
      </w:pPr>
    </w:p>
    <w:p w14:paraId="034F2AF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096073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C8C4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D06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png"/><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png"/><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3" Type="http://schemas.openxmlformats.org/officeDocument/2006/relationships/fontTable" Target="fontTable.xml"/><Relationship Id="rId372" Type="http://schemas.openxmlformats.org/officeDocument/2006/relationships/customXml" Target="../customXml/item1.xml"/><Relationship Id="rId371" Type="http://schemas.openxmlformats.org/officeDocument/2006/relationships/image" Target="media/image154.wmf"/><Relationship Id="rId370" Type="http://schemas.openxmlformats.org/officeDocument/2006/relationships/oleObject" Target="embeddings/oleObject212.bin"/><Relationship Id="rId37" Type="http://schemas.openxmlformats.org/officeDocument/2006/relationships/oleObject" Target="embeddings/oleObject17.bin"/><Relationship Id="rId369" Type="http://schemas.openxmlformats.org/officeDocument/2006/relationships/oleObject" Target="embeddings/oleObject211.bin"/><Relationship Id="rId368" Type="http://schemas.openxmlformats.org/officeDocument/2006/relationships/image" Target="media/image153.wmf"/><Relationship Id="rId367" Type="http://schemas.openxmlformats.org/officeDocument/2006/relationships/oleObject" Target="embeddings/oleObject210.bin"/><Relationship Id="rId366" Type="http://schemas.openxmlformats.org/officeDocument/2006/relationships/image" Target="media/image152.wmf"/><Relationship Id="rId365" Type="http://schemas.openxmlformats.org/officeDocument/2006/relationships/oleObject" Target="embeddings/oleObject209.bin"/><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oleObject" Target="embeddings/oleObject16.bin"/><Relationship Id="rId359" Type="http://schemas.openxmlformats.org/officeDocument/2006/relationships/oleObject" Target="embeddings/oleObject205.bin"/><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oleObject" Target="embeddings/oleObject201.bin"/><Relationship Id="rId354" Type="http://schemas.openxmlformats.org/officeDocument/2006/relationships/oleObject" Target="embeddings/oleObject200.bin"/><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oleObject" Target="embeddings/oleObject15.bin"/><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image" Target="media/image148.wmf"/><Relationship Id="rId346" Type="http://schemas.openxmlformats.org/officeDocument/2006/relationships/oleObject" Target="embeddings/oleObject194.bin"/><Relationship Id="rId345" Type="http://schemas.openxmlformats.org/officeDocument/2006/relationships/image" Target="media/image147.wmf"/><Relationship Id="rId344" Type="http://schemas.openxmlformats.org/officeDocument/2006/relationships/oleObject" Target="embeddings/oleObject193.bin"/><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image" Target="media/image15.wmf"/><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oleObject" Target="embeddings/oleObject185.bin"/><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4.bin"/><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oleObject" Target="embeddings/oleObject179.bin"/><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image" Target="media/image14.wmf"/><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image" Target="media/image137.wmf"/><Relationship Id="rId316" Type="http://schemas.openxmlformats.org/officeDocument/2006/relationships/oleObject" Target="embeddings/oleObject175.bin"/><Relationship Id="rId315" Type="http://schemas.openxmlformats.org/officeDocument/2006/relationships/image" Target="media/image136.wmf"/><Relationship Id="rId314" Type="http://schemas.openxmlformats.org/officeDocument/2006/relationships/oleObject" Target="embeddings/oleObject174.bin"/><Relationship Id="rId313" Type="http://schemas.openxmlformats.org/officeDocument/2006/relationships/image" Target="media/image135.wmf"/><Relationship Id="rId312" Type="http://schemas.openxmlformats.org/officeDocument/2006/relationships/oleObject" Target="embeddings/oleObject173.bin"/><Relationship Id="rId311" Type="http://schemas.openxmlformats.org/officeDocument/2006/relationships/oleObject" Target="embeddings/oleObject172.bin"/><Relationship Id="rId310" Type="http://schemas.openxmlformats.org/officeDocument/2006/relationships/image" Target="media/image134.wmf"/><Relationship Id="rId31" Type="http://schemas.openxmlformats.org/officeDocument/2006/relationships/oleObject" Target="embeddings/oleObject13.bin"/><Relationship Id="rId309" Type="http://schemas.openxmlformats.org/officeDocument/2006/relationships/oleObject" Target="embeddings/oleObject171.bin"/><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png"/><Relationship Id="rId302" Type="http://schemas.openxmlformats.org/officeDocument/2006/relationships/image" Target="media/image130.wmf"/><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8.wmf"/><Relationship Id="rId297" Type="http://schemas.openxmlformats.org/officeDocument/2006/relationships/oleObject" Target="embeddings/oleObject165.bin"/><Relationship Id="rId296" Type="http://schemas.openxmlformats.org/officeDocument/2006/relationships/image" Target="media/image127.wmf"/><Relationship Id="rId295" Type="http://schemas.openxmlformats.org/officeDocument/2006/relationships/oleObject" Target="embeddings/oleObject164.bin"/><Relationship Id="rId294" Type="http://schemas.openxmlformats.org/officeDocument/2006/relationships/image" Target="media/image126.wmf"/><Relationship Id="rId293" Type="http://schemas.openxmlformats.org/officeDocument/2006/relationships/oleObject" Target="embeddings/oleObject163.bin"/><Relationship Id="rId292" Type="http://schemas.openxmlformats.org/officeDocument/2006/relationships/image" Target="media/image125.wmf"/><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oleObject" Target="embeddings/oleObject12.bin"/><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oleObject" Target="embeddings/oleObject159.bin"/><Relationship Id="rId286" Type="http://schemas.openxmlformats.org/officeDocument/2006/relationships/oleObject" Target="embeddings/oleObject158.bin"/><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oleObject" Target="embeddings/oleObject154.bin"/><Relationship Id="rId280" Type="http://schemas.openxmlformats.org/officeDocument/2006/relationships/oleObject" Target="embeddings/oleObject153.bin"/><Relationship Id="rId28" Type="http://schemas.openxmlformats.org/officeDocument/2006/relationships/image" Target="media/image12.wmf"/><Relationship Id="rId279" Type="http://schemas.openxmlformats.org/officeDocument/2006/relationships/oleObject" Target="embeddings/oleObject152.bin"/><Relationship Id="rId278" Type="http://schemas.openxmlformats.org/officeDocument/2006/relationships/image" Target="media/image122.png"/><Relationship Id="rId277" Type="http://schemas.openxmlformats.org/officeDocument/2006/relationships/image" Target="media/image121.wmf"/><Relationship Id="rId276" Type="http://schemas.openxmlformats.org/officeDocument/2006/relationships/oleObject" Target="embeddings/oleObject151.bin"/><Relationship Id="rId275" Type="http://schemas.openxmlformats.org/officeDocument/2006/relationships/image" Target="media/image120.wmf"/><Relationship Id="rId274" Type="http://schemas.openxmlformats.org/officeDocument/2006/relationships/oleObject" Target="embeddings/oleObject150.bin"/><Relationship Id="rId273" Type="http://schemas.openxmlformats.org/officeDocument/2006/relationships/image" Target="media/image119.wmf"/><Relationship Id="rId272" Type="http://schemas.openxmlformats.org/officeDocument/2006/relationships/oleObject" Target="embeddings/oleObject149.bin"/><Relationship Id="rId271" Type="http://schemas.openxmlformats.org/officeDocument/2006/relationships/image" Target="media/image118.wmf"/><Relationship Id="rId270" Type="http://schemas.openxmlformats.org/officeDocument/2006/relationships/oleObject" Target="embeddings/oleObject148.bin"/><Relationship Id="rId27" Type="http://schemas.openxmlformats.org/officeDocument/2006/relationships/oleObject" Target="embeddings/oleObject11.bin"/><Relationship Id="rId269" Type="http://schemas.openxmlformats.org/officeDocument/2006/relationships/image" Target="media/image117.wmf"/><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png"/><Relationship Id="rId262" Type="http://schemas.openxmlformats.org/officeDocument/2006/relationships/image" Target="media/image114.wmf"/><Relationship Id="rId261" Type="http://schemas.openxmlformats.org/officeDocument/2006/relationships/oleObject" Target="embeddings/oleObject143.bin"/><Relationship Id="rId260" Type="http://schemas.openxmlformats.org/officeDocument/2006/relationships/image" Target="media/image113.wmf"/><Relationship Id="rId26" Type="http://schemas.openxmlformats.org/officeDocument/2006/relationships/image" Target="media/image11.wmf"/><Relationship Id="rId259" Type="http://schemas.openxmlformats.org/officeDocument/2006/relationships/oleObject" Target="embeddings/oleObject142.bin"/><Relationship Id="rId258" Type="http://schemas.openxmlformats.org/officeDocument/2006/relationships/oleObject" Target="embeddings/oleObject141.bin"/><Relationship Id="rId257" Type="http://schemas.openxmlformats.org/officeDocument/2006/relationships/oleObject" Target="embeddings/oleObject140.bin"/><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oleObject" Target="embeddings/oleObject137.bin"/><Relationship Id="rId253" Type="http://schemas.openxmlformats.org/officeDocument/2006/relationships/image" Target="media/image112.wmf"/><Relationship Id="rId252" Type="http://schemas.openxmlformats.org/officeDocument/2006/relationships/oleObject" Target="embeddings/oleObject136.bin"/><Relationship Id="rId251" Type="http://schemas.openxmlformats.org/officeDocument/2006/relationships/image" Target="media/image111.wmf"/><Relationship Id="rId250" Type="http://schemas.openxmlformats.org/officeDocument/2006/relationships/oleObject" Target="embeddings/oleObject135.bin"/><Relationship Id="rId25" Type="http://schemas.openxmlformats.org/officeDocument/2006/relationships/oleObject" Target="embeddings/oleObject10.bin"/><Relationship Id="rId249" Type="http://schemas.openxmlformats.org/officeDocument/2006/relationships/image" Target="media/image110.wmf"/><Relationship Id="rId248" Type="http://schemas.openxmlformats.org/officeDocument/2006/relationships/oleObject" Target="embeddings/oleObject134.bin"/><Relationship Id="rId247" Type="http://schemas.openxmlformats.org/officeDocument/2006/relationships/image" Target="media/image109.wmf"/><Relationship Id="rId246" Type="http://schemas.openxmlformats.org/officeDocument/2006/relationships/oleObject" Target="embeddings/oleObject133.bin"/><Relationship Id="rId245" Type="http://schemas.openxmlformats.org/officeDocument/2006/relationships/image" Target="media/image108.wmf"/><Relationship Id="rId244" Type="http://schemas.openxmlformats.org/officeDocument/2006/relationships/oleObject" Target="embeddings/oleObject132.bin"/><Relationship Id="rId243" Type="http://schemas.openxmlformats.org/officeDocument/2006/relationships/image" Target="media/image107.wmf"/><Relationship Id="rId242" Type="http://schemas.openxmlformats.org/officeDocument/2006/relationships/oleObject" Target="embeddings/oleObject131.bin"/><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image" Target="media/image10.wmf"/><Relationship Id="rId239" Type="http://schemas.openxmlformats.org/officeDocument/2006/relationships/oleObject" Target="embeddings/oleObject129.bin"/><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oleObject" Target="embeddings/oleObject9.bin"/><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oleObject" Target="embeddings/oleObject118.bin"/><Relationship Id="rId224" Type="http://schemas.openxmlformats.org/officeDocument/2006/relationships/image" Target="media/image102.wmf"/><Relationship Id="rId223" Type="http://schemas.openxmlformats.org/officeDocument/2006/relationships/oleObject" Target="embeddings/oleObject117.bin"/><Relationship Id="rId222" Type="http://schemas.openxmlformats.org/officeDocument/2006/relationships/image" Target="media/image101.wmf"/><Relationship Id="rId221" Type="http://schemas.openxmlformats.org/officeDocument/2006/relationships/oleObject" Target="embeddings/oleObject116.bin"/><Relationship Id="rId220" Type="http://schemas.openxmlformats.org/officeDocument/2006/relationships/oleObject" Target="embeddings/oleObject115.bin"/><Relationship Id="rId22" Type="http://schemas.openxmlformats.org/officeDocument/2006/relationships/image" Target="media/image9.wmf"/><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image" Target="media/image99.png"/><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oleObject" Target="embeddings/oleObject8.bin"/><Relationship Id="rId209" Type="http://schemas.openxmlformats.org/officeDocument/2006/relationships/image" Target="media/image96.wmf"/><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4.png"/><Relationship Id="rId201" Type="http://schemas.openxmlformats.org/officeDocument/2006/relationships/oleObject" Target="embeddings/oleObject103.bin"/><Relationship Id="rId200" Type="http://schemas.openxmlformats.org/officeDocument/2006/relationships/oleObject" Target="embeddings/oleObject10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png"/><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png"/><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png"/><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2025-06-01T20:00:00Z</dcterms:created>
  <dc:creator>学科网试题生产平台</dc:creator>
  <dc:description>3672926560763904</dc:description>
  <cp:lastModifiedBy>Administrator</cp:lastModifiedBy>
  <dcterms:modified xsi:type="dcterms:W3CDTF">2025-09-09T11:13:34Z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83811B378AC7458A893E471BE195CBB8_12</vt:lpwstr>
  </property>
</Properties>
</file>