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E8A76">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12344400</wp:posOffset>
            </wp:positionV>
            <wp:extent cx="254000" cy="254000"/>
            <wp:effectExtent l="0" t="0" r="12700" b="12700"/>
            <wp:wrapNone/>
            <wp:docPr id="100087" name="图片 100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pic:cNvPicPr>
                      <a:picLocks noChangeAspect="1"/>
                    </pic:cNvPicPr>
                  </pic:nvPicPr>
                  <pic:blipFill>
                    <a:blip r:embed="rId6"/>
                    <a:stretch>
                      <a:fillRect/>
                    </a:stretch>
                  </pic:blipFill>
                  <pic:spPr>
                    <a:xfrm>
                      <a:off x="0" y="0"/>
                      <a:ext cx="254000" cy="254000"/>
                    </a:xfrm>
                    <a:prstGeom prst="rect">
                      <a:avLst/>
                    </a:prstGeom>
                  </pic:spPr>
                </pic:pic>
              </a:graphicData>
            </a:graphic>
          </wp:anchor>
        </w:drawing>
      </w:r>
      <w:r>
        <w:rPr>
          <w:rFonts w:ascii="宋体" w:hAnsi="宋体" w:eastAsia="宋体" w:cs="宋体"/>
          <w:b/>
          <w:color w:val="auto"/>
          <w:sz w:val="32"/>
        </w:rPr>
        <w:t>上海市徐汇区</w:t>
      </w:r>
      <w:r>
        <w:rPr>
          <w:rFonts w:ascii="Times New Roman" w:hAnsi="Times New Roman" w:eastAsia="Times New Roman" w:cs="Times New Roman"/>
          <w:b/>
          <w:color w:val="auto"/>
          <w:sz w:val="32"/>
        </w:rPr>
        <w:t>2024-2025</w:t>
      </w:r>
      <w:r>
        <w:rPr>
          <w:rFonts w:ascii="宋体" w:hAnsi="宋体" w:eastAsia="宋体" w:cs="宋体"/>
          <w:b/>
          <w:color w:val="auto"/>
          <w:sz w:val="32"/>
        </w:rPr>
        <w:t>学年八年级上学期部分学校联考</w:t>
      </w:r>
      <w:r>
        <w:rPr>
          <w:rFonts w:ascii="Times New Roman" w:hAnsi="Times New Roman" w:eastAsia="Times New Roman" w:cs="Times New Roman"/>
          <w:b/>
          <w:color w:val="auto"/>
          <w:sz w:val="32"/>
        </w:rPr>
        <w:t>12</w:t>
      </w:r>
      <w:r>
        <w:rPr>
          <w:rFonts w:ascii="宋体" w:hAnsi="宋体" w:eastAsia="宋体" w:cs="宋体"/>
          <w:b/>
          <w:color w:val="auto"/>
          <w:sz w:val="32"/>
        </w:rPr>
        <w:t>月月考数学试卷</w:t>
      </w:r>
    </w:p>
    <w:p w14:paraId="30D9B79C">
      <w:pPr>
        <w:spacing w:line="360" w:lineRule="auto"/>
        <w:jc w:val="left"/>
      </w:pPr>
      <w:r>
        <w:rPr>
          <w:rFonts w:ascii="宋体" w:hAnsi="宋体" w:eastAsia="宋体" w:cs="宋体"/>
          <w:b/>
          <w:color w:val="auto"/>
          <w:sz w:val="24"/>
        </w:rPr>
        <w:t>考生注意：</w:t>
      </w:r>
    </w:p>
    <w:p w14:paraId="59ACAAC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．本试卷含五个大题，共</w:t>
      </w:r>
      <w:r>
        <w:rPr>
          <w:rFonts w:ascii="Times New Roman" w:hAnsi="Times New Roman" w:eastAsia="Times New Roman" w:cs="Times New Roman"/>
          <w:b/>
          <w:color w:val="auto"/>
          <w:sz w:val="24"/>
        </w:rPr>
        <w:t>23</w:t>
      </w:r>
      <w:r>
        <w:rPr>
          <w:rFonts w:ascii="宋体" w:hAnsi="宋体" w:eastAsia="宋体" w:cs="宋体"/>
          <w:b/>
          <w:color w:val="auto"/>
          <w:sz w:val="24"/>
        </w:rPr>
        <w:t>题．答题时，考生务必按答题要求在规定的位置上作答，在草稿纸上答题一律无效．</w:t>
      </w:r>
    </w:p>
    <w:p w14:paraId="32D1EA6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．除第一、二大题外，其余各题如无特别说明，都必须在试卷的相应位置上写出证明或计算的主要步骤．</w:t>
      </w:r>
    </w:p>
    <w:p w14:paraId="1295D41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．本次考试不能使用计算器．</w:t>
      </w:r>
    </w:p>
    <w:p w14:paraId="069959D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7</w:t>
      </w:r>
      <w:r>
        <w:rPr>
          <w:rFonts w:ascii="宋体" w:hAnsi="宋体" w:eastAsia="宋体" w:cs="宋体"/>
          <w:b/>
          <w:color w:val="auto"/>
          <w:sz w:val="24"/>
        </w:rPr>
        <w:t>题，每题只有一个正确答案，每题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21</w:t>
      </w:r>
      <w:r>
        <w:rPr>
          <w:rFonts w:ascii="宋体" w:hAnsi="宋体" w:eastAsia="宋体" w:cs="宋体"/>
          <w:b/>
          <w:color w:val="auto"/>
          <w:sz w:val="24"/>
        </w:rPr>
        <w:t>分）</w:t>
      </w:r>
    </w:p>
    <w:p w14:paraId="7E8D113D">
      <w:pPr>
        <w:spacing w:line="360" w:lineRule="auto"/>
        <w:jc w:val="left"/>
      </w:pPr>
      <w:r>
        <w:rPr>
          <w:color w:val="auto"/>
        </w:rPr>
        <w:t xml:space="preserve">1. </w:t>
      </w:r>
      <w:r>
        <w:rPr>
          <w:rFonts w:ascii="宋体" w:hAnsi="宋体" w:eastAsia="宋体" w:cs="宋体"/>
          <w:color w:val="auto"/>
        </w:rPr>
        <w:t>把一元二次方程化成一般式</w:t>
      </w:r>
      <w:r>
        <w:object>
          <v:shape id="_x0000_i1025" o:spt="75" alt="学科网(www.zxxk.com)--教育资源门户，提供试卷、教案、课件、论文、素材以及各类教学资源下载，还有大量而丰富的教学相关资讯！" type="#_x0000_t75" style="height:19.8pt;width:109.8pt;" o:ole="t" filled="f" o:preferrelative="t" stroked="f" coordsize="21600,21600">
            <v:path/>
            <v:fill on="f" focussize="0,0"/>
            <v:stroke on="f" joinstyle="miter"/>
            <v:imagedata r:id="rId8" o:title="eqIdeca6e45f1b46493dd7475234c5a663e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之后，其二次项系数与一次项系数分别是（</w:t>
      </w:r>
      <w:r>
        <w:rPr>
          <w:rFonts w:ascii="Times New Roman" w:hAnsi="Times New Roman" w:eastAsia="Times New Roman" w:cs="Times New Roman"/>
          <w:color w:val="auto"/>
        </w:rPr>
        <w:t xml:space="preserve">   </w:t>
      </w:r>
      <w:r>
        <w:rPr>
          <w:rFonts w:ascii="宋体" w:hAnsi="宋体" w:eastAsia="宋体" w:cs="宋体"/>
          <w:color w:val="auto"/>
        </w:rPr>
        <w:t>）</w:t>
      </w:r>
    </w:p>
    <w:p w14:paraId="499493A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28" DrawAspect="Content" ObjectID="_1468075728" r:id="rId13">
            <o:LockedField>false</o:LockedField>
          </o:OLEObject>
        </w:object>
      </w:r>
      <w:r>
        <w:tab/>
      </w:r>
      <w:r>
        <w:t xml:space="preserve">C. </w:t>
      </w:r>
      <w:r>
        <w:rPr>
          <w:rFonts w:ascii="Times New Roman" w:hAnsi="Times New Roman" w:eastAsia="Times New Roman" w:cs="Times New Roman"/>
          <w:color w:val="auto"/>
        </w:rPr>
        <w:t>2</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 o:title="eqId0f07fe2cd5e5069c1ea06d8186e3207a"/>
            <o:lock v:ext="edit" aspectratio="t"/>
            <w10:wrap type="none"/>
            <w10:anchorlock/>
          </v:shape>
          <o:OLEObject Type="Embed" ProgID="Equation.DSMT4" ShapeID="_x0000_i1029" DrawAspect="Content" ObjectID="_1468075729" r:id="rId14">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 o:title="eqId0f07fe2cd5e5069c1ea06d8186e3207a"/>
            <o:lock v:ext="edit" aspectratio="t"/>
            <w10:wrap type="none"/>
            <w10:anchorlock/>
          </v:shape>
          <o:OLEObject Type="Embed" ProgID="Equation.DSMT4" ShapeID="_x0000_i1031" DrawAspect="Content" ObjectID="_1468075731" r:id="rId17">
            <o:LockedField>false</o:LockedField>
          </o:OLEObject>
        </w:object>
      </w:r>
    </w:p>
    <w:p w14:paraId="4E291A1F">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下列方程中，是一元二次方程的为（</w:t>
      </w:r>
      <w:r>
        <w:rPr>
          <w:rFonts w:ascii="Times New Roman" w:hAnsi="Times New Roman" w:eastAsia="Times New Roman" w:cs="Times New Roman"/>
          <w:color w:val="000000"/>
        </w:rPr>
        <w:t xml:space="preserve">   </w:t>
      </w:r>
      <w:r>
        <w:rPr>
          <w:rFonts w:ascii="宋体" w:hAnsi="宋体" w:eastAsia="宋体" w:cs="宋体"/>
          <w:color w:val="000000"/>
        </w:rPr>
        <w:t>）</w:t>
      </w:r>
    </w:p>
    <w:p w14:paraId="57B56D34">
      <w:pPr>
        <w:tabs>
          <w:tab w:val="left" w:pos="4873"/>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9" o:title="eqIdf73667345f1a09dec2b8f49cfd24566d"/>
            <o:lock v:ext="edit" aspectratio="t"/>
            <w10:wrap type="none"/>
            <w10:anchorlock/>
          </v:shape>
          <o:OLEObject Type="Embed" ProgID="Equation.DSMT4" ShapeID="_x0000_i1032" DrawAspect="Content" ObjectID="_1468075732" r:id="rId18">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1" o:title="eqId13fa32c1e926f40a0722d106563777ef"/>
            <o:lock v:ext="edit" aspectratio="t"/>
            <w10:wrap type="none"/>
            <w10:anchorlock/>
          </v:shape>
          <o:OLEObject Type="Embed" ProgID="Equation.DSMT4" ShapeID="_x0000_i1033" DrawAspect="Content" ObjectID="_1468075733" r:id="rId20">
            <o:LockedField>false</o:LockedField>
          </o:OLEObject>
        </w:object>
      </w:r>
    </w:p>
    <w:p w14:paraId="3869FC06">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20.1pt;width:94.6pt;" o:ole="t" filled="f" o:preferrelative="t" stroked="f" coordsize="21600,21600">
            <v:path/>
            <v:fill on="f" focussize="0,0"/>
            <v:stroke on="f" joinstyle="miter"/>
            <v:imagedata r:id="rId23" o:title="eqIdadc4941ec21c63f6860ed892aeb76c13"/>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25" o:title="eqIddd28bc04755287a2c0d641c148911452"/>
            <o:lock v:ext="edit" aspectratio="t"/>
            <w10:wrap type="none"/>
            <w10:anchorlock/>
          </v:shape>
          <o:OLEObject Type="Embed" ProgID="Equation.DSMT4" ShapeID="_x0000_i1035" DrawAspect="Content" ObjectID="_1468075735" r:id="rId24">
            <o:LockedField>false</o:LockedField>
          </o:OLEObject>
        </w:object>
      </w:r>
    </w:p>
    <w:p w14:paraId="0593B8DA">
      <w:pPr>
        <w:spacing w:line="360" w:lineRule="auto"/>
        <w:jc w:val="left"/>
        <w:textAlignment w:val="center"/>
        <w:rPr>
          <w:color w:val="000000"/>
        </w:rPr>
      </w:pPr>
      <w:r>
        <w:rPr>
          <w:color w:val="000000"/>
        </w:rPr>
        <w:t xml:space="preserve">3. </w:t>
      </w:r>
      <w:r>
        <w:rPr>
          <w:rFonts w:ascii="宋体" w:hAnsi="宋体" w:eastAsia="宋体" w:cs="宋体"/>
          <w:color w:val="000000"/>
        </w:rPr>
        <w:t>关于</w:t>
      </w:r>
      <w:r>
        <w:object>
          <v:shape id="_x0000_i103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的一元二次方程</w:t>
      </w:r>
      <w:r>
        <w:object>
          <v:shape id="_x0000_i1037" o:spt="75" alt="学科网(www.zxxk.com)--教育资源门户，提供试卷、教案、课件、论文、素材以及各类教学资源下载，还有大量而丰富的教学相关资讯！" type="#_x0000_t75" style="height:19.7pt;width:141.95pt;" o:ole="t" filled="f" o:preferrelative="t" stroked="f" coordsize="21600,21600">
            <v:path/>
            <v:fill on="f" focussize="0,0"/>
            <v:stroke on="f" joinstyle="miter"/>
            <v:imagedata r:id="rId29" o:title="eqIdb82e593c3227722db25a2124ff650b14"/>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有一个根为</w:t>
      </w:r>
      <w:r>
        <w:object>
          <v:shape id="_x0000_i103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 o:title="eqIdc95b6be4554f03bf496092f1acdfbb89"/>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3" o:title="eqIdf0a532e15e232cb4b99a8d4d07c89575"/>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 xml:space="preserve">   </w:t>
      </w:r>
      <w:r>
        <w:rPr>
          <w:rFonts w:ascii="宋体" w:hAnsi="宋体" w:eastAsia="宋体" w:cs="宋体"/>
          <w:color w:val="000000"/>
        </w:rPr>
        <w:t>）</w:t>
      </w:r>
    </w:p>
    <w:p w14:paraId="3ECBB1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 o:title="eqIdbdaa19de263700a15fcf213d64a8cd57"/>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或</w:t>
      </w:r>
      <w:r>
        <w:object>
          <v:shape id="_x0000_i104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D. </w:t>
      </w:r>
      <w:r>
        <w:rPr>
          <w:rFonts w:ascii="宋体" w:hAnsi="宋体" w:eastAsia="宋体" w:cs="宋体"/>
          <w:color w:val="000000"/>
        </w:rPr>
        <w:t>以上都不对</w:t>
      </w:r>
    </w:p>
    <w:p w14:paraId="54EE3C12">
      <w:pPr>
        <w:spacing w:line="360" w:lineRule="auto"/>
        <w:jc w:val="left"/>
        <w:textAlignment w:val="center"/>
        <w:rPr>
          <w:color w:val="000000"/>
        </w:rPr>
      </w:pPr>
      <w:r>
        <w:rPr>
          <w:color w:val="000000"/>
        </w:rPr>
        <w:t xml:space="preserve">4. </w:t>
      </w:r>
      <w:r>
        <w:rPr>
          <w:rFonts w:ascii="宋体" w:hAnsi="宋体" w:eastAsia="宋体" w:cs="宋体"/>
          <w:color w:val="000000"/>
        </w:rPr>
        <w:t>如果关于</w:t>
      </w:r>
      <w:r>
        <w:object>
          <v:shape id="_x0000_i104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697413666" name="图片 169741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13666" name="图片 169741366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45"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2" o:title="eqId4c347ec27a44c53e7bb8911460a0af20"/>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无实数根，那么</w:t>
      </w:r>
      <w:r>
        <w:object>
          <v:shape id="_x0000_i104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满足的条件是（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C8A6E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3.6pt;width:31.25pt;" o:ole="t" filled="f" o:preferrelative="t" stroked="f" coordsize="21600,21600">
            <v:path/>
            <v:fill on="f" focussize="0,0"/>
            <v:stroke on="f" joinstyle="miter"/>
            <v:imagedata r:id="rId46" o:title="eqId17bda892497cea43df67db57b4e2a07a"/>
            <o:lock v:ext="edit" aspectratio="t"/>
            <w10:wrap type="none"/>
            <w10:anchorlock/>
          </v:shape>
          <o:OLEObject Type="Embed" ProgID="Equation.DSMT4" ShapeID="_x0000_i1047" DrawAspect="Content" ObjectID="_1468075747" r:id="rId45">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48" o:title="eqId83c5188962ddff1aa8150245068e6caf"/>
            <o:lock v:ext="edit" aspectratio="t"/>
            <w10:wrap type="none"/>
            <w10:anchorlock/>
          </v:shape>
          <o:OLEObject Type="Embed" ProgID="Equation.DSMT4" ShapeID="_x0000_i1048" DrawAspect="Content" ObjectID="_1468075748" r:id="rId47">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0" o:title="eqId9e34f42b3be15518c29e3689c9fe6d6d"/>
            <o:lock v:ext="edit" aspectratio="t"/>
            <w10:wrap type="none"/>
            <w10:anchorlock/>
          </v:shape>
          <o:OLEObject Type="Embed" ProgID="Equation.DSMT4" ShapeID="_x0000_i1049" DrawAspect="Content" ObjectID="_1468075749" r:id="rId49">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2" o:title="eqId65d1eec645764636c0e23b05e8f93234"/>
            <o:lock v:ext="edit" aspectratio="t"/>
            <w10:wrap type="none"/>
            <w10:anchorlock/>
          </v:shape>
          <o:OLEObject Type="Embed" ProgID="Equation.DSMT4" ShapeID="_x0000_i1050" DrawAspect="Content" ObjectID="_1468075750" r:id="rId51">
            <o:LockedField>false</o:LockedField>
          </o:OLEObject>
        </w:object>
      </w:r>
    </w:p>
    <w:p w14:paraId="7ECD206F">
      <w:pPr>
        <w:spacing w:line="360" w:lineRule="auto"/>
        <w:jc w:val="left"/>
        <w:textAlignment w:val="center"/>
        <w:rPr>
          <w:color w:val="000000"/>
        </w:rPr>
      </w:pPr>
      <w:r>
        <w:rPr>
          <w:color w:val="000000"/>
        </w:rPr>
        <w:t xml:space="preserve">5. </w:t>
      </w:r>
      <w:r>
        <w:rPr>
          <w:rFonts w:ascii="宋体" w:hAnsi="宋体" w:eastAsia="宋体" w:cs="宋体"/>
          <w:color w:val="000000"/>
        </w:rPr>
        <w:t>下列二次三项式中，不能在实数范围内分解因式的是（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31C8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4" o:title="eqId73e68a435e4f4c481f3c556dcce6735b"/>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6" o:title="eqIdc289fb050269530042eb70f407879cae"/>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8" o:title="eqIdfdf31e24de0172e9302271b4d6f17a30"/>
            <o:lock v:ext="edit" aspectratio="t"/>
            <w10:wrap type="none"/>
            <w10:anchorlock/>
          </v:shape>
          <o:OLEObject Type="Embed" ProgID="Equation.DSMT4" ShapeID="_x0000_i1053" DrawAspect="Content" ObjectID="_1468075753" r:id="rId57">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0" o:title="eqId412e46fc9f0c75fab06b0c345acb965b"/>
            <o:lock v:ext="edit" aspectratio="t"/>
            <w10:wrap type="none"/>
            <w10:anchorlock/>
          </v:shape>
          <o:OLEObject Type="Embed" ProgID="Equation.DSMT4" ShapeID="_x0000_i1054" DrawAspect="Content" ObjectID="_1468075754" r:id="rId59">
            <o:LockedField>false</o:LockedField>
          </o:OLEObject>
        </w:object>
      </w:r>
    </w:p>
    <w:p w14:paraId="37E6BEC5">
      <w:pPr>
        <w:spacing w:line="360" w:lineRule="auto"/>
        <w:jc w:val="left"/>
        <w:textAlignment w:val="center"/>
        <w:rPr>
          <w:color w:val="000000"/>
        </w:rPr>
      </w:pPr>
      <w:r>
        <w:rPr>
          <w:color w:val="000000"/>
        </w:rPr>
        <w:t xml:space="preserve">6. </w:t>
      </w:r>
      <w:r>
        <w:rPr>
          <w:rFonts w:ascii="宋体" w:hAnsi="宋体" w:eastAsia="宋体" w:cs="宋体"/>
          <w:color w:val="000000"/>
        </w:rPr>
        <w:t>某工厂七月份的产值是</w:t>
      </w:r>
      <w:r>
        <w:rPr>
          <w:rFonts w:ascii="Times New Roman" w:hAnsi="Times New Roman" w:eastAsia="Times New Roman" w:cs="Times New Roman"/>
          <w:color w:val="000000"/>
        </w:rPr>
        <w:t>100</w:t>
      </w:r>
      <w:r>
        <w:rPr>
          <w:rFonts w:ascii="宋体" w:hAnsi="宋体" w:eastAsia="宋体" w:cs="宋体"/>
          <w:color w:val="000000"/>
        </w:rPr>
        <w:t>万元，计划第三季度共创产值</w:t>
      </w:r>
      <w:r>
        <w:rPr>
          <w:rFonts w:ascii="Times New Roman" w:hAnsi="Times New Roman" w:eastAsia="Times New Roman" w:cs="Times New Roman"/>
          <w:color w:val="000000"/>
        </w:rPr>
        <w:t>484</w:t>
      </w:r>
      <w:r>
        <w:rPr>
          <w:rFonts w:ascii="宋体" w:hAnsi="宋体" w:eastAsia="宋体" w:cs="宋体"/>
          <w:color w:val="000000"/>
        </w:rPr>
        <w:t>万元．若每个月产值的增长率相同，并设这个增长率为</w:t>
      </w:r>
      <w:r>
        <w:rPr>
          <w:rFonts w:ascii="Times New Roman" w:hAnsi="Times New Roman" w:eastAsia="Times New Roman" w:cs="Times New Roman"/>
          <w:i/>
          <w:color w:val="000000"/>
        </w:rPr>
        <w:t>x</w:t>
      </w:r>
      <w:r>
        <w:rPr>
          <w:rFonts w:ascii="宋体" w:hAnsi="宋体" w:eastAsia="宋体" w:cs="宋体"/>
          <w:color w:val="000000"/>
        </w:rPr>
        <w:t>，则下列方程中正确的是（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77A15E">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62" o:title="eqId1d9a96a7fdea7701d35de98a913b01ac"/>
            <o:lock v:ext="edit" aspectratio="t"/>
            <w10:wrap type="none"/>
            <w10:anchorlock/>
          </v:shape>
          <o:OLEObject Type="Embed" ProgID="Equation.DSMT4" ShapeID="_x0000_i1055" DrawAspect="Content" ObjectID="_1468075755" r:id="rId61">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64" o:title="eqId0174648ce740d4112d77ef3b7e40842f"/>
            <o:lock v:ext="edit" aspectratio="t"/>
            <w10:wrap type="none"/>
            <w10:anchorlock/>
          </v:shape>
          <o:OLEObject Type="Embed" ProgID="Equation.DSMT4" ShapeID="_x0000_i1056" DrawAspect="Content" ObjectID="_1468075756" r:id="rId63">
            <o:LockedField>false</o:LockedField>
          </o:OLEObject>
        </w:object>
      </w:r>
    </w:p>
    <w:p w14:paraId="36F202D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697413672" name="图片 169741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13672" name="图片 1697413672"/>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object>
          <v:shape id="_x0000_i1057" o:spt="75" alt="学科网(www.zxxk.com)--教育资源门户，提供试卷、教案、课件、论文、素材以及各类教学资源下载，还有大量而丰富的教学相关资讯！" type="#_x0000_t75" style="height:20.1pt;width:128.1pt;" o:ole="t" filled="f" o:preferrelative="t" stroked="f" coordsize="21600,21600">
            <v:path/>
            <v:fill on="f" focussize="0,0"/>
            <v:stroke on="f" joinstyle="miter"/>
            <v:imagedata r:id="rId67" o:title="eqIdabfb8e5d364ad05741c22455c0667da5"/>
            <o:lock v:ext="edit" aspectratio="t"/>
            <w10:wrap type="none"/>
            <w10:anchorlock/>
          </v:shape>
          <o:OLEObject Type="Embed" ProgID="Equation.DSMT4" ShapeID="_x0000_i1057" DrawAspect="Content" ObjectID="_1468075757" r:id="rId66">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22.6pt;width:154.9pt;" o:ole="t" filled="f" o:preferrelative="t" stroked="f" coordsize="21600,21600">
            <v:path/>
            <v:fill on="f" focussize="0,0"/>
            <v:stroke on="f" joinstyle="miter"/>
            <v:imagedata r:id="rId69" o:title="eqIdd0b64bb7f14d3c427d7f7c84f7fbb0a7"/>
            <o:lock v:ext="edit" aspectratio="t"/>
            <w10:wrap type="none"/>
            <w10:anchorlock/>
          </v:shape>
          <o:OLEObject Type="Embed" ProgID="Equation.DSMT4" ShapeID="_x0000_i1058" DrawAspect="Content" ObjectID="_1468075758" r:id="rId68">
            <o:LockedField>false</o:LockedField>
          </o:OLEObject>
        </w:object>
      </w:r>
    </w:p>
    <w:p w14:paraId="0B8F6936">
      <w:pPr>
        <w:spacing w:line="360" w:lineRule="auto"/>
        <w:jc w:val="left"/>
        <w:textAlignment w:val="center"/>
        <w:rPr>
          <w:color w:val="000000"/>
        </w:rPr>
      </w:pPr>
      <w:r>
        <w:rPr>
          <w:color w:val="000000"/>
        </w:rPr>
        <w:t xml:space="preserve">7. </w:t>
      </w:r>
      <w:r>
        <w:rPr>
          <w:rFonts w:ascii="宋体" w:hAnsi="宋体" w:eastAsia="宋体" w:cs="宋体"/>
          <w:color w:val="000000"/>
        </w:rPr>
        <w:t>如果矩形的面积为</w:t>
      </w:r>
      <w:r>
        <w:object>
          <v:shape id="_x0000_i105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71" o:title="eqId6f8c4c029e552954bd493b49aeab82d5"/>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平方厘米，那么它的长</w:t>
      </w:r>
      <w:r>
        <w:object>
          <v:shape id="_x0000_i106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厘米与宽</w:t>
      </w:r>
      <w:r>
        <w:object>
          <v:shape id="_x0000_i106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厘米之间的函数关系用图像表示大致是（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626555A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6207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362075" cy="1343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81100"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181100" cy="1314450"/>
                    </a:xfrm>
                    <a:prstGeom prst="rect">
                      <a:avLst/>
                    </a:prstGeom>
                  </pic:spPr>
                </pic:pic>
              </a:graphicData>
            </a:graphic>
          </wp:inline>
        </w:drawing>
      </w:r>
    </w:p>
    <w:p w14:paraId="43BD3E5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7160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371600" cy="1476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6205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162050" cy="1219200"/>
                    </a:xfrm>
                    <a:prstGeom prst="rect">
                      <a:avLst/>
                    </a:prstGeom>
                  </pic:spPr>
                </pic:pic>
              </a:graphicData>
            </a:graphic>
          </wp:inline>
        </w:drawing>
      </w:r>
    </w:p>
    <w:p w14:paraId="496DF01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9F60745">
      <w:pPr>
        <w:spacing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0" o:title="eqIda6c57bbef89a37f1a3808c0ceeac0c22"/>
            <o:lock v:ext="edit" aspectratio="t"/>
            <w10:wrap type="none"/>
            <w10:anchorlock/>
          </v:shape>
          <o:OLEObject Type="Embed" ProgID="Equation.DSMT4" ShapeID="_x0000_i1062" DrawAspect="Content" ObjectID="_1468075762" r:id="rId79">
            <o:LockedField>false</o:LockedField>
          </o:OLEObject>
        </w:object>
      </w:r>
      <w:r>
        <w:rPr>
          <w:color w:val="000000"/>
        </w:rPr>
        <w:t>______</w:t>
      </w:r>
      <w:r>
        <w:rPr>
          <w:rFonts w:ascii="宋体" w:hAnsi="宋体" w:eastAsia="宋体" w:cs="宋体"/>
          <w:color w:val="000000"/>
        </w:rPr>
        <w:t>时，方程</w:t>
      </w:r>
      <w:r>
        <w:object>
          <v:shape id="_x0000_i1063"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82" o:title="eqId0d7d212898edaa23f88ad417005f8a1f"/>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为一元二次方程．</w:t>
      </w:r>
    </w:p>
    <w:p w14:paraId="7C36AA94">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4" o:title="eqIde57f8d94d7f6f9f55695ab8224213950"/>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5162AC28">
      <w:pPr>
        <w:spacing w:line="360" w:lineRule="auto"/>
        <w:jc w:val="left"/>
        <w:textAlignment w:val="center"/>
        <w:rPr>
          <w:color w:val="000000"/>
        </w:rPr>
      </w:pPr>
      <w:r>
        <w:rPr>
          <w:color w:val="000000"/>
        </w:rPr>
        <w:t xml:space="preserve">10. </w:t>
      </w: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86" o:title="eqIdf4e9bb42376c12d7d21702ae8062b25a"/>
            <o:lock v:ext="edit" aspectratio="t"/>
            <w10:wrap type="none"/>
            <w10:anchorlock/>
          </v:shape>
          <o:OLEObject Type="Embed" ProgID="Equation.DSMT4" ShapeID="_x0000_i1065" DrawAspect="Content" ObjectID="_1468075765" r:id="rId85">
            <o:LockedField>false</o:LockedField>
          </o:OLEObject>
        </w:object>
      </w:r>
      <w:r>
        <w:rPr>
          <w:color w:val="000000"/>
        </w:rPr>
        <w:t>______</w:t>
      </w:r>
      <w:r>
        <w:rPr>
          <w:rFonts w:ascii="宋体" w:hAnsi="宋体" w:eastAsia="宋体" w:cs="宋体"/>
          <w:color w:val="000000"/>
        </w:rPr>
        <w:t>时，一元二次方程</w:t>
      </w:r>
      <w:r>
        <w:object>
          <v:shape id="_x0000_i1066"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88" o:title="eqId1c2fb0907b326787f3fc0151aa95d363"/>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无实数根．（写出一个即可）．</w:t>
      </w:r>
    </w:p>
    <w:p w14:paraId="16CDD092">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object>
          <v:shape id="_x0000_i106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的一元二次方程</w:t>
      </w:r>
      <w:r>
        <w:object>
          <v:shape id="_x0000_i1068"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91" o:title="eqId4b2e7fe016c4f8f46baf1150906b3f05"/>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有两个实数根，则实数</w:t>
      </w:r>
      <w:r>
        <w:object>
          <v:shape id="_x0000_i106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4A9F237">
      <w:pPr>
        <w:spacing w:line="360" w:lineRule="auto"/>
        <w:jc w:val="left"/>
        <w:textAlignment w:val="center"/>
        <w:rPr>
          <w:color w:val="000000"/>
        </w:rPr>
      </w:pPr>
      <w:r>
        <w:rPr>
          <w:color w:val="000000"/>
        </w:rPr>
        <w:t xml:space="preserve">12. </w:t>
      </w:r>
      <w:r>
        <w:rPr>
          <w:rFonts w:ascii="宋体" w:hAnsi="宋体" w:eastAsia="宋体" w:cs="宋体"/>
          <w:color w:val="000000"/>
          <w:position w:val="-1"/>
        </w:rPr>
        <w:drawing>
          <wp:inline distT="0" distB="0" distL="114300" distR="114300">
            <wp:extent cx="139700" cy="190500"/>
            <wp:effectExtent l="0" t="0" r="12700" b="0"/>
            <wp:docPr id="1697413670" name="图片 169741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13670" name="图片 1697413670"/>
                    <pic:cNvPicPr>
                      <a:picLocks noChangeAspect="1"/>
                    </pic:cNvPicPr>
                  </pic:nvPicPr>
                  <pic:blipFill>
                    <a:blip r:embed="rId9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070" o:spt="75" alt="学科网(www.zxxk.com)--教育资源门户，提供试卷、教案、课件、论文、素材以及各类教学资源下载，还有大量而丰富的教学相关资讯！" type="#_x0000_t75" style="height:15pt;width:49.95pt;" o:ole="t" filled="f" o:preferrelative="t" stroked="f" coordsize="21600,21600">
            <v:path/>
            <v:fill on="f" focussize="0,0"/>
            <v:stroke on="f" joinstyle="miter"/>
            <v:imagedata r:id="rId95" o:title="eqId92f90aa5be85289cc9142781dc7eb787"/>
            <o:lock v:ext="edit" aspectratio="t"/>
            <w10:wrap type="none"/>
            <w10:anchorlock/>
          </v:shape>
          <o:OLEObject Type="Embed" ProgID="Equation.DSMT4" ShapeID="_x0000_i1070" DrawAspect="Content" ObjectID="_1468075770" r:id="rId94">
            <o:LockedField>false</o:LockedField>
          </o:OLEObject>
        </w:object>
      </w:r>
      <w:r>
        <w:rPr>
          <w:color w:val="000000"/>
        </w:rPr>
        <w:t>________</w:t>
      </w:r>
      <w:r>
        <w:rPr>
          <w:rFonts w:ascii="Times New Roman" w:hAnsi="Times New Roman" w:eastAsia="Times New Roman" w:cs="Times New Roman"/>
          <w:color w:val="000000"/>
        </w:rPr>
        <w:t>.</w:t>
      </w:r>
    </w:p>
    <w:p w14:paraId="76EBC0C8">
      <w:pPr>
        <w:spacing w:line="360" w:lineRule="auto"/>
        <w:jc w:val="left"/>
        <w:textAlignment w:val="center"/>
        <w:rPr>
          <w:color w:val="000000"/>
        </w:rPr>
      </w:pPr>
      <w:r>
        <w:rPr>
          <w:color w:val="000000"/>
        </w:rPr>
        <w:t xml:space="preserve">13. </w:t>
      </w:r>
      <w:r>
        <w:rPr>
          <w:rFonts w:ascii="宋体" w:hAnsi="宋体" w:eastAsia="宋体" w:cs="宋体"/>
          <w:color w:val="000000"/>
        </w:rPr>
        <w:t>某商品的原价为</w:t>
      </w:r>
      <w:r>
        <w:rPr>
          <w:rFonts w:ascii="Times New Roman" w:hAnsi="Times New Roman" w:eastAsia="Times New Roman" w:cs="Times New Roman"/>
          <w:color w:val="000000"/>
        </w:rPr>
        <w:t>100</w:t>
      </w:r>
      <w:r>
        <w:rPr>
          <w:rFonts w:ascii="宋体" w:hAnsi="宋体" w:eastAsia="宋体" w:cs="宋体"/>
          <w:color w:val="000000"/>
        </w:rPr>
        <w:t>元，如果经过两次降价，且每次降价的百分率都是</w:t>
      </w:r>
      <w:r>
        <w:object>
          <v:shape id="_x0000_i107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，那么该商品现在的价格是</w:t>
      </w:r>
      <w:r>
        <w:rPr>
          <w:color w:val="000000"/>
        </w:rPr>
        <w:t>_____________</w:t>
      </w:r>
      <w:r>
        <w:rPr>
          <w:rFonts w:ascii="宋体" w:hAnsi="宋体" w:eastAsia="宋体" w:cs="宋体"/>
          <w:color w:val="000000"/>
        </w:rPr>
        <w:t>元（结果用含</w:t>
      </w:r>
      <w:r>
        <w:object>
          <v:shape id="_x0000_i107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的代数式表示）．</w:t>
      </w:r>
    </w:p>
    <w:p w14:paraId="3ED56BD7">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BC2EF69">
      <w:pPr>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0" b="0"/>
            <wp:docPr id="1697413668" name="图片 169741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13668" name="图片 1697413668"/>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99" o:title="eqId91482fea4fd781e9c88bce2cf8a88fa0"/>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w:t>
      </w:r>
    </w:p>
    <w:p w14:paraId="02D9C645">
      <w:pPr>
        <w:spacing w:line="360" w:lineRule="auto"/>
        <w:jc w:val="left"/>
        <w:textAlignment w:val="center"/>
        <w:rPr>
          <w:color w:val="000000"/>
        </w:rPr>
      </w:pPr>
      <w:r>
        <w:rPr>
          <w:color w:val="000000"/>
        </w:rPr>
        <w:t xml:space="preserve">15. </w:t>
      </w:r>
      <w:r>
        <w:rPr>
          <w:rFonts w:ascii="宋体" w:hAnsi="宋体" w:eastAsia="宋体" w:cs="宋体"/>
          <w:color w:val="000000"/>
        </w:rPr>
        <w:t>解方程：</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0ABE9B1">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697413664" name="图片 169741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413664" name="图片 1697413664"/>
                    <pic:cNvPicPr>
                      <a:picLocks noChangeAspect="1"/>
                    </pic:cNvPicPr>
                  </pic:nvPicPr>
                  <pic:blipFill>
                    <a:blip r:embed="rId6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01" o:title="eqId9e83a0c9561ef92dfa84e027529e0d3c"/>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p>
    <w:p w14:paraId="7401E8D0">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075" o:spt="75" alt="学科网(www.zxxk.com)--教育资源门户，提供试卷、教案、课件、论文、素材以及各类教学资源下载，还有大量而丰富的教学相关资讯！" type="#_x0000_t75" style="height:15.9pt;width:72.7pt;" o:ole="t" filled="f" o:preferrelative="t" stroked="f" coordsize="21600,21600">
            <v:path/>
            <v:fill on="f" focussize="0,0"/>
            <v:stroke on="f" joinstyle="miter"/>
            <v:imagedata r:id="rId103" o:title="eqIdb4e4f5a72c45fd8e9d6d2726a09bdf2e"/>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p>
    <w:p w14:paraId="10AA213C">
      <w:pPr>
        <w:spacing w:line="360" w:lineRule="auto"/>
        <w:jc w:val="left"/>
        <w:textAlignment w:val="center"/>
        <w:rPr>
          <w:color w:val="000000"/>
        </w:rPr>
      </w:pPr>
      <w:r>
        <w:rPr>
          <w:color w:val="000000"/>
        </w:rPr>
        <w:t xml:space="preserve">18. </w:t>
      </w:r>
      <w:r>
        <w:rPr>
          <w:rFonts w:ascii="宋体" w:hAnsi="宋体" w:eastAsia="宋体" w:cs="宋体"/>
          <w:color w:val="000000"/>
        </w:rPr>
        <w:t>在实数范围内分解因式：</w:t>
      </w:r>
      <w:r>
        <w:object>
          <v:shape id="_x0000_i1076"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05" o:title="eqIda9c0956387d6b1d0b1d798fb7418cc19"/>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p>
    <w:p w14:paraId="6342DD43">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20-22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2ED7907B">
      <w:pPr>
        <w:spacing w:line="360" w:lineRule="auto"/>
        <w:jc w:val="left"/>
        <w:textAlignment w:val="center"/>
        <w:rPr>
          <w:color w:val="000000"/>
        </w:rPr>
      </w:pPr>
      <w:r>
        <w:rPr>
          <w:color w:val="000000"/>
        </w:rPr>
        <w:t xml:space="preserve">19. </w:t>
      </w:r>
      <w:r>
        <w:rPr>
          <w:rFonts w:ascii="宋体" w:hAnsi="宋体" w:eastAsia="宋体" w:cs="宋体"/>
          <w:color w:val="000000"/>
        </w:rPr>
        <w:t>关于</w:t>
      </w:r>
      <w:r>
        <w:object>
          <v:shape id="_x0000_i107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的方程</w:t>
      </w:r>
      <w:r>
        <w:object>
          <v:shape id="_x0000_i1078" o:spt="75" alt="学科网(www.zxxk.com)--教育资源门户，提供试卷、教案、课件、论文、素材以及各类教学资源下载，还有大量而丰富的教学相关资讯！" type="#_x0000_t75" style="height:15.5pt;width:81pt;" o:ole="t" filled="f" o:preferrelative="t" stroked="f" coordsize="21600,21600">
            <v:path/>
            <v:fill on="f" focussize="0,0"/>
            <v:stroke on="f" joinstyle="miter"/>
            <v:imagedata r:id="rId108" o:title="eqIda8c738a334e608e17c5c2592deb553c5"/>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有两个不相等的实数根．</w:t>
      </w:r>
    </w:p>
    <w:p w14:paraId="585B440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79"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的取值范围；</w:t>
      </w:r>
    </w:p>
    <w:p w14:paraId="344F74C9">
      <w:pPr>
        <w:spacing w:line="360" w:lineRule="auto"/>
        <w:jc w:val="left"/>
        <w:textAlignment w:val="center"/>
        <w:rPr>
          <w:color w:val="000000"/>
        </w:rPr>
      </w:pPr>
      <w:r>
        <w:rPr>
          <w:color w:val="000000"/>
        </w:rPr>
        <w:t>（2）</w:t>
      </w:r>
      <w:r>
        <w:rPr>
          <w:rFonts w:ascii="宋体" w:hAnsi="宋体" w:eastAsia="宋体" w:cs="宋体"/>
          <w:color w:val="000000"/>
        </w:rPr>
        <w:t>试取一个</w:t>
      </w:r>
      <w:r>
        <w:object>
          <v:shape id="_x0000_i108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4" o:title="eqId294f5ba74cdf695fc9a8a8e52f421328"/>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的值代入方程，并求出此方程的两个实数根．</w:t>
      </w:r>
    </w:p>
    <w:p w14:paraId="0B72CF62">
      <w:pPr>
        <w:spacing w:line="360" w:lineRule="auto"/>
        <w:jc w:val="left"/>
        <w:textAlignment w:val="center"/>
        <w:rPr>
          <w:color w:val="000000"/>
        </w:rPr>
      </w:pPr>
      <w:r>
        <w:rPr>
          <w:color w:val="000000"/>
        </w:rPr>
        <w:t xml:space="preserve">20. </w:t>
      </w:r>
      <w:r>
        <w:rPr>
          <w:rFonts w:ascii="宋体" w:hAnsi="宋体" w:eastAsia="宋体" w:cs="宋体"/>
          <w:color w:val="000000"/>
        </w:rPr>
        <w:t>如图，已知正比例函数</w:t>
      </w:r>
      <w:r>
        <w:object>
          <v:shape id="_x0000_i108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2" o:title="eqId1447dbe580ac5c825776995118e75acf"/>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的图像与反比例函数</w:t>
      </w:r>
      <w:r>
        <w:object>
          <v:shape id="_x0000_i108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4" o:title="eqId07854693dd2e33f66030d6106eb6e0ee"/>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的图像交于点</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w:t>
      </w:r>
    </w:p>
    <w:p w14:paraId="23BB1036">
      <w:pPr>
        <w:spacing w:line="360" w:lineRule="auto"/>
        <w:jc w:val="left"/>
        <w:textAlignment w:val="center"/>
        <w:rPr>
          <w:color w:val="000000"/>
        </w:rPr>
      </w:pPr>
      <w:r>
        <w:rPr>
          <w:color w:val="000000"/>
        </w:rPr>
        <w:drawing>
          <wp:inline distT="0" distB="0" distL="114300" distR="114300">
            <wp:extent cx="1971675" cy="2200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971675" cy="2200275"/>
                    </a:xfrm>
                    <a:prstGeom prst="rect">
                      <a:avLst/>
                    </a:prstGeom>
                  </pic:spPr>
                </pic:pic>
              </a:graphicData>
            </a:graphic>
          </wp:inline>
        </w:drawing>
      </w:r>
    </w:p>
    <w:p w14:paraId="5EF03220">
      <w:pPr>
        <w:spacing w:line="360" w:lineRule="auto"/>
        <w:jc w:val="left"/>
        <w:textAlignment w:val="center"/>
        <w:rPr>
          <w:color w:val="000000"/>
        </w:rPr>
      </w:pPr>
      <w:r>
        <w:rPr>
          <w:color w:val="000000"/>
        </w:rPr>
        <w:t>（1）</w:t>
      </w:r>
      <w:r>
        <w:rPr>
          <w:rFonts w:ascii="宋体" w:hAnsi="宋体" w:eastAsia="宋体" w:cs="宋体"/>
          <w:color w:val="000000"/>
        </w:rPr>
        <w:t>求上述正比例函数和反比例函数的解析式；</w:t>
      </w:r>
    </w:p>
    <w:p w14:paraId="65179A8D">
      <w:pPr>
        <w:spacing w:line="360" w:lineRule="auto"/>
        <w:jc w:val="left"/>
        <w:textAlignment w:val="center"/>
        <w:rPr>
          <w:color w:val="000000"/>
        </w:rPr>
      </w:pPr>
      <w:r>
        <w:rPr>
          <w:color w:val="000000"/>
        </w:rPr>
        <w:t>（2）</w:t>
      </w:r>
      <w:r>
        <w:rPr>
          <w:rFonts w:ascii="宋体" w:hAnsi="宋体" w:eastAsia="宋体" w:cs="宋体"/>
          <w:color w:val="000000"/>
        </w:rPr>
        <w:t>根据图像，在第一象限内，当反比例函数值大于正比例函数值时，写出</w:t>
      </w:r>
      <w:r>
        <w:object>
          <v:shape id="_x0000_i108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的取值范围．</w:t>
      </w:r>
    </w:p>
    <w:p w14:paraId="1D993F7B">
      <w:pPr>
        <w:spacing w:line="360" w:lineRule="auto"/>
        <w:jc w:val="left"/>
        <w:textAlignment w:val="center"/>
        <w:rPr>
          <w:color w:val="000000"/>
        </w:rPr>
      </w:pPr>
      <w:r>
        <w:rPr>
          <w:color w:val="000000"/>
        </w:rPr>
        <w:t xml:space="preserve">21. </w:t>
      </w:r>
      <w:r>
        <w:rPr>
          <w:rFonts w:ascii="宋体" w:hAnsi="宋体" w:eastAsia="宋体" w:cs="宋体"/>
          <w:color w:val="000000"/>
        </w:rPr>
        <w:t>某种型号的优盘经过两次降价后，每只由原来的</w:t>
      </w:r>
      <w:r>
        <w:object>
          <v:shape id="_x0000_i1084"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118" o:title="eqId90dd550e1ad9bbf01687ffb4aab788ec"/>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元下降至</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0" o:title="eqIdbd7209426afd94f8240eb2eaf1ed23c2"/>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元，求这种型号的优盘平均每次降价的百分率．</w:t>
      </w:r>
    </w:p>
    <w:p w14:paraId="46488D65">
      <w:pPr>
        <w:spacing w:line="360" w:lineRule="auto"/>
        <w:jc w:val="left"/>
        <w:textAlignment w:val="center"/>
        <w:rPr>
          <w:color w:val="000000"/>
        </w:rPr>
      </w:pPr>
      <w:r>
        <w:rPr>
          <w:color w:val="000000"/>
        </w:rPr>
        <w:t xml:space="preserve">22. </w:t>
      </w:r>
      <w:r>
        <w:rPr>
          <w:rFonts w:ascii="宋体" w:hAnsi="宋体" w:eastAsia="宋体" w:cs="宋体"/>
          <w:color w:val="000000"/>
        </w:rPr>
        <w:t>如图，某建筑工程队，在工地一边的靠墙处（墙长</w:t>
      </w:r>
      <w:r>
        <w:object>
          <v:shape id="_x0000_i108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2" o:title="eqId2201a15bf51b2e9186be22c2ea85530b"/>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米），用</w:t>
      </w:r>
      <w:r>
        <w:rPr>
          <w:rFonts w:ascii="Times New Roman" w:hAnsi="Times New Roman" w:eastAsia="Times New Roman" w:cs="Times New Roman"/>
          <w:color w:val="000000"/>
        </w:rPr>
        <w:t>120</w:t>
      </w:r>
      <w:r>
        <w:rPr>
          <w:rFonts w:ascii="宋体" w:hAnsi="宋体" w:eastAsia="宋体" w:cs="宋体"/>
          <w:color w:val="000000"/>
        </w:rPr>
        <w:t>米长的栅栏围成一个所占地面为长方形的临时仓库，栅栏只围三边．长方形仓库的面积是</w:t>
      </w:r>
      <w:r>
        <w:rPr>
          <w:rFonts w:ascii="Times New Roman" w:hAnsi="Times New Roman" w:eastAsia="Times New Roman" w:cs="Times New Roman"/>
          <w:color w:val="000000"/>
        </w:rPr>
        <w:t>1860</w:t>
      </w:r>
      <w:r>
        <w:rPr>
          <w:rFonts w:ascii="宋体" w:hAnsi="宋体" w:eastAsia="宋体" w:cs="宋体"/>
          <w:color w:val="000000"/>
        </w:rPr>
        <w:t>平方米，且有一个</w:t>
      </w:r>
      <w:r>
        <w:rPr>
          <w:rFonts w:ascii="Times New Roman" w:hAnsi="Times New Roman" w:eastAsia="Times New Roman" w:cs="Times New Roman"/>
          <w:color w:val="000000"/>
        </w:rPr>
        <w:t>2</w:t>
      </w:r>
      <w:r>
        <w:rPr>
          <w:rFonts w:ascii="宋体" w:hAnsi="宋体" w:eastAsia="宋体" w:cs="宋体"/>
          <w:color w:val="000000"/>
        </w:rPr>
        <w:t>米宽的进出铁门．分别求长方形仓库的长和宽．</w:t>
      </w:r>
    </w:p>
    <w:p w14:paraId="3EB89A0B">
      <w:pPr>
        <w:spacing w:line="360" w:lineRule="auto"/>
        <w:jc w:val="left"/>
        <w:textAlignment w:val="center"/>
        <w:rPr>
          <w:color w:val="000000"/>
        </w:rPr>
      </w:pPr>
      <w:r>
        <w:rPr>
          <w:color w:val="000000"/>
        </w:rPr>
        <w:drawing>
          <wp:inline distT="0" distB="0" distL="114300" distR="114300">
            <wp:extent cx="15621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562100" cy="1028700"/>
                    </a:xfrm>
                    <a:prstGeom prst="rect">
                      <a:avLst/>
                    </a:prstGeom>
                  </pic:spPr>
                </pic:pic>
              </a:graphicData>
            </a:graphic>
          </wp:inline>
        </w:drawing>
      </w:r>
    </w:p>
    <w:p w14:paraId="3290C0A2">
      <w:pPr>
        <w:spacing w:line="360" w:lineRule="auto"/>
        <w:jc w:val="left"/>
        <w:textAlignment w:val="center"/>
        <w:rPr>
          <w:color w:val="000000"/>
        </w:rPr>
      </w:pPr>
      <w:r>
        <w:rPr>
          <w:rFonts w:ascii="宋体" w:hAnsi="宋体" w:eastAsia="宋体" w:cs="宋体"/>
          <w:b/>
          <w:color w:val="000000"/>
          <w:sz w:val="24"/>
        </w:rPr>
        <w:t>五、挑战题（本大题共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0D841FD">
      <w:pPr>
        <w:spacing w:line="360" w:lineRule="auto"/>
        <w:jc w:val="left"/>
        <w:textAlignment w:val="center"/>
        <w:rPr>
          <w:color w:val="000000"/>
        </w:rPr>
      </w:pPr>
      <w:r>
        <w:rPr>
          <w:color w:val="000000"/>
        </w:rPr>
        <w:t xml:space="preserve">23. </w:t>
      </w:r>
      <w:r>
        <w:rPr>
          <w:rFonts w:ascii="宋体" w:hAnsi="宋体" w:eastAsia="宋体" w:cs="宋体"/>
          <w:color w:val="000000"/>
        </w:rPr>
        <w:t>如果方程</w:t>
      </w:r>
      <w:r>
        <w:object>
          <v:shape id="_x0000_i1087" o:spt="75" alt="学科网(www.zxxk.com)--教育资源门户，提供试卷、教案、课件、论文、素材以及各类教学资源下载，还有大量而丰富的教学相关资讯！" type="#_x0000_t75" style="height:18.4pt;width:185pt;" o:ole="t" filled="f" o:preferrelative="t" stroked="f" coordsize="21600,21600">
            <v:path/>
            <v:fill on="f" focussize="0,0"/>
            <v:stroke on="f" joinstyle="miter"/>
            <v:imagedata r:id="rId125" o:title="eqId25dc3854013369e2f644f5a03e0c8eb8"/>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有且仅有一个实数满足，求</w:t>
      </w:r>
      <w:r>
        <w:object>
          <v:shape id="_x0000_i1088"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27" o:title="eqIdb1010846eeec6c9da29640f5aa3f8738"/>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B871F8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6153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B237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png"/><Relationship Id="rId77" Type="http://schemas.openxmlformats.org/officeDocument/2006/relationships/image" Target="media/image35.png"/><Relationship Id="rId76" Type="http://schemas.openxmlformats.org/officeDocument/2006/relationships/image" Target="media/image34.png"/><Relationship Id="rId75" Type="http://schemas.openxmlformats.org/officeDocument/2006/relationships/image" Target="media/image33.png"/><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image" Target="media/image23.wmf"/><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image" Target="media/image18.wmf"/><Relationship Id="rId45" Type="http://schemas.openxmlformats.org/officeDocument/2006/relationships/oleObject" Target="embeddings/oleObject23.bin"/><Relationship Id="rId44" Type="http://schemas.openxmlformats.org/officeDocument/2006/relationships/image" Target="media/image17.wmf"/><Relationship Id="rId43" Type="http://schemas.openxmlformats.org/officeDocument/2006/relationships/oleObject" Target="embeddings/oleObject22.bin"/><Relationship Id="rId42" Type="http://schemas.openxmlformats.org/officeDocument/2006/relationships/image" Target="media/image16.wmf"/><Relationship Id="rId41" Type="http://schemas.openxmlformats.org/officeDocument/2006/relationships/oleObject" Target="embeddings/oleObject21.bin"/><Relationship Id="rId40" Type="http://schemas.openxmlformats.org/officeDocument/2006/relationships/image" Target="media/image15.wmf"/><Relationship Id="rId4" Type="http://schemas.openxmlformats.org/officeDocument/2006/relationships/footer" Target="footer1.xml"/><Relationship Id="rId39" Type="http://schemas.openxmlformats.org/officeDocument/2006/relationships/oleObject" Target="embeddings/oleObject20.bin"/><Relationship Id="rId38" Type="http://schemas.openxmlformats.org/officeDocument/2006/relationships/oleObject" Target="embeddings/oleObject19.bin"/><Relationship Id="rId37" Type="http://schemas.openxmlformats.org/officeDocument/2006/relationships/oleObject" Target="embeddings/oleObject18.bin"/><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 Type="http://schemas.openxmlformats.org/officeDocument/2006/relationships/oleObject" Target="embeddings/oleObject12.bin"/><Relationship Id="rId25" Type="http://schemas.openxmlformats.org/officeDocument/2006/relationships/image" Target="media/image9.wmf"/><Relationship Id="rId24" Type="http://schemas.openxmlformats.org/officeDocument/2006/relationships/oleObject" Target="embeddings/oleObject11.bin"/><Relationship Id="rId23" Type="http://schemas.openxmlformats.org/officeDocument/2006/relationships/image" Target="media/image8.wmf"/><Relationship Id="rId22" Type="http://schemas.openxmlformats.org/officeDocument/2006/relationships/oleObject" Target="embeddings/oleObject10.bin"/><Relationship Id="rId21" Type="http://schemas.openxmlformats.org/officeDocument/2006/relationships/image" Target="media/image7.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8.bin"/><Relationship Id="rId17" Type="http://schemas.openxmlformats.org/officeDocument/2006/relationships/oleObject" Target="embeddings/oleObject7.bin"/><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oleObject" Target="embeddings/oleObject4.bin"/><Relationship Id="rId129" Type="http://schemas.openxmlformats.org/officeDocument/2006/relationships/fontTable" Target="fontTable.xml"/><Relationship Id="rId128" Type="http://schemas.openxmlformats.org/officeDocument/2006/relationships/customXml" Target="../customXml/item1.xml"/><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png"/><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image" Target="media/image52.png"/><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2024-12-10T18:21:00Z</dcterms:created>
  <dc:creator>学科网试题生产平台</dc:creator>
  <dc:description>3641729684701184</dc:description>
  <cp:lastModifiedBy>小英alice</cp:lastModifiedBy>
  <dcterms:modified xsi:type="dcterms:W3CDTF">2025-01-18T13:23:31Z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A1D3A2689DC9441D907BF17BC4CFADA5_12</vt:lpwstr>
  </property>
</Properties>
</file>