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24B3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10160000</wp:posOffset>
            </wp:positionV>
            <wp:extent cx="342900" cy="317500"/>
            <wp:effectExtent l="0" t="0" r="0" b="6350"/>
            <wp:wrapNone/>
            <wp:docPr id="100137" name="图片 10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pic:cNvPicPr>
                      <a:picLocks noChangeAspect="1"/>
                    </pic:cNvPicPr>
                  </pic:nvPicPr>
                  <pic:blipFill>
                    <a:blip r:embed="rId6"/>
                    <a:stretch>
                      <a:fillRect/>
                    </a:stretch>
                  </pic:blipFill>
                  <pic:spPr>
                    <a:xfrm>
                      <a:off x="0" y="0"/>
                      <a:ext cx="342900" cy="317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学年第一学期初二年级期末考试数学学科试卷</w:t>
      </w:r>
    </w:p>
    <w:p w14:paraId="60E9B59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Times New Roman" w:hAnsi="Times New Roman" w:eastAsia="Times New Roman" w:cs="Times New Roman"/>
          <w:b/>
          <w:color w:val="auto"/>
          <w:sz w:val="24"/>
        </w:rPr>
        <w:t>2025.1</w:t>
      </w:r>
    </w:p>
    <w:p w14:paraId="2294035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2410498">
      <w:pPr>
        <w:spacing w:line="360" w:lineRule="auto"/>
        <w:jc w:val="left"/>
      </w:pPr>
      <w:r>
        <w:rPr>
          <w:color w:val="auto"/>
        </w:rPr>
        <w:t xml:space="preserve">1. </w:t>
      </w:r>
      <w:r>
        <w:rPr>
          <w:rFonts w:ascii="宋体" w:hAnsi="宋体" w:eastAsia="宋体" w:cs="宋体"/>
          <w:color w:val="auto"/>
        </w:rPr>
        <w:t>下列代数式中，是最简二次根式的是（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3128172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 o:title="eqIde0e7c71e52bdc237dc8b5883ce7ae5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aa917b5ad265acc7562a0044eb5bd5a1"/>
            <o:lock v:ext="edit" aspectratio="t"/>
            <w10:wrap type="none"/>
            <w10:anchorlock/>
          </v:shape>
          <o:OLEObject Type="Embed" ProgID="Equation.DSMT4" ShapeID="_x0000_i1028" DrawAspect="Content" ObjectID="_1468075728" r:id="rId13">
            <o:LockedField>false</o:LockedField>
          </o:OLEObject>
        </w:object>
      </w:r>
    </w:p>
    <w:p w14:paraId="675B6539">
      <w:pPr>
        <w:spacing w:line="360" w:lineRule="auto"/>
        <w:jc w:val="left"/>
        <w:textAlignment w:val="center"/>
        <w:rPr>
          <w:color w:val="000000"/>
        </w:rPr>
      </w:pPr>
      <w:r>
        <w:rPr>
          <w:color w:val="000000"/>
        </w:rPr>
        <w:t xml:space="preserve">2. </w:t>
      </w:r>
      <w:r>
        <w:rPr>
          <w:rFonts w:ascii="宋体" w:hAnsi="宋体" w:eastAsia="宋体" w:cs="宋体"/>
          <w:color w:val="000000"/>
        </w:rPr>
        <w:t>在反比例函数</w:t>
      </w:r>
      <w:r>
        <w:object>
          <v:shape id="_x0000_i102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6" o:title="eqId1f787a90a3e8605c711763924ac98c2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的图象上有三点</w:t>
      </w:r>
      <w:r>
        <w:object>
          <v:shape id="_x0000_i1030"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8" o:title="eqId38faf3faf38b331695d509b5f9c24cb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20" o:title="eqId522236ea9c3e943a1f5983bfd1eaa69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，则下列各式正确的是（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EA4C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2" o:title="eqIdd5a26da549dca626a5be6dbf1c871123"/>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4" o:title="eqIda4f1fa86e984f7cee0b875b17531052b"/>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6" o:title="eqIde93de10e0ef179d9030e453c9690bd3d"/>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8" o:title="eqIdadf6654ca641d9de5ff38d03190a2987"/>
            <o:lock v:ext="edit" aspectratio="t"/>
            <w10:wrap type="none"/>
            <w10:anchorlock/>
          </v:shape>
          <o:OLEObject Type="Embed" ProgID="Equation.DSMT4" ShapeID="_x0000_i1035" DrawAspect="Content" ObjectID="_1468075735" r:id="rId27">
            <o:LockedField>false</o:LockedField>
          </o:OLEObject>
        </w:object>
      </w:r>
    </w:p>
    <w:p w14:paraId="70185E19">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32" o:title="eqId8786245526ff3fb882631d86b2c5042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 o:title="eqIdf0a532e15e232cb4b99a8d4d07c89575"/>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C026E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object>
          <v:shape id="_x0000_i10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040" DrawAspect="Content" ObjectID="_1468075740" r:id="rId37">
            <o:LockedField>false</o:LockedField>
          </o:OLEObject>
        </w:object>
      </w:r>
    </w:p>
    <w:p w14:paraId="1B486AEA">
      <w:pPr>
        <w:spacing w:line="360" w:lineRule="auto"/>
        <w:jc w:val="left"/>
        <w:textAlignment w:val="center"/>
        <w:rPr>
          <w:color w:val="000000"/>
        </w:rPr>
      </w:pPr>
      <w:r>
        <w:rPr>
          <w:color w:val="000000"/>
        </w:rPr>
        <w:t xml:space="preserve">4. </w:t>
      </w:r>
      <w:r>
        <w:rPr>
          <w:rFonts w:ascii="宋体" w:hAnsi="宋体" w:eastAsia="宋体" w:cs="宋体"/>
          <w:color w:val="000000"/>
        </w:rPr>
        <w:t>下列长度的三条线段能组成直角三角形的是（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9C76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9" o:title="eqId97d2511b75d344cbffb5eb096adb1e24"/>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1" o:title="eqIdf734712e39d68a541159bf61d865ba69"/>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43" o:title="eqId57ce4fe5463a4485d656f797e8f7aa50"/>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5" o:title="eqId58f4bcdeb9f088dfd0b0fab7c8ef249b"/>
            <o:lock v:ext="edit" aspectratio="t"/>
            <w10:wrap type="none"/>
            <w10:anchorlock/>
          </v:shape>
          <o:OLEObject Type="Embed" ProgID="Equation.DSMT4" ShapeID="_x0000_i1044" DrawAspect="Content" ObjectID="_1468075744" r:id="rId44">
            <o:LockedField>false</o:LockedField>
          </o:OLEObject>
        </w:object>
      </w:r>
    </w:p>
    <w:p w14:paraId="1F82F711">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中，</w:t>
      </w:r>
      <w:r>
        <w:object>
          <v:shape id="_x0000_i104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9" o:title="eqId60d9142db4dd2ef151bf3d4a63afb61e"/>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，点</w:t>
      </w:r>
      <w:r>
        <w:object>
          <v:shape id="_x0000_i10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1" o:title="eqId1dde8112e8eb968fd042418dd632759e"/>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是</w:t>
      </w:r>
      <w:r>
        <w:object>
          <v:shape id="_x0000_i104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3" o:title="eqId9ee8eacc6ecc410a1efa3a85eff617ca"/>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平分线的交点，且</w:t>
      </w:r>
      <w:r>
        <w:object>
          <v:shape id="_x0000_i1049"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55" o:title="eqId3f2c99acaffef07dcb86f354a4ebfe22"/>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，则点</w:t>
      </w:r>
      <w:r>
        <w:object>
          <v:shape id="_x0000_i10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1" o:title="eqId1dde8112e8eb968fd042418dd632759e"/>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到边</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54CC16D1">
      <w:pPr>
        <w:spacing w:line="360" w:lineRule="auto"/>
        <w:jc w:val="left"/>
        <w:textAlignment w:val="center"/>
        <w:rPr>
          <w:color w:val="000000"/>
        </w:rPr>
      </w:pPr>
      <w:r>
        <w:rPr>
          <w:color w:val="000000"/>
        </w:rPr>
        <w:drawing>
          <wp:inline distT="0" distB="0" distL="114300" distR="114300">
            <wp:extent cx="148590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485900" cy="1066800"/>
                    </a:xfrm>
                    <a:prstGeom prst="rect">
                      <a:avLst/>
                    </a:prstGeom>
                  </pic:spPr>
                </pic:pic>
              </a:graphicData>
            </a:graphic>
          </wp:inline>
        </w:drawing>
      </w:r>
    </w:p>
    <w:p w14:paraId="326DF6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 o:title="eqIdc78d0ab561d0c9bb9099772c596af8bf"/>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3" o:title="eqId976260cbf5e30856d4fd37a4b0a671a7"/>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 o:title="eqId095ab4a92bf822e175d370e6d0c8a730"/>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67" o:title="eqId9938aea41f03701b233dee15809f2126"/>
            <o:lock v:ext="edit" aspectratio="t"/>
            <w10:wrap type="none"/>
            <w10:anchorlock/>
          </v:shape>
          <o:OLEObject Type="Embed" ProgID="Equation.DSMT4" ShapeID="_x0000_i1055" DrawAspect="Content" ObjectID="_1468075755" r:id="rId66">
            <o:LockedField>false</o:LockedField>
          </o:OLEObject>
        </w:object>
      </w:r>
    </w:p>
    <w:p w14:paraId="161CDCFA">
      <w:pPr>
        <w:spacing w:line="360" w:lineRule="auto"/>
        <w:jc w:val="left"/>
        <w:textAlignment w:val="center"/>
        <w:rPr>
          <w:color w:val="000000"/>
        </w:rPr>
      </w:pPr>
      <w:r>
        <w:rPr>
          <w:color w:val="000000"/>
        </w:rPr>
        <w:t xml:space="preserve">6. </w:t>
      </w:r>
      <w:r>
        <w:rPr>
          <w:rFonts w:ascii="宋体" w:hAnsi="宋体" w:eastAsia="宋体" w:cs="宋体"/>
          <w:color w:val="000000"/>
        </w:rPr>
        <w:t>已知下列命题中：</w:t>
      </w:r>
    </w:p>
    <w:p w14:paraId="6A61B565">
      <w:pPr>
        <w:spacing w:line="360" w:lineRule="auto"/>
        <w:jc w:val="left"/>
        <w:textAlignment w:val="center"/>
        <w:rPr>
          <w:color w:val="000000"/>
        </w:rPr>
      </w:pPr>
      <w:r>
        <w:rPr>
          <w:rFonts w:ascii="宋体" w:hAnsi="宋体" w:eastAsia="宋体" w:cs="宋体"/>
          <w:color w:val="000000"/>
        </w:rPr>
        <w:t>①有两条边分别相等</w:t>
      </w:r>
      <w:r>
        <w:rPr>
          <w:rFonts w:ascii="宋体" w:hAnsi="宋体" w:eastAsia="宋体" w:cs="宋体"/>
          <w:color w:val="000000"/>
          <w:position w:val="0"/>
        </w:rPr>
        <w:drawing>
          <wp:inline distT="0" distB="0" distL="114300" distR="114300">
            <wp:extent cx="133350" cy="177800"/>
            <wp:effectExtent l="0" t="0" r="0" b="13335"/>
            <wp:docPr id="587162569" name="图片 58716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2569" name="图片 587162569"/>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两个直角三角形全等；</w:t>
      </w:r>
    </w:p>
    <w:p w14:paraId="4E0EB3D3">
      <w:pPr>
        <w:spacing w:line="360" w:lineRule="auto"/>
        <w:jc w:val="left"/>
        <w:textAlignment w:val="center"/>
        <w:rPr>
          <w:color w:val="000000"/>
        </w:rPr>
      </w:pPr>
      <w:r>
        <w:rPr>
          <w:rFonts w:ascii="宋体" w:hAnsi="宋体" w:eastAsia="宋体" w:cs="宋体"/>
          <w:color w:val="000000"/>
        </w:rPr>
        <w:t>②顶角与底边分别对应相等的两个等腰三角形全等；</w:t>
      </w:r>
    </w:p>
    <w:p w14:paraId="380767F4">
      <w:pPr>
        <w:spacing w:line="360" w:lineRule="auto"/>
        <w:jc w:val="left"/>
        <w:textAlignment w:val="center"/>
        <w:rPr>
          <w:color w:val="000000"/>
        </w:rPr>
      </w:pPr>
      <w:r>
        <w:rPr>
          <w:rFonts w:ascii="宋体" w:hAnsi="宋体" w:eastAsia="宋体" w:cs="宋体"/>
          <w:color w:val="000000"/>
        </w:rPr>
        <w:t>③如果</w:t>
      </w:r>
      <w:r>
        <w:object>
          <v:shape id="_x0000_i105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0" o:title="eqIdbf5821f59d12217af9a3804379c8231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，那么</w:t>
      </w:r>
      <w:r>
        <w:object>
          <v:shape id="_x0000_i10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2" o:title="eqId1f22fec5a381ae8aca93d876e54c79de"/>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2D255E63">
      <w:pPr>
        <w:spacing w:line="360" w:lineRule="auto"/>
        <w:jc w:val="left"/>
        <w:textAlignment w:val="center"/>
        <w:rPr>
          <w:color w:val="000000"/>
        </w:rPr>
      </w:pPr>
      <w:r>
        <w:rPr>
          <w:rFonts w:ascii="宋体" w:hAnsi="宋体" w:eastAsia="宋体" w:cs="宋体"/>
          <w:color w:val="000000"/>
        </w:rPr>
        <w:t>④两个三角形中，两边及其中一边</w:t>
      </w:r>
      <w:r>
        <w:rPr>
          <w:rFonts w:ascii="宋体" w:hAnsi="宋体" w:eastAsia="宋体" w:cs="宋体"/>
          <w:color w:val="000000"/>
          <w:position w:val="0"/>
        </w:rPr>
        <w:drawing>
          <wp:inline distT="0" distB="0" distL="114300" distR="114300">
            <wp:extent cx="133350" cy="177800"/>
            <wp:effectExtent l="0" t="0" r="0" b="13335"/>
            <wp:docPr id="587162565" name="图片 58716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2565" name="图片 587162565"/>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对角对应相等，则这两个三角形全等．</w:t>
      </w:r>
    </w:p>
    <w:p w14:paraId="702C9E4E">
      <w:pPr>
        <w:spacing w:line="360" w:lineRule="auto"/>
        <w:jc w:val="left"/>
        <w:textAlignment w:val="center"/>
        <w:rPr>
          <w:color w:val="000000"/>
        </w:rPr>
      </w:pPr>
      <w:r>
        <w:rPr>
          <w:rFonts w:ascii="宋体" w:hAnsi="宋体" w:eastAsia="宋体" w:cs="宋体"/>
          <w:color w:val="000000"/>
        </w:rPr>
        <w:t>其中假命题</w:t>
      </w:r>
      <w:r>
        <w:rPr>
          <w:rFonts w:ascii="宋体" w:hAnsi="宋体" w:eastAsia="宋体" w:cs="宋体"/>
          <w:color w:val="000000"/>
          <w:position w:val="0"/>
        </w:rPr>
        <w:drawing>
          <wp:inline distT="0" distB="0" distL="114300" distR="114300">
            <wp:extent cx="133350" cy="177800"/>
            <wp:effectExtent l="0" t="0" r="0" b="13335"/>
            <wp:docPr id="587162567" name="图片 58716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2567" name="图片 587162567"/>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宋体" w:hAnsi="宋体" w:eastAsia="宋体" w:cs="宋体"/>
          <w:color w:val="000000"/>
        </w:rPr>
        <w:t>）个．</w:t>
      </w:r>
    </w:p>
    <w:p w14:paraId="3794B5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8605DC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67794C">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36pt;width:55.8pt;" o:ole="t" filled="f" o:preferrelative="t" stroked="f" coordsize="21600,21600">
            <v:path/>
            <v:fill on="f" focussize="0,0"/>
            <v:stroke on="f" joinstyle="miter"/>
            <v:imagedata r:id="rId74" o:title="eqIdf2913480d41cd604127930338cb29e43"/>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693190E0">
      <w:pPr>
        <w:spacing w:line="360" w:lineRule="auto"/>
        <w:jc w:val="left"/>
        <w:textAlignment w:val="center"/>
        <w:rPr>
          <w:color w:val="000000"/>
        </w:rPr>
      </w:pPr>
      <w:r>
        <w:rPr>
          <w:color w:val="000000"/>
        </w:rPr>
        <w:t xml:space="preserve">8. </w:t>
      </w:r>
      <w:r>
        <w:object>
          <v:shape id="_x0000_i10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6" o:title="eqId19a771cb50eee64dcdcc400d6f32e5d7"/>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49D46193">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8" o:title="eqId15e030d977917125e5825830903fdef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301B1D6F">
      <w:pPr>
        <w:spacing w:line="360" w:lineRule="auto"/>
        <w:jc w:val="left"/>
        <w:textAlignment w:val="center"/>
        <w:rPr>
          <w:color w:val="000000"/>
        </w:rPr>
      </w:pPr>
      <w:r>
        <w:rPr>
          <w:color w:val="000000"/>
        </w:rPr>
        <w:t xml:space="preserve">10. </w:t>
      </w:r>
      <w:r>
        <w:rPr>
          <w:rFonts w:ascii="宋体" w:hAnsi="宋体" w:eastAsia="宋体" w:cs="宋体"/>
          <w:color w:val="000000"/>
        </w:rPr>
        <w:t>若函数</w:t>
      </w:r>
      <w:r>
        <w:object>
          <v:shape id="_x0000_i1061" o:spt="75" alt="学科网(www.zxxk.com)--教育资源门户，提供试卷、教案、课件、论文、素材以及各类教学资源下载，还有大量而丰富的教学相关资讯！" type="#_x0000_t75" style="height:19.8pt;width:92.8pt;" o:ole="t" filled="f" o:preferrelative="t" stroked="f" coordsize="21600,21600">
            <v:path/>
            <v:fill on="f" focussize="0,0"/>
            <v:stroke on="f" joinstyle="miter"/>
            <v:imagedata r:id="rId80" o:title="eqId8e053bab5cb018bae20a6077785ad324"/>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，当自变量取值增加</w:t>
      </w:r>
      <w:r>
        <w:rPr>
          <w:rFonts w:ascii="Times New Roman" w:hAnsi="Times New Roman" w:eastAsia="Times New Roman" w:cs="Times New Roman"/>
          <w:color w:val="000000"/>
        </w:rPr>
        <w:t>2</w:t>
      </w:r>
      <w:r>
        <w:rPr>
          <w:rFonts w:ascii="宋体" w:hAnsi="宋体" w:eastAsia="宋体" w:cs="宋体"/>
          <w:color w:val="000000"/>
        </w:rPr>
        <w:t>的时候，函数值减少</w:t>
      </w:r>
      <w:r>
        <w:rPr>
          <w:rFonts w:ascii="Times New Roman" w:hAnsi="Times New Roman" w:eastAsia="Times New Roman" w:cs="Times New Roman"/>
          <w:color w:val="000000"/>
        </w:rPr>
        <w:t>3</w: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 o:title="eqIdf0a532e15e232cb4b99a8d4d07c89575"/>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5B32F2A9">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3"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83" o:title="eqId3aed80bd1b05a3b08bad4060cb83207e"/>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6211C8A">
      <w:pPr>
        <w:spacing w:line="360" w:lineRule="auto"/>
        <w:jc w:val="both"/>
        <w:textAlignment w:val="center"/>
        <w:rPr>
          <w:color w:val="000000"/>
        </w:rPr>
      </w:pPr>
      <w:r>
        <w:rPr>
          <w:color w:val="000000"/>
        </w:rPr>
        <w:t xml:space="preserve">12. </w:t>
      </w:r>
      <w:r>
        <w:rPr>
          <w:rFonts w:ascii="宋体" w:hAnsi="宋体" w:eastAsia="宋体" w:cs="宋体"/>
          <w:color w:val="000000"/>
        </w:rPr>
        <w:t>判断命题的真假：命题“同位角相等”是</w:t>
      </w:r>
      <w:r>
        <w:rPr>
          <w:color w:val="000000"/>
        </w:rPr>
        <w:t>_____</w:t>
      </w:r>
      <w:r>
        <w:rPr>
          <w:rFonts w:ascii="宋体" w:hAnsi="宋体" w:eastAsia="宋体" w:cs="宋体"/>
          <w:color w:val="000000"/>
        </w:rPr>
        <w:t>命题．</w:t>
      </w:r>
    </w:p>
    <w:p w14:paraId="1DB5C18A">
      <w:pPr>
        <w:spacing w:line="360" w:lineRule="auto"/>
        <w:jc w:val="left"/>
        <w:textAlignment w:val="center"/>
        <w:rPr>
          <w:color w:val="000000"/>
        </w:rPr>
      </w:pPr>
      <w:r>
        <w:rPr>
          <w:color w:val="000000"/>
        </w:rPr>
        <w:t xml:space="preserve">13. </w:t>
      </w:r>
      <w:r>
        <w:rPr>
          <w:rFonts w:ascii="宋体" w:hAnsi="宋体" w:eastAsia="宋体" w:cs="宋体"/>
          <w:color w:val="000000"/>
        </w:rPr>
        <w:t>如果一个三角形的两边的垂直平分线交点在第三边上，则这个三角形的最大角的度数是</w:t>
      </w:r>
      <w:r>
        <w:rPr>
          <w:color w:val="000000"/>
        </w:rPr>
        <w:t>________</w:t>
      </w:r>
      <w:r>
        <w:object>
          <v:shape id="_x0000_i1064"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85" o:title="eqId83873a9d782f2588c5eedbfe73f9bc2f"/>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p>
    <w:p w14:paraId="2A2315C1">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87" o:title="eqId455dd8872aa8e38add43583352e91ead"/>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9" o:title="eqId4c69303bd9eccb3ccb55c9e4cd03a8a3"/>
            <o:lock v:ext="edit" aspectratio="t"/>
            <w10:wrap type="none"/>
            <w10:anchorlock/>
          </v:shape>
          <o:OLEObject Type="Embed" ProgID="Equation.DSMT4" ShapeID="_x0000_i1066" DrawAspect="Content" ObjectID="_1468075766" r:id="rId88">
            <o:LockedField>false</o:LockedField>
          </o:OLEObject>
        </w:object>
      </w:r>
      <w:r>
        <w:rPr>
          <w:color w:val="000000"/>
        </w:rPr>
        <w:t>________</w:t>
      </w:r>
      <w:r>
        <w:rPr>
          <w:rFonts w:ascii="宋体" w:hAnsi="宋体" w:eastAsia="宋体" w:cs="宋体"/>
          <w:color w:val="000000"/>
        </w:rPr>
        <w:t>．</w:t>
      </w:r>
    </w:p>
    <w:p w14:paraId="7F3DD8F5">
      <w:pPr>
        <w:spacing w:line="360" w:lineRule="auto"/>
        <w:jc w:val="left"/>
        <w:textAlignment w:val="center"/>
        <w:rPr>
          <w:color w:val="000000"/>
        </w:rPr>
      </w:pPr>
      <w:r>
        <w:rPr>
          <w:color w:val="000000"/>
        </w:rPr>
        <w:t xml:space="preserve">15. </w:t>
      </w:r>
      <w:r>
        <w:rPr>
          <w:rFonts w:ascii="宋体" w:hAnsi="宋体" w:eastAsia="宋体" w:cs="宋体"/>
          <w:color w:val="000000"/>
        </w:rPr>
        <w:t>到点</w:t>
      </w:r>
      <w:r>
        <w:rPr>
          <w:rFonts w:ascii="Times New Roman" w:hAnsi="Times New Roman" w:eastAsia="Times New Roman" w:cs="Times New Roman"/>
          <w:color w:val="000000"/>
        </w:rPr>
        <w:t>p(-3,0)</w: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w:t>
      </w:r>
      <w:r>
        <w:rPr>
          <w:color w:val="000000"/>
        </w:rPr>
        <w:t>________________________</w:t>
      </w:r>
      <w:r>
        <w:rPr>
          <w:rFonts w:ascii="Times New Roman" w:hAnsi="Times New Roman" w:eastAsia="Times New Roman" w:cs="Times New Roman"/>
          <w:color w:val="000000"/>
        </w:rPr>
        <w:t>.</w:t>
      </w:r>
    </w:p>
    <w:p w14:paraId="0061643E">
      <w:pPr>
        <w:spacing w:line="360" w:lineRule="auto"/>
        <w:jc w:val="left"/>
        <w:textAlignment w:val="center"/>
        <w:rPr>
          <w:color w:val="000000"/>
        </w:rPr>
      </w:pPr>
      <w:r>
        <w:rPr>
          <w:color w:val="000000"/>
        </w:rPr>
        <w:t xml:space="preserve">16. </w:t>
      </w:r>
      <w:r>
        <w:rPr>
          <w:rFonts w:ascii="宋体" w:hAnsi="宋体" w:eastAsia="宋体" w:cs="宋体"/>
          <w:color w:val="000000"/>
        </w:rPr>
        <w:t>在描述一个反比例函数的性质时，甲同学说：“从这个反比例函数图像上任意一点向</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轴，</w:t>
      </w:r>
      <w:r>
        <w:object>
          <v:shape id="_x0000_i10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轴作垂线，与两坐标轴所围成的矩形面积为</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 o:title="eqIda8e8936c9fe1e81726455908657a29fc"/>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．”根据甲同学所描述，此反比例函数的解析式是</w:t>
      </w:r>
      <w:r>
        <w:rPr>
          <w:color w:val="000000"/>
        </w:rPr>
        <w:t>________</w:t>
      </w:r>
      <w:r>
        <w:rPr>
          <w:rFonts w:ascii="宋体" w:hAnsi="宋体" w:eastAsia="宋体" w:cs="宋体"/>
          <w:color w:val="000000"/>
        </w:rPr>
        <w:t>．</w:t>
      </w:r>
    </w:p>
    <w:p w14:paraId="5727EBDF">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w:t>
      </w:r>
      <w:r>
        <w:object>
          <v:shape id="_x0000_i107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6" o:title="eqId7ee31829d0d4d5f779a957d7df8058ab"/>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内，</w:t>
      </w:r>
      <w:r>
        <w:object>
          <v:shape id="_x0000_i107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8" o:title="eqIda1de2c0218509a1f3ededd231f68894b"/>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在函数</w:t>
      </w:r>
      <w:r>
        <w:object>
          <v:shape id="_x0000_i107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00" o:title="eqId08b9f0b9e53a83e68f5fec944f343119"/>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上，</w:t>
      </w:r>
      <w:r>
        <w:object>
          <v:shape id="_x0000_i1073"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102" o:title="eqId706b46d9b49e40bceb0fba9c7734f69f"/>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在函数</w:t>
      </w:r>
      <w:r>
        <w:object>
          <v:shape id="_x0000_i107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4" o:title="eqId646e11d5bff57e56ce82c2339f2d71ce"/>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上，</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为</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轴上一动点，</w:t>
      </w:r>
      <w:r>
        <w:object>
          <v:shape id="_x0000_i107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109" o:title="eqId33ac656ec89607f52b5353dba400fab6"/>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值最小时，点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15F96ADE">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是射线</w:t>
      </w:r>
      <w:r>
        <w:rPr>
          <w:rFonts w:ascii="Times New Roman" w:hAnsi="Times New Roman" w:eastAsia="Times New Roman" w:cs="Times New Roman"/>
          <w:i/>
          <w:color w:val="000000"/>
        </w:rPr>
        <w:t>CO</w:t>
      </w:r>
      <w:r>
        <w:rPr>
          <w:rFonts w:ascii="宋体" w:hAnsi="宋体" w:eastAsia="宋体" w:cs="宋体"/>
          <w:color w:val="000000"/>
        </w:rPr>
        <w:t>上的一个动点，</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，则当</w:t>
      </w:r>
      <w:r>
        <w:rPr>
          <w:rFonts w:ascii="Times New Roman" w:hAnsi="Times New Roman" w:eastAsia="Times New Roman" w:cs="Times New Roman"/>
          <w:color w:val="000000"/>
        </w:rPr>
        <w:t>△</w:t>
      </w:r>
      <w:r>
        <w:rPr>
          <w:rFonts w:ascii="Times New Roman" w:hAnsi="Times New Roman" w:eastAsia="Times New Roman" w:cs="Times New Roman"/>
          <w:i/>
          <w:color w:val="000000"/>
        </w:rPr>
        <w:t>PAB</w:t>
      </w:r>
      <w:r>
        <w:rPr>
          <w:rFonts w:ascii="宋体" w:hAnsi="宋体" w:eastAsia="宋体" w:cs="宋体"/>
          <w:color w:val="000000"/>
        </w:rPr>
        <w:t>为直角三角形时，</w:t>
      </w:r>
      <w:r>
        <w:rPr>
          <w:rFonts w:ascii="Times New Roman" w:hAnsi="Times New Roman" w:eastAsia="Times New Roman" w:cs="Times New Roman"/>
          <w:i/>
          <w:color w:val="000000"/>
        </w:rPr>
        <w:t>AP</w:t>
      </w:r>
      <w:r>
        <w:rPr>
          <w:rFonts w:ascii="宋体" w:hAnsi="宋体" w:eastAsia="宋体" w:cs="宋体"/>
          <w:color w:val="000000"/>
        </w:rPr>
        <w:t>的长为</w:t>
      </w:r>
      <w:r>
        <w:rPr>
          <w:color w:val="000000"/>
        </w:rPr>
        <w:t>_______</w:t>
      </w:r>
      <w:r>
        <w:rPr>
          <w:rFonts w:ascii="宋体" w:hAnsi="宋体" w:eastAsia="宋体" w:cs="宋体"/>
          <w:color w:val="000000"/>
        </w:rPr>
        <w:t>．</w:t>
      </w:r>
    </w:p>
    <w:p w14:paraId="02680FE5">
      <w:pPr>
        <w:spacing w:line="360" w:lineRule="auto"/>
        <w:jc w:val="left"/>
        <w:textAlignment w:val="center"/>
        <w:rPr>
          <w:color w:val="000000"/>
        </w:rPr>
      </w:pPr>
      <w:r>
        <w:rPr>
          <w:color w:val="000000"/>
        </w:rPr>
        <w:drawing>
          <wp:inline distT="0" distB="0" distL="114300" distR="114300">
            <wp:extent cx="167640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676400" cy="1381125"/>
                    </a:xfrm>
                    <a:prstGeom prst="rect">
                      <a:avLst/>
                    </a:prstGeom>
                  </pic:spPr>
                </pic:pic>
              </a:graphicData>
            </a:graphic>
          </wp:inline>
        </w:drawing>
      </w:r>
    </w:p>
    <w:p w14:paraId="4C08AB4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3372CB2C">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3F56080D">
      <w:pPr>
        <w:spacing w:line="360" w:lineRule="auto"/>
        <w:jc w:val="left"/>
        <w:textAlignment w:val="center"/>
        <w:rPr>
          <w:color w:val="000000"/>
        </w:rPr>
      </w:pPr>
      <w:r>
        <w:rPr>
          <w:color w:val="000000"/>
        </w:rPr>
        <w:t>（1）</w:t>
      </w:r>
      <w:r>
        <w:object>
          <v:shape id="_x0000_i1079"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113" o:title="eqId5bc5210fd6016a2c3d3f0f3655acbe53"/>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p>
    <w:p w14:paraId="27B9A312">
      <w:pPr>
        <w:spacing w:line="360" w:lineRule="auto"/>
        <w:jc w:val="left"/>
        <w:textAlignment w:val="center"/>
        <w:rPr>
          <w:color w:val="000000"/>
        </w:rPr>
      </w:pPr>
      <w:r>
        <w:rPr>
          <w:color w:val="000000"/>
        </w:rPr>
        <w:t>（2）</w:t>
      </w:r>
      <w:r>
        <w:object>
          <v:shape id="_x0000_i1080" o:spt="75" alt="学科网(www.zxxk.com)--教育资源门户，提供试卷、教案、课件、论文、素材以及各类教学资源下载，还有大量而丰富的教学相关资讯！" type="#_x0000_t75" style="height:36pt;width:99.35pt;" o:ole="t" filled="f" o:preferrelative="t" stroked="f" coordsize="21600,21600">
            <v:path/>
            <v:fill on="f" focussize="0,0"/>
            <v:stroke on="f" joinstyle="miter"/>
            <v:imagedata r:id="rId115" o:title="eqId3181e759e7c7a2009eef0282d0ff0153"/>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p>
    <w:p w14:paraId="584D2FBD">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742FDE50">
      <w:pPr>
        <w:spacing w:line="360" w:lineRule="auto"/>
        <w:jc w:val="left"/>
        <w:textAlignment w:val="center"/>
        <w:rPr>
          <w:color w:val="000000"/>
        </w:rPr>
      </w:pPr>
      <w:r>
        <w:rPr>
          <w:color w:val="000000"/>
        </w:rPr>
        <w:t>（1）</w:t>
      </w:r>
      <w:r>
        <w:object>
          <v:shape id="_x0000_i1081"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17" o:title="eqIdeb790125d7e67784c9f35e024975634c"/>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w:t>
      </w:r>
    </w:p>
    <w:p w14:paraId="40818C15">
      <w:pPr>
        <w:spacing w:line="360" w:lineRule="auto"/>
        <w:jc w:val="left"/>
        <w:textAlignment w:val="center"/>
        <w:rPr>
          <w:color w:val="000000"/>
        </w:rPr>
      </w:pPr>
      <w:r>
        <w:rPr>
          <w:color w:val="000000"/>
        </w:rPr>
        <w:t>（2）</w:t>
      </w:r>
      <w:r>
        <w:object>
          <v:shape id="_x0000_i108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19" o:title="eqId23fc29708ea691122deec3170b056ec8"/>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p>
    <w:p w14:paraId="7755FE78">
      <w:pPr>
        <w:spacing w:line="360" w:lineRule="auto"/>
        <w:jc w:val="left"/>
        <w:textAlignment w:val="center"/>
        <w:rPr>
          <w:color w:val="000000"/>
        </w:rPr>
      </w:pPr>
      <w:r>
        <w:rPr>
          <w:color w:val="000000"/>
        </w:rPr>
        <w:t xml:space="preserve">21. </w:t>
      </w:r>
      <w:r>
        <w:rPr>
          <w:rFonts w:ascii="宋体" w:hAnsi="宋体" w:eastAsia="宋体" w:cs="宋体"/>
          <w:color w:val="000000"/>
        </w:rPr>
        <w:t>某校的分校区规划时决定在长为</w:t>
      </w:r>
      <w:r>
        <w:rPr>
          <w:rFonts w:ascii="Times New Roman" w:hAnsi="Times New Roman" w:eastAsia="Times New Roman" w:cs="Times New Roman"/>
          <w:color w:val="000000"/>
        </w:rPr>
        <w:t>32</w:t>
      </w:r>
      <w:r>
        <w:rPr>
          <w:rFonts w:ascii="宋体" w:hAnsi="宋体" w:eastAsia="宋体" w:cs="宋体"/>
          <w:color w:val="000000"/>
        </w:rPr>
        <w:t>米，宽为</w:t>
      </w:r>
      <w:r>
        <w:rPr>
          <w:rFonts w:ascii="Times New Roman" w:hAnsi="Times New Roman" w:eastAsia="Times New Roman" w:cs="Times New Roman"/>
          <w:color w:val="000000"/>
        </w:rPr>
        <w:t>20</w:t>
      </w:r>
      <w:r>
        <w:rPr>
          <w:rFonts w:ascii="宋体" w:hAnsi="宋体" w:eastAsia="宋体" w:cs="宋体"/>
          <w:color w:val="000000"/>
        </w:rPr>
        <w:t>米的长方形草坪中央修筑同样宽的两条互相垂直的小路，把长方形草坪分割成同样面积的四块小草坪，每块小草坪的面积为</w:t>
      </w:r>
      <w:r>
        <w:rPr>
          <w:rFonts w:ascii="Times New Roman" w:hAnsi="Times New Roman" w:eastAsia="Times New Roman" w:cs="Times New Roman"/>
          <w:color w:val="000000"/>
        </w:rPr>
        <w:t>135</w:t>
      </w:r>
      <w:r>
        <w:rPr>
          <w:rFonts w:ascii="宋体" w:hAnsi="宋体" w:eastAsia="宋体" w:cs="宋体"/>
          <w:color w:val="000000"/>
        </w:rPr>
        <w:t>平方米，问道路的宽是多少米？</w:t>
      </w:r>
    </w:p>
    <w:p w14:paraId="5D79E929">
      <w:pPr>
        <w:spacing w:line="360" w:lineRule="auto"/>
        <w:jc w:val="left"/>
        <w:textAlignment w:val="center"/>
        <w:rPr>
          <w:color w:val="000000"/>
        </w:rPr>
      </w:pPr>
      <w:r>
        <w:rPr>
          <w:color w:val="000000"/>
        </w:rPr>
        <w:drawing>
          <wp:inline distT="0" distB="0" distL="114300" distR="114300">
            <wp:extent cx="12382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38250" cy="638175"/>
                    </a:xfrm>
                    <a:prstGeom prst="rect">
                      <a:avLst/>
                    </a:prstGeom>
                  </pic:spPr>
                </pic:pic>
              </a:graphicData>
            </a:graphic>
          </wp:inline>
        </w:drawing>
      </w:r>
    </w:p>
    <w:p w14:paraId="5BA2B270">
      <w:pPr>
        <w:spacing w:line="360" w:lineRule="auto"/>
        <w:jc w:val="left"/>
        <w:textAlignment w:val="center"/>
        <w:rPr>
          <w:color w:val="000000"/>
        </w:rPr>
      </w:pPr>
      <w:r>
        <w:rPr>
          <w:color w:val="000000"/>
        </w:rPr>
        <w:t xml:space="preserve">22. </w:t>
      </w:r>
      <w:r>
        <w:rPr>
          <w:rFonts w:ascii="宋体" w:hAnsi="宋体" w:eastAsia="宋体" w:cs="宋体"/>
          <w:color w:val="000000"/>
        </w:rPr>
        <w:t>已知函数</w:t>
      </w:r>
      <w:r>
        <w:object>
          <v:shape id="_x0000_i1083"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122" o:title="eqId1f03ca779c8d5c763d8f2226b070af58"/>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，其中</w:t>
      </w:r>
      <w:r>
        <w:object>
          <v:shape id="_x0000_i108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24" o:title="eqId54015ff5b49e3283901da1291b6b921d"/>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成正比例，</w:t>
      </w:r>
      <w:r>
        <w:object>
          <v:shape id="_x0000_i108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27" o:title="eqId46f6872ffb1934339c53c2c2282d5889"/>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29" o:title="eqId38c3fa8692612e51579e3cef22fd8c4b"/>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成反比例，且当</w:t>
      </w:r>
      <w:r>
        <w:object>
          <v:shape id="_x0000_i108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1" o:title="eqId9b384412acba251d87902ab928902f16"/>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时，</w:t>
      </w:r>
      <w:r>
        <w:object>
          <v:shape id="_x0000_i108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33" o:title="eqIdc9355031ea0b2dc9cef3777621bc6d38"/>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5" o:title="eqIde55aa0a20848c37c1892c567b2315e04"/>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37" o:title="eqIdb8076b511e27939c629762296b8cfd08"/>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．求</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关于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的函数解析式．</w:t>
      </w:r>
    </w:p>
    <w:p w14:paraId="69F679BB">
      <w:pPr>
        <w:spacing w:line="360" w:lineRule="auto"/>
        <w:jc w:val="left"/>
        <w:textAlignment w:val="center"/>
        <w:rPr>
          <w:color w:val="000000"/>
        </w:rPr>
      </w:pPr>
      <w:r>
        <w:rPr>
          <w:color w:val="000000"/>
        </w:rPr>
        <w:t xml:space="preserve">23. </w:t>
      </w:r>
      <w:r>
        <w:rPr>
          <w:rFonts w:ascii="宋体" w:hAnsi="宋体" w:eastAsia="宋体" w:cs="宋体"/>
          <w:color w:val="000000"/>
        </w:rPr>
        <w:t>如图，在平面直角坐标系</w:t>
      </w:r>
      <w:r>
        <w:object>
          <v:shape id="_x0000_i109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6" o:title="eqId7ee31829d0d4d5f779a957d7df8058ab"/>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内，函数</w:t>
      </w:r>
      <w:r>
        <w:object>
          <v:shape id="_x0000_i109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42" o:title="eqIdbc8629d8fff58b37c9070b8f802da74e"/>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44" o:title="eqIdf0fbf504ae851e8d52dd55dd26633c6b"/>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交于</w:t>
      </w:r>
      <w:r>
        <w:object>
          <v:shape id="_x0000_i10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6" o:title="eqId5963abe8f421bd99a2aaa94831a951e9"/>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8" o:title="eqId7f9e8449aad35c5d840a3395ea86df6d"/>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两点，已知</w:t>
      </w:r>
      <w:r>
        <w:object>
          <v:shape id="_x0000_i109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0" o:title="eqIdbc5ef36a359b18282afc7ae46bd1ec41"/>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w:t>
      </w:r>
    </w:p>
    <w:p w14:paraId="30F505A5">
      <w:pPr>
        <w:spacing w:line="360" w:lineRule="auto"/>
        <w:jc w:val="left"/>
        <w:textAlignment w:val="center"/>
        <w:rPr>
          <w:color w:val="000000"/>
        </w:rPr>
      </w:pPr>
      <w:r>
        <w:rPr>
          <w:color w:val="000000"/>
        </w:rPr>
        <w:drawing>
          <wp:inline distT="0" distB="0" distL="114300" distR="114300">
            <wp:extent cx="153352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533525" cy="1714500"/>
                    </a:xfrm>
                    <a:prstGeom prst="rect">
                      <a:avLst/>
                    </a:prstGeom>
                  </pic:spPr>
                </pic:pic>
              </a:graphicData>
            </a:graphic>
          </wp:inline>
        </w:drawing>
      </w:r>
    </w:p>
    <w:p w14:paraId="19A2B46E">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8" o:title="eqId7f9e8449aad35c5d840a3395ea86df6d"/>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的坐标；</w:t>
      </w:r>
    </w:p>
    <w:p w14:paraId="6187ECD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0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在坐标轴上，且</w:t>
      </w:r>
      <w:r>
        <w:object>
          <v:shape id="_x0000_i110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6" o:title="eqIded10df4140819d5451773a45de66201b"/>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时，求点</w:t>
      </w:r>
      <w:r>
        <w:object>
          <v:shape id="_x0000_i11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的坐标．</w:t>
      </w:r>
    </w:p>
    <w:p w14:paraId="70E03132">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9" o:title="eqIddd967903ed5a6f640a5b801ec8be0070"/>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5.85pt;width:89.3pt;" o:ole="t" filled="f" o:preferrelative="t" stroked="f" coordsize="21600,21600">
            <v:path/>
            <v:fill on="f" focussize="0,0"/>
            <v:stroke on="f" joinstyle="miter"/>
            <v:imagedata r:id="rId161" o:title="eqId9b2987875eabfb9a25246d3fc6c5ba1e"/>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8455657dde27aabe6adb7b188e031c11"/>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是斜边</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中点，作</w:t>
      </w:r>
      <w:r>
        <w:object>
          <v:shape id="_x0000_i11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6" o:title="eqId32c38dfd14dde969702dff97ef2270f9"/>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，交直线</w:t>
      </w:r>
      <w:r>
        <w:object>
          <v:shape id="_x0000_i11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于点</w:t>
      </w:r>
      <w:r>
        <w:object>
          <v:shape id="_x0000_i11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0" o:title="eqId2a30f3a8b673cc28bd90c50cf1a35281"/>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p>
    <w:p w14:paraId="2AF968A3">
      <w:pPr>
        <w:spacing w:line="360" w:lineRule="auto"/>
        <w:jc w:val="left"/>
        <w:textAlignment w:val="center"/>
        <w:rPr>
          <w:color w:val="000000"/>
        </w:rPr>
      </w:pPr>
      <w:r>
        <w:rPr>
          <w:color w:val="000000"/>
        </w:rPr>
        <w:drawing>
          <wp:inline distT="0" distB="0" distL="114300" distR="114300">
            <wp:extent cx="127635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276350" cy="1104900"/>
                    </a:xfrm>
                    <a:prstGeom prst="rect">
                      <a:avLst/>
                    </a:prstGeom>
                  </pic:spPr>
                </pic:pic>
              </a:graphicData>
            </a:graphic>
          </wp:inline>
        </w:drawing>
      </w:r>
    </w:p>
    <w:p w14:paraId="6B2544E6">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0f3018c687427b6257767eda4a8c6612"/>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，求线段</w:t>
      </w:r>
      <w:r>
        <w:object>
          <v:shape id="_x0000_i11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5" o:title="eqId4eedae8d316c76e3d0b451256de03fb9"/>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的长；</w:t>
      </w:r>
    </w:p>
    <w:p w14:paraId="5ABB3D01">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0" o:title="eqId2a30f3a8b673cc28bd90c50cf1a35281"/>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在线段</w:t>
      </w:r>
      <w:r>
        <w:object>
          <v:shape id="_x0000_i11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8" o:title="eqId60ef95894ceebaf236170e8832dcf7e3"/>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上时，设</w:t>
      </w:r>
      <w:r>
        <w:object>
          <v:shape id="_x0000_i1115"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179" o:title="eqId3bb829477c4d3f75827c3260b46ef084"/>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，求</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2" o:title="eqIdd053b14c8588eee2acbbe44fc37a6886"/>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关于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87162561" name="图片 58716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2561" name="图片 587162561"/>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14:paraId="60EE9829">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18"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83" o:title="eqId0761165f1176f3a5fe4f7b052832316d"/>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5" o:title="eqId0dc5c9827dfd0be5a9c85962d6ccbfb1"/>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的长．</w:t>
      </w:r>
    </w:p>
    <w:p w14:paraId="539267B9">
      <w:pPr>
        <w:spacing w:line="360" w:lineRule="auto"/>
        <w:jc w:val="left"/>
        <w:textAlignment w:val="center"/>
        <w:rPr>
          <w:color w:val="000000"/>
        </w:rPr>
      </w:pPr>
      <w:r>
        <w:rPr>
          <w:color w:val="000000"/>
        </w:rPr>
        <w:t xml:space="preserve">25. </w:t>
      </w:r>
      <w:r>
        <w:rPr>
          <w:rFonts w:ascii="宋体" w:hAnsi="宋体" w:eastAsia="宋体" w:cs="宋体"/>
          <w:color w:val="000000"/>
        </w:rPr>
        <w:t>【背景介绍】勾股定理是几何学中的明珠，充满着魅力．千百年来，人们对它的证明从未停止过探索，其中有著名的数学家，也有业余数学爱好者．向常春在</w:t>
      </w:r>
      <w:r>
        <w:rPr>
          <w:rFonts w:ascii="Times New Roman" w:hAnsi="Times New Roman" w:eastAsia="Times New Roman" w:cs="Times New Roman"/>
          <w:color w:val="000000"/>
        </w:rPr>
        <w:t>1994</w:t>
      </w:r>
      <w:r>
        <w:rPr>
          <w:rFonts w:ascii="宋体" w:hAnsi="宋体" w:eastAsia="宋体" w:cs="宋体"/>
          <w:color w:val="000000"/>
        </w:rPr>
        <w:t>年构造发现了一个新的证法．</w:t>
      </w:r>
    </w:p>
    <w:p w14:paraId="08D1A123">
      <w:pPr>
        <w:spacing w:line="360" w:lineRule="auto"/>
        <w:jc w:val="left"/>
        <w:textAlignment w:val="center"/>
        <w:rPr>
          <w:color w:val="000000"/>
        </w:rPr>
      </w:pPr>
      <w:r>
        <w:rPr>
          <w:rFonts w:ascii="宋体" w:hAnsi="宋体" w:eastAsia="宋体" w:cs="宋体"/>
          <w:color w:val="000000"/>
        </w:rPr>
        <w:t>【小试牛刀】（</w:t>
      </w:r>
      <w:r>
        <w:rPr>
          <w:rFonts w:ascii="Times New Roman" w:hAnsi="Times New Roman" w:eastAsia="Times New Roman" w:cs="Times New Roman"/>
          <w:color w:val="000000"/>
        </w:rPr>
        <w:t>1</w:t>
      </w:r>
      <w:r>
        <w:rPr>
          <w:rFonts w:ascii="宋体" w:hAnsi="宋体" w:eastAsia="宋体" w:cs="宋体"/>
          <w:color w:val="000000"/>
        </w:rPr>
        <w:t>）把两个全等的直角三角形如图</w:t>
      </w:r>
      <w:r>
        <w:rPr>
          <w:rFonts w:ascii="Times New Roman" w:hAnsi="Times New Roman" w:eastAsia="Times New Roman" w:cs="Times New Roman"/>
          <w:color w:val="000000"/>
        </w:rPr>
        <w:t>1</w:t>
      </w:r>
      <w:r>
        <w:rPr>
          <w:rFonts w:ascii="宋体" w:hAnsi="宋体" w:eastAsia="宋体" w:cs="宋体"/>
          <w:color w:val="000000"/>
        </w:rPr>
        <w:t>放置，</w:t>
      </w:r>
      <w:r>
        <w:object>
          <v:shape id="_x0000_i1120"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187" o:title="eqIda142f98a841e3df5d832fb00ab457f65"/>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，已知</w:t>
      </w:r>
      <w:r>
        <w:object>
          <v:shape id="_x0000_i1121"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189" o:title="eqId70bf310015fdae4fc4e94b7fe80834bd"/>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191" o:title="eqIdc32b6a42eaa55672ff0f86715cc2fb5f"/>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．试证明</w:t>
      </w:r>
      <w:r>
        <w:object>
          <v:shape id="_x0000_i112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93" o:title="eqId3133ef62aad6bdd6637140620f068fad"/>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w:t>
      </w:r>
    </w:p>
    <w:p w14:paraId="49054FA6">
      <w:pPr>
        <w:spacing w:line="360" w:lineRule="auto"/>
        <w:jc w:val="left"/>
        <w:textAlignment w:val="center"/>
        <w:rPr>
          <w:color w:val="000000"/>
        </w:rPr>
      </w:pPr>
      <w:r>
        <w:rPr>
          <w:rFonts w:ascii="宋体" w:hAnsi="宋体" w:eastAsia="宋体" w:cs="宋体"/>
          <w:color w:val="000000"/>
        </w:rPr>
        <w:t>【知识运用】（</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，铁路上</w:t>
      </w:r>
      <w:r>
        <w:object>
          <v:shape id="_x0000_i11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6" o:title="eqId5963abe8f421bd99a2aaa94831a951e9"/>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8" o:title="eqId7f9e8449aad35c5d840a3395ea86df6d"/>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两点（看作直线上的两点）相距</w:t>
      </w:r>
      <w:r>
        <w:rPr>
          <w:rFonts w:ascii="Times New Roman" w:hAnsi="Times New Roman" w:eastAsia="Times New Roman" w:cs="Times New Roman"/>
          <w:color w:val="000000"/>
        </w:rPr>
        <w:t>24</w:t>
      </w:r>
      <w:r>
        <w:rPr>
          <w:rFonts w:ascii="宋体" w:hAnsi="宋体" w:eastAsia="宋体" w:cs="宋体"/>
          <w:color w:val="000000"/>
        </w:rPr>
        <w:t>千米，</w:t>
      </w:r>
      <w:r>
        <w:object>
          <v:shape id="_x0000_i11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3" o:title="eqId8455657dde27aabe6adb7b188e031c11"/>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为两个村庄（看作两个点），</w:t>
      </w:r>
      <w:r>
        <w:object>
          <v:shape id="_x0000_i112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99" o:title="eqIdb5733f89bff5fe448cf78af7a3ecc6b3"/>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，垂足分别为</w:t>
      </w:r>
      <w:r>
        <w:object>
          <v:shape id="_x0000_i11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6" o:title="eqId5963abe8f421bd99a2aaa94831a951e9"/>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8" o:title="eqId7f9e8449aad35c5d840a3395ea86df6d"/>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203" o:title="eqId143c253710900138c0c9252f26b8c82c"/>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千米，</w:t>
      </w:r>
      <w:r>
        <w:object>
          <v:shape id="_x0000_i113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05" o:title="eqIddcb262f3529a3e84959fe594b6628c77"/>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千米，则两个村庄的距离为</w:t>
      </w:r>
      <w:r>
        <w:rPr>
          <w:rFonts w:ascii="Times New Roman" w:hAnsi="Times New Roman" w:eastAsia="Times New Roman" w:cs="Times New Roman"/>
          <w:color w:val="000000"/>
        </w:rPr>
        <w:t>______</w:t>
      </w:r>
      <w:r>
        <w:rPr>
          <w:rFonts w:ascii="宋体" w:hAnsi="宋体" w:eastAsia="宋体" w:cs="宋体"/>
          <w:color w:val="000000"/>
        </w:rPr>
        <w:t>千米（直接写答案）．</w:t>
      </w:r>
    </w:p>
    <w:p w14:paraId="086170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）的条件下，要在</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8" o:title="eqIdf52a58fbaf4fea03567e88a9f0f6e37e"/>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上建造一个供应站</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6" o:title="eqIddad2a36927223bd70f426ba06aea4b45"/>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，使得</w:t>
      </w:r>
      <w:r>
        <w:object>
          <v:shape id="_x0000_i11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9" o:title="eqId6ed66431681da1db8f7cb0f40cd19201"/>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1" o:title="eqId20a541b81584a032f571159ea152c85a"/>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的长．</w:t>
      </w:r>
    </w:p>
    <w:p w14:paraId="2B016580">
      <w:pPr>
        <w:spacing w:line="360" w:lineRule="auto"/>
        <w:jc w:val="left"/>
        <w:textAlignment w:val="center"/>
        <w:rPr>
          <w:color w:val="000000"/>
        </w:rPr>
      </w:pPr>
      <w:r>
        <w:rPr>
          <w:rFonts w:ascii="宋体" w:hAnsi="宋体" w:eastAsia="宋体" w:cs="宋体"/>
          <w:color w:val="000000"/>
        </w:rPr>
        <w:t>【知识迁移】（</w:t>
      </w:r>
      <w:r>
        <w:rPr>
          <w:rFonts w:ascii="Times New Roman" w:hAnsi="Times New Roman" w:eastAsia="Times New Roman" w:cs="Times New Roman"/>
          <w:color w:val="000000"/>
        </w:rPr>
        <w:t>4</w:t>
      </w:r>
      <w:r>
        <w:rPr>
          <w:rFonts w:ascii="宋体" w:hAnsi="宋体" w:eastAsia="宋体" w:cs="宋体"/>
          <w:color w:val="000000"/>
        </w:rPr>
        <w:t>）借助上面</w:t>
      </w:r>
      <w:r>
        <w:rPr>
          <w:rFonts w:ascii="宋体" w:hAnsi="宋体" w:eastAsia="宋体" w:cs="宋体"/>
          <w:color w:val="000000"/>
          <w:position w:val="0"/>
        </w:rPr>
        <w:drawing>
          <wp:inline distT="0" distB="0" distL="114300" distR="114300">
            <wp:extent cx="133350" cy="177800"/>
            <wp:effectExtent l="0" t="0" r="0" b="0"/>
            <wp:docPr id="587162563" name="图片 58716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62563" name="图片 587162563"/>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思考过程与几何模型，求代数式</w:t>
      </w:r>
      <w:r>
        <w:object>
          <v:shape id="_x0000_i1137"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213" o:title="eqId123e990874b8a2cfb12596329eff28b7"/>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的最小值</w:t>
      </w:r>
      <w:r>
        <w:object>
          <v:shape id="_x0000_i1138"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215" o:title="eqId9cc48e72effda4465caeda1eae8f879e"/>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14:paraId="3A6AF5E1">
      <w:pPr>
        <w:spacing w:line="360" w:lineRule="auto"/>
        <w:jc w:val="left"/>
        <w:textAlignment w:val="center"/>
        <w:rPr>
          <w:color w:val="000000"/>
        </w:rPr>
      </w:pPr>
      <w:r>
        <w:rPr>
          <w:color w:val="000000"/>
        </w:rPr>
        <w:drawing>
          <wp:inline distT="0" distB="0" distL="114300" distR="114300">
            <wp:extent cx="3638550" cy="1924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3638550" cy="1924050"/>
                    </a:xfrm>
                    <a:prstGeom prst="rect">
                      <a:avLst/>
                    </a:prstGeom>
                  </pic:spPr>
                </pic:pic>
              </a:graphicData>
            </a:graphic>
          </wp:inline>
        </w:drawing>
      </w:r>
    </w:p>
    <w:p w14:paraId="630F2C90">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DA454E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1AFE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871DD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png"/><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8" Type="http://schemas.openxmlformats.org/officeDocument/2006/relationships/fontTable" Target="fontTable.xml"/><Relationship Id="rId217" Type="http://schemas.openxmlformats.org/officeDocument/2006/relationships/customXml" Target="../customXml/item1.xml"/><Relationship Id="rId216" Type="http://schemas.openxmlformats.org/officeDocument/2006/relationships/image" Target="media/image97.png"/><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image" Target="media/image95.wmf"/><Relationship Id="rId212" Type="http://schemas.openxmlformats.org/officeDocument/2006/relationships/oleObject" Target="embeddings/oleObject113.bin"/><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oleObject" Target="embeddings/oleObject8.bin"/><Relationship Id="rId209" Type="http://schemas.openxmlformats.org/officeDocument/2006/relationships/image" Target="media/image93.wmf"/><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png"/><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png"/><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png"/><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png"/><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2025-05-05T22:02:00Z</dcterms:created>
  <dc:creator>学科网试题生产平台</dc:creator>
  <dc:description>3666659503677440</dc:description>
  <cp:lastModifiedBy>Administrator</cp:lastModifiedBy>
  <dcterms:modified xsi:type="dcterms:W3CDTF">2025-09-09T11:12:53Z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B617FC649FE14F1CA33B9268703DCC02_12</vt:lpwstr>
  </property>
</Properties>
</file>