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11925300</wp:posOffset>
            </wp:positionV>
            <wp:extent cx="254000" cy="495300"/>
            <wp:effectExtent l="0" t="0" r="12700" b="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10"/>
                    <a:stretch>
                      <a:fillRect/>
                    </a:stretch>
                  </pic:blipFill>
                  <pic:spPr>
                    <a:xfrm>
                      <a:off x="0" y="0"/>
                      <a:ext cx="254000" cy="495300"/>
                    </a:xfrm>
                    <a:prstGeom prst="rect">
                      <a:avLst/>
                    </a:prstGeom>
                  </pic:spPr>
                </pic:pic>
              </a:graphicData>
            </a:graphic>
          </wp:anchor>
        </w:drawing>
      </w:r>
      <w:r>
        <w:rPr>
          <w:rFonts w:ascii="Times New Roman" w:hAnsi="Times New Roman" w:eastAsia="Times New Roman" w:cs="Times New Roman"/>
          <w:b/>
          <w:color w:val="auto"/>
          <w:sz w:val="32"/>
        </w:rPr>
        <w:t>2023-2024</w:t>
      </w:r>
      <w:r>
        <w:rPr>
          <w:rFonts w:ascii="宋体" w:hAnsi="宋体" w:eastAsia="宋体" w:cs="宋体"/>
          <w:b/>
          <w:color w:val="auto"/>
          <w:sz w:val="32"/>
        </w:rPr>
        <w:t>学年上海市宝山区杨行中学八年级（上）第二次月考</w:t>
      </w:r>
    </w:p>
    <w:p>
      <w:pPr>
        <w:spacing w:line="360" w:lineRule="auto"/>
        <w:jc w:val="center"/>
      </w:pPr>
      <w:r>
        <w:rPr>
          <w:rFonts w:ascii="宋体" w:hAnsi="宋体" w:eastAsia="宋体" w:cs="宋体"/>
          <w:b/>
          <w:color w:val="auto"/>
          <w:sz w:val="32"/>
        </w:rPr>
        <w:t>数学试卷</w:t>
      </w:r>
    </w:p>
    <w:p>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pPr>
        <w:spacing w:line="360" w:lineRule="auto"/>
        <w:jc w:val="left"/>
      </w:pPr>
      <w:r>
        <w:rPr>
          <w:color w:val="auto"/>
        </w:rPr>
        <w:t xml:space="preserve">1. </w:t>
      </w:r>
      <w:r>
        <w:rPr>
          <w:rFonts w:ascii="宋体" w:hAnsi="宋体" w:eastAsia="宋体" w:cs="宋体"/>
          <w:color w:val="auto"/>
        </w:rPr>
        <w:t>下列二次根式中</w:t>
      </w:r>
      <w:r>
        <w:rPr>
          <w:rFonts w:ascii="Times New Roman" w:hAnsi="Times New Roman" w:eastAsia="Times New Roman" w:cs="Times New Roman"/>
          <w:color w:val="auto"/>
        </w:rPr>
        <w:t>,</w:t>
      </w:r>
      <w:r>
        <w:rPr>
          <w:rFonts w:ascii="宋体" w:hAnsi="宋体" w:eastAsia="宋体" w:cs="宋体"/>
          <w:color w:val="auto"/>
        </w:rPr>
        <w:t>与</w:t>
      </w:r>
      <w:r>
        <w:object>
          <v:shape id="_x0000_i102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 o:title="eqId084f26454aab6f34a8ce4ea8d1ecd9c6"/>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属同类二次根式的是</w:t>
      </w:r>
      <w:r>
        <w:rPr>
          <w:rFonts w:ascii="Times New Roman" w:hAnsi="Times New Roman" w:eastAsia="Times New Roman" w:cs="Times New Roman"/>
          <w:color w:val="auto"/>
        </w:rPr>
        <w:t>(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dcd84ad4fd85a71f92b6bd677ffed058"/>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6" o:title="eqId8cefb18740813a32bb7eb5cef1321760"/>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8" o:title="eqIdc71bb10972958788badd0ae38a0ca4db"/>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0" o:title="eqIde36e8475fa2bec3bcf3dc01d0b62242f"/>
            <o:lock v:ext="edit" aspectratio="t"/>
            <w10:wrap type="none"/>
            <w10:anchorlock/>
          </v:shape>
          <o:OLEObject Type="Embed" ProgID="Equation.DSMT4" ShapeID="_x0000_i1029" DrawAspect="Content" ObjectID="_1468075729" r:id="rId19">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如果</w:t>
      </w:r>
      <w:r>
        <w:object>
          <v:shape id="_x0000_i103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 o:title="eqId707ea658f3a9359f5740d5aab48f7948"/>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是方程</w:t>
      </w:r>
      <w:r>
        <w:object>
          <v:shape id="_x0000_i1031" o:spt="75" alt="学科网(www.zxxk.com)--教育资源门户，提供试卷、教案、课件、论文、素材以及各类教学资源下载，还有大量而丰富的教学相关资讯！" type="#_x0000_t75" style="height:31.5pt;width:70pt;" o:ole="t" filled="f" o:preferrelative="t" stroked="f" coordsize="21600,21600">
            <v:path/>
            <v:fill on="f" focussize="0,0"/>
            <v:stroke on="f" joinstyle="miter"/>
            <v:imagedata r:id="rId24" o:title="eqIdfac62a477f36644da59d1e877dc7ba57"/>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的根，那么</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8" o:title="eqId4e8b4bbd2f9912adfc9864c0e1e76a9d"/>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0" o:title="eqId274a9dc37509f01c2606fb3086a46f4f"/>
            <o:lock v:ext="edit" aspectratio="t"/>
            <w10:wrap type="none"/>
            <w10:anchorlock/>
          </v:shape>
          <o:OLEObject Type="Embed" ProgID="Equation.DSMT4" ShapeID="_x0000_i1034" DrawAspect="Content" ObjectID="_1468075734" r:id="rId29">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2" o:title="eqIda4b8503f4706b8321e4e79a87eadea84"/>
            <o:lock v:ext="edit" aspectratio="t"/>
            <w10:wrap type="none"/>
            <w10:anchorlock/>
          </v:shape>
          <o:OLEObject Type="Embed" ProgID="Equation.DSMT4" ShapeID="_x0000_i1035" DrawAspect="Content" ObjectID="_1468075735" r:id="rId3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垂直于同一条直线的两条直线平行</w:t>
      </w:r>
      <w:r>
        <w:rPr>
          <w:color w:val="000000"/>
        </w:rPr>
        <w:tab/>
      </w:r>
      <w:r>
        <w:rPr>
          <w:color w:val="000000"/>
        </w:rPr>
        <w:t xml:space="preserve">B. </w:t>
      </w:r>
      <w:r>
        <w:rPr>
          <w:rFonts w:ascii="宋体" w:hAnsi="宋体" w:eastAsia="宋体" w:cs="宋体"/>
          <w:color w:val="000000"/>
        </w:rPr>
        <w:t>等腰三角形的顶角平分线垂直平分底边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有两角和一边对应相等的两个三角形全等</w:t>
      </w:r>
      <w:r>
        <w:rPr>
          <w:color w:val="000000"/>
        </w:rPr>
        <w:tab/>
      </w:r>
      <w:r>
        <w:rPr>
          <w:color w:val="000000"/>
        </w:rPr>
        <w:t xml:space="preserve">D. </w:t>
      </w:r>
      <w:r>
        <w:rPr>
          <w:rFonts w:ascii="宋体" w:hAnsi="宋体" w:eastAsia="宋体" w:cs="宋体"/>
          <w:color w:val="000000"/>
        </w:rPr>
        <w:t>有两边和其中一边上的中线对应相等的两个三角形全等</w:t>
      </w:r>
    </w:p>
    <w:p>
      <w:pPr>
        <w:spacing w:line="360" w:lineRule="auto"/>
        <w:jc w:val="left"/>
        <w:textAlignment w:val="center"/>
        <w:rPr>
          <w:color w:val="000000"/>
        </w:rPr>
      </w:pPr>
      <w:r>
        <w:rPr>
          <w:color w:val="000000"/>
        </w:rPr>
        <w:t xml:space="preserve">4. </w:t>
      </w:r>
      <w:r>
        <w:rPr>
          <w:rFonts w:ascii="宋体" w:hAnsi="宋体" w:eastAsia="宋体" w:cs="宋体"/>
          <w:color w:val="000000"/>
        </w:rPr>
        <w:t>在平面直角坐标系中，反比例函数</w:t>
      </w:r>
      <w:r>
        <w:object>
          <v:shape id="_x0000_i1036"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34" o:title="eqId04a9b923fdd72dc1249fa615ef39006f"/>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图象的两支分别在（</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第一、三象限</w:t>
      </w:r>
      <w:r>
        <w:rPr>
          <w:color w:val="000000"/>
        </w:rPr>
        <w:tab/>
      </w:r>
      <w:r>
        <w:rPr>
          <w:color w:val="000000"/>
        </w:rPr>
        <w:t xml:space="preserve">B. </w:t>
      </w:r>
      <w:r>
        <w:rPr>
          <w:rFonts w:ascii="宋体" w:hAnsi="宋体" w:eastAsia="宋体" w:cs="宋体"/>
          <w:color w:val="000000"/>
        </w:rPr>
        <w:t>第一、二象限</w:t>
      </w:r>
      <w:r>
        <w:rPr>
          <w:color w:val="000000"/>
        </w:rPr>
        <w:tab/>
      </w:r>
      <w:r>
        <w:rPr>
          <w:color w:val="000000"/>
        </w:rPr>
        <w:t xml:space="preserve">C. </w:t>
      </w:r>
      <w:r>
        <w:rPr>
          <w:rFonts w:ascii="宋体" w:hAnsi="宋体" w:eastAsia="宋体" w:cs="宋体"/>
          <w:color w:val="000000"/>
        </w:rPr>
        <w:t>第二、四象限</w:t>
      </w:r>
      <w:r>
        <w:rPr>
          <w:color w:val="000000"/>
        </w:rPr>
        <w:tab/>
      </w:r>
      <w:r>
        <w:rPr>
          <w:color w:val="000000"/>
        </w:rPr>
        <w:t xml:space="preserve">D. </w:t>
      </w:r>
      <w:r>
        <w:rPr>
          <w:rFonts w:ascii="宋体" w:hAnsi="宋体" w:eastAsia="宋体" w:cs="宋体"/>
          <w:color w:val="000000"/>
        </w:rPr>
        <w:t>第三、四象限</w:t>
      </w:r>
    </w:p>
    <w:p>
      <w:pPr>
        <w:spacing w:line="360" w:lineRule="auto"/>
        <w:jc w:val="left"/>
        <w:textAlignment w:val="center"/>
        <w:rPr>
          <w:color w:val="000000"/>
        </w:rPr>
      </w:pPr>
      <w:r>
        <w:rPr>
          <w:color w:val="000000"/>
        </w:rPr>
        <w:t xml:space="preserve">5. </w:t>
      </w:r>
      <w:r>
        <w:rPr>
          <w:rFonts w:ascii="宋体" w:hAnsi="宋体" w:eastAsia="宋体" w:cs="宋体"/>
          <w:color w:val="000000"/>
        </w:rPr>
        <w:t>已知某等腰三角形的周长为</w:t>
      </w:r>
      <w:r>
        <w:rPr>
          <w:rFonts w:ascii="Times New Roman" w:hAnsi="Times New Roman" w:eastAsia="Times New Roman" w:cs="Times New Roman"/>
          <w:color w:val="000000"/>
        </w:rPr>
        <w:t>36</w:t>
      </w:r>
      <w:r>
        <w:rPr>
          <w:rFonts w:ascii="宋体" w:hAnsi="宋体" w:eastAsia="宋体" w:cs="宋体"/>
          <w:color w:val="000000"/>
        </w:rPr>
        <w:t>，腰长为</w:t>
      </w:r>
      <w:r>
        <w:rPr>
          <w:rFonts w:ascii="Times New Roman" w:hAnsi="Times New Roman" w:eastAsia="Times New Roman" w:cs="Times New Roman"/>
          <w:i/>
          <w:color w:val="000000"/>
        </w:rPr>
        <w:t>x</w:t>
      </w:r>
      <w:r>
        <w:rPr>
          <w:rFonts w:ascii="宋体" w:hAnsi="宋体" w:eastAsia="宋体" w:cs="宋体"/>
          <w:color w:val="000000"/>
        </w:rPr>
        <w:t>，底边长为</w:t>
      </w:r>
      <w:r>
        <w:rPr>
          <w:rFonts w:ascii="Times New Roman" w:hAnsi="Times New Roman" w:eastAsia="Times New Roman" w:cs="Times New Roman"/>
          <w:i/>
          <w:color w:val="000000"/>
        </w:rPr>
        <w:t>y</w:t>
      </w:r>
      <w:r>
        <w:rPr>
          <w:rFonts w:ascii="宋体" w:hAnsi="宋体" w:eastAsia="宋体" w:cs="宋体"/>
          <w:color w:val="000000"/>
        </w:rPr>
        <w:t>，那么</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的函数关系式及定义域是（   ）</w:t>
      </w:r>
    </w:p>
    <w:p>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36" o:title="eqId1e9945273bb381bb74f8b7c2ef5db01b"/>
            <o:lock v:ext="edit" aspectratio="t"/>
            <w10:wrap type="none"/>
            <w10:anchorlock/>
          </v:shape>
          <o:OLEObject Type="Embed" ProgID="Equation.DSMT4" ShapeID="_x0000_i1037" DrawAspect="Content" ObjectID="_1468075737" r:id="rId35">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38" o:title="eqId8dd9f2c159c67c36e48bb44628d371ba"/>
            <o:lock v:ext="edit" aspectratio="t"/>
            <w10:wrap type="none"/>
            <w10:anchorlock/>
          </v:shape>
          <o:OLEObject Type="Embed" ProgID="Equation.DSMT4" ShapeID="_x0000_i1038" DrawAspect="Content" ObjectID="_1468075738" r:id="rId3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40" o:title="eqIddc40d6df13d41ab86a2606945f1f32e4"/>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42" o:title="eqId50687be588602253cb019cd4402b3cd9"/>
            <o:lock v:ext="edit" aspectratio="t"/>
            <w10:wrap type="none"/>
            <w10:anchorlock/>
          </v:shape>
          <o:OLEObject Type="Embed" ProgID="Equation.DSMT4" ShapeID="_x0000_i1040" DrawAspect="Content" ObjectID="_1468075740" r:id="rId41">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定义：若两个一元二次方程有且只有一个相同的实数根，我们就称这两个方程为“同伴方程”．例如</w:t>
      </w:r>
      <w:r>
        <w:object>
          <v:shape id="_x0000_i104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4" o:title="eqIdd2053e1f50472a9fed67d4c84d9cb938"/>
            <o:lock v:ext="edit" aspectratio="t"/>
            <w10:wrap type="none"/>
            <w10:anchorlock/>
          </v:shape>
          <o:OLEObject Type="Embed" ProgID="Equation.DSMT4" ShapeID="_x0000_i1041" DrawAspect="Content" ObjectID="_1468075741" r:id="rId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6" o:title="eqId7a8dd299fbeb496af9b18ec774b0af74"/>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有且仅有一个相同的实数根</w:t>
      </w:r>
      <w:r>
        <w:object>
          <v:shape id="_x0000_i104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2" o:title="eqId707ea658f3a9359f5740d5aab48f7948"/>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．所以这两个方程为“同伴方程”，若关于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51" o:title="eqIdd9ff52ec8dab4aaac7b28a0efe580d86"/>
            <o:lock v:ext="edit" aspectratio="t"/>
            <w10:wrap type="none"/>
            <w10:anchorlock/>
          </v:shape>
          <o:OLEObject Type="Embed" ProgID="Equation.DSMT4" ShapeID="_x0000_i1045" DrawAspect="Content" ObjectID="_1468075745" r:id="rId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的参数同时满足</w:t>
      </w:r>
      <w:r>
        <w:rPr>
          <w:rFonts w:ascii="Times New Roman" w:hAnsi="Times New Roman" w:eastAsia="Times New Roman" w:cs="Times New Roman"/>
          <w:color w:val="000000"/>
        </w:rPr>
        <w:t xml:space="preserve"> </w:t>
      </w:r>
      <w:r>
        <w:object>
          <v:shape id="_x0000_i1046"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53" o:title="eqId9e56f4504e0f80fd031c8b5f41832e03"/>
            <o:lock v:ext="edit" aspectratio="t"/>
            <w10:wrap type="none"/>
            <w10:anchorlock/>
          </v:shape>
          <o:OLEObject Type="Embed" ProgID="Equation.DSMT4" ShapeID="_x0000_i1046" DrawAspect="Content" ObjectID="_1468075746"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5" o:title="eqIdc766352f0be38b719621052de92615bd"/>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．且该方程与</w:t>
      </w:r>
      <w:r>
        <w:object>
          <v:shape id="_x0000_i1048" o:spt="75" alt="学科网(www.zxxk.com)--教育资源门户，提供试卷、教案、课件、论文、素材以及各类教学资源下载，还有大量而丰富的教学相关资讯！" type="#_x0000_t75" style="height:20.05pt;width:87.05pt;" o:ole="t" filled="f" o:preferrelative="t" stroked="f" coordsize="21600,21600">
            <v:path/>
            <v:fill on="f" focussize="0,0"/>
            <v:stroke on="f" joinstyle="miter"/>
            <v:imagedata r:id="rId57" o:title="eqId16a935ae2c0c82975337b0f4e404aa85"/>
            <o:lock v:ext="edit" aspectratio="t"/>
            <w10:wrap type="none"/>
            <w10:anchorlock/>
          </v:shape>
          <o:OLEObject Type="Embed" ProgID="Equation.DSMT4" ShapeID="_x0000_i1048" DrawAspect="Content" ObjectID="_1468075748" r:id="rId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互为“同伴方程”，</w: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9" o:title="eqIdb6a24198bd04c29321ae5dc5a28fe421"/>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或</w:t>
      </w:r>
      <w:r>
        <w:object>
          <v:shape id="_x0000_i105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1" o:title="eqIdacbc6a613224461ade69362d46550474"/>
            <o:lock v:ext="edit" aspectratio="t"/>
            <w10:wrap type="none"/>
            <w10:anchorlock/>
          </v:shape>
          <o:OLEObject Type="Embed" ProgID="Equation.DSMT4" ShapeID="_x0000_i1050" DrawAspect="Content" ObjectID="_1468075750" r:id="rId60">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1" o:title="eqIdacbc6a613224461ade69362d46550474"/>
            <o:lock v:ext="edit" aspectratio="t"/>
            <w10:wrap type="none"/>
            <w10:anchorlock/>
          </v:shape>
          <o:OLEObject Type="Embed" ProgID="Equation.DSMT4" ShapeID="_x0000_i1051" DrawAspect="Content" ObjectID="_1468075751" r:id="rId6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函数</w:t>
      </w:r>
      <w:r>
        <w:object>
          <v:shape id="_x0000_i1052" o:spt="75" alt="学科网(www.zxxk.com)--教育资源门户，提供试卷、教案、课件、论文、素材以及各类教学资源下载，还有大量而丰富的教学相关资讯！" type="#_x0000_t75" style="height:34.2pt;width:55.8pt;" o:ole="t" filled="f" o:preferrelative="t" stroked="f" coordsize="21600,21600">
            <v:path/>
            <v:fill on="f" focussize="0,0"/>
            <v:stroke on="f" joinstyle="miter"/>
            <v:imagedata r:id="rId64" o:title="eqIdb7ff27870c65b88a7c4afcd65ae67dd9"/>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66" o:title="eqIdfd1675b0fbf75b959a5d5824da8cc632"/>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在实数范围内分解因式</w:t>
      </w:r>
      <w:r>
        <w:object>
          <v:shape id="_x0000_i1054" o:spt="75" alt="学科网(www.zxxk.com)--教育资源门户，提供试卷、教案、课件、论文、素材以及各类教学资源下载，还有大量而丰富的教学相关资讯！" type="#_x0000_t75" style="height:16.8pt;width:67.8pt;" o:ole="t" filled="f" o:preferrelative="t" stroked="f" coordsize="21600,21600">
            <v:path/>
            <v:fill on="f" focussize="0,0"/>
            <v:stroke on="f" joinstyle="miter"/>
            <v:imagedata r:id="rId68" o:title="eqId1b611895e0de675c630eb6d777c5f15b"/>
            <o:lock v:ext="edit" aspectratio="t"/>
            <w10:wrap type="none"/>
            <w10:anchorlock/>
          </v:shape>
          <o:OLEObject Type="Embed" ProgID="Equation.DSMT4" ShapeID="_x0000_i1054" DrawAspect="Content" ObjectID="_1468075754" r:id="rId67">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中，</w:t>
      </w:r>
      <w:r>
        <w:object>
          <v:shape id="_x0000_i105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2" o:title="eqId7e3262fc038bbec5e7c8cc47df08bef7"/>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4" o:title="eqId21b28f28ced0531d1df34fcf04c6c67f"/>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的平分线</w:t>
      </w:r>
      <w:r>
        <w:object>
          <v:shape id="_x0000_i10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0dc5c9827dfd0be5a9c85962d6ccbfb1"/>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0" o:title="eqId8455657dde27aabe6adb7b188e031c11"/>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82" o:title="eqId07140f277a35733d8c97577ccdd4e3ab"/>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4" o:title="eqId432cce1481829c4dfe2bd557f6e9aa4c"/>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，那么</w:t>
      </w:r>
      <w:r>
        <w:object>
          <v:shape id="_x0000_i106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0" o:title="eqId8455657dde27aabe6adb7b188e031c11"/>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到</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的距离是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065"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89" o:title="eqId2db5d6842fae5b90f41edd0ebd2e3c3e"/>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91" o:title="eqIdb85a4c2abfcb5dc74774dc5feeb529dc"/>
            <o:lock v:ext="edit" aspectratio="t"/>
            <w10:wrap type="none"/>
            <w10:anchorlock/>
          </v:shape>
          <o:OLEObject Type="Embed" ProgID="Equation.DSMT4" ShapeID="_x0000_i1066" DrawAspect="Content" ObjectID="_1468075766" r:id="rId90">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某型号</w:t>
      </w:r>
      <w:r>
        <w:rPr>
          <w:rFonts w:ascii="宋体" w:hAnsi="宋体" w:eastAsia="宋体" w:cs="宋体"/>
          <w:color w:val="000000"/>
          <w:position w:val="0"/>
        </w:rPr>
        <w:drawing>
          <wp:inline distT="0" distB="0" distL="114300" distR="114300">
            <wp:extent cx="133350" cy="177800"/>
            <wp:effectExtent l="0" t="0" r="0" b="13335"/>
            <wp:docPr id="588548628" name="图片 588548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48628" name="图片 588548628"/>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手机原来每台售价</w:t>
      </w:r>
      <w:r>
        <w:rPr>
          <w:rFonts w:ascii="Times New Roman" w:hAnsi="Times New Roman" w:eastAsia="Times New Roman" w:cs="Times New Roman"/>
          <w:color w:val="000000"/>
        </w:rPr>
        <w:t>800</w:t>
      </w:r>
      <w:r>
        <w:rPr>
          <w:rFonts w:ascii="宋体" w:hAnsi="宋体" w:eastAsia="宋体" w:cs="宋体"/>
          <w:color w:val="000000"/>
        </w:rPr>
        <w:t>元，经过两次降价，且每次降价的百分率相同，现在每台售价为</w:t>
      </w:r>
      <w:r>
        <w:rPr>
          <w:rFonts w:ascii="Times New Roman" w:hAnsi="Times New Roman" w:eastAsia="Times New Roman" w:cs="Times New Roman"/>
          <w:color w:val="000000"/>
        </w:rPr>
        <w:t>578</w:t>
      </w:r>
      <w:r>
        <w:rPr>
          <w:rFonts w:ascii="宋体" w:hAnsi="宋体" w:eastAsia="宋体" w:cs="宋体"/>
          <w:color w:val="000000"/>
        </w:rPr>
        <w:t>元，则每次降价的百分率是</w: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已知：点</w:t>
      </w:r>
      <w:r>
        <w:object>
          <v:shape id="_x0000_i106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94" o:title="eqId0c8496f6f0d977bec550c89a2ef1c9d9"/>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6" o:title="eqId29000c426146c6ef177936b96e90e362"/>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8" o:title="eqId62fdc4130a86659a799351151159913e"/>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都在反比例函数</w:t>
      </w:r>
      <w:r>
        <w:object>
          <v:shape id="_x0000_i107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00" o:title="eqId07854693dd2e33f66030d6106eb6e0ee"/>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图象上</w:t>
      </w:r>
      <w:r>
        <w:object>
          <v:shape id="_x0000_i107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02" o:title="eqIdcefea70498a1a78b5d7bcd01c16cb34e"/>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，用“＜”表示</w:t>
      </w:r>
      <w:r>
        <w:object>
          <v:shape id="_x0000_i107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4" o:title="eqId4f700d1272c4492c24cf51a3ff342f2a"/>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6" o:title="eqIdffa64fd91fff2c58b4a802b778d785b9"/>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8" o:title="eqIde2792c84e13f8f76ab6ee9f17af2fd57"/>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的大小关系是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命题“等腰三角形两底角平分线相等”</w:t>
      </w:r>
      <w:r>
        <w:rPr>
          <w:rFonts w:ascii="宋体" w:hAnsi="宋体" w:eastAsia="宋体" w:cs="宋体"/>
          <w:color w:val="000000"/>
          <w:position w:val="0"/>
        </w:rPr>
        <w:drawing>
          <wp:inline distT="0" distB="0" distL="114300" distR="114300">
            <wp:extent cx="133350" cy="177800"/>
            <wp:effectExtent l="0" t="0" r="0" b="13335"/>
            <wp:docPr id="588548624" name="图片 58854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48624" name="图片 588548624"/>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逆命题是</w:t>
      </w:r>
      <w:r>
        <w:rPr>
          <w:color w:val="000000"/>
        </w:rPr>
        <w:t>______</w:t>
      </w:r>
      <w:r>
        <w:rPr>
          <w:rFonts w:ascii="宋体" w:hAnsi="宋体" w:eastAsia="宋体" w:cs="宋体"/>
          <w:color w:val="000000"/>
        </w:rPr>
        <w:t>；它是</w:t>
      </w:r>
      <w:r>
        <w:rPr>
          <w:color w:val="000000"/>
        </w:rPr>
        <w:t>______</w:t>
      </w:r>
      <w:r>
        <w:rPr>
          <w:rFonts w:ascii="宋体" w:hAnsi="宋体" w:eastAsia="宋体" w:cs="宋体"/>
          <w:color w:val="000000"/>
        </w:rPr>
        <w:t>命题（真、假）．</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1" o:title="eqId047dc9795efa99b6fb9fdf9778085dab"/>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13" o:title="eqId65c5840e0454fdec7d2158072c43b8db"/>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的垂直平分线</w:t>
      </w:r>
      <w:r>
        <w:object>
          <v:shape id="_x0000_i107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6" o:title="eqId411461db15ee8086332c531e086c40c7"/>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交</w:t>
      </w:r>
      <w:r>
        <w:object>
          <v:shape id="_x0000_i10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120" o:title="eqIdc2350fe8426a29f5dc63c7fdda29b2ea"/>
            <o:lock v:ext="edit" aspectratio="t"/>
            <w10:wrap type="none"/>
            <w10:anchorlock/>
          </v:shape>
          <o:OLEObject Type="Embed" ProgID="Equation.DSMT4" ShapeID="_x0000_i1081" DrawAspect="Content" ObjectID="_1468075781" r:id="rId119">
            <o:LockedField>false</o:LockedField>
          </o:OLEObject>
        </w:objec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43000" cy="1447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143000" cy="1447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如图，某人从甲地行走到乙地的路程</w:t>
      </w:r>
      <w:r>
        <w:object>
          <v:shape id="_x0000_i1082"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23" o:title="eqIdcf231f8f86fb922df4ca0c87f044cec3"/>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（千米）与时间</w:t>
      </w:r>
      <w:r>
        <w:object>
          <v:shape id="_x0000_i1083"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25" o:title="eqId36a1b09c653185842513e24ebba60bb3"/>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（小时）的函数关系如图所示，那么此人行走</w:t>
      </w:r>
      <w:r>
        <w:rPr>
          <w:rFonts w:ascii="Times New Roman" w:hAnsi="Times New Roman" w:eastAsia="Times New Roman" w:cs="Times New Roman"/>
          <w:color w:val="000000"/>
        </w:rPr>
        <w:t>5</w:t>
      </w:r>
      <w:r>
        <w:rPr>
          <w:rFonts w:ascii="宋体" w:hAnsi="宋体" w:eastAsia="宋体" w:cs="宋体"/>
          <w:color w:val="000000"/>
        </w:rPr>
        <w:t>千米，所用的时间是</w:t>
      </w:r>
      <w:r>
        <w:rPr>
          <w:color w:val="000000"/>
        </w:rPr>
        <w:t>______</w:t>
      </w:r>
      <w:r>
        <w:rPr>
          <w:rFonts w:ascii="宋体" w:hAnsi="宋体" w:eastAsia="宋体" w:cs="宋体"/>
          <w:color w:val="000000"/>
        </w:rPr>
        <w:t>小时．</w:t>
      </w:r>
    </w:p>
    <w:p>
      <w:pPr>
        <w:spacing w:line="360" w:lineRule="auto"/>
        <w:jc w:val="left"/>
        <w:textAlignment w:val="center"/>
        <w:rPr>
          <w:color w:val="000000"/>
        </w:rPr>
      </w:pPr>
      <w:r>
        <w:rPr>
          <w:color w:val="000000"/>
        </w:rPr>
        <w:drawing>
          <wp:inline distT="0" distB="0" distL="114300" distR="114300">
            <wp:extent cx="172402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724025" cy="1247775"/>
                    </a:xfrm>
                    <a:prstGeom prst="rect">
                      <a:avLst/>
                    </a:prstGeom>
                  </pic:spPr>
                </pic:pic>
              </a:graphicData>
            </a:graphic>
          </wp:inline>
        </w:drawing>
      </w:r>
    </w:p>
    <w:p>
      <w:pPr>
        <w:spacing w:line="360" w:lineRule="auto"/>
        <w:jc w:val="both"/>
        <w:textAlignment w:val="center"/>
        <w:rPr>
          <w:color w:val="000000"/>
        </w:rPr>
      </w:pPr>
      <w:r>
        <w:rPr>
          <w:color w:val="000000"/>
        </w:rPr>
        <w:t xml:space="preserve">17. </w:t>
      </w:r>
      <w:r>
        <w:rPr>
          <w:rFonts w:ascii="宋体" w:hAnsi="宋体" w:eastAsia="宋体" w:cs="宋体"/>
          <w:color w:val="000000"/>
        </w:rPr>
        <w:t>关于</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的方程</w:t>
      </w:r>
      <w:r>
        <w:object>
          <v:shape id="_x0000_i1085"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29" o:title="eqIdb647af1f9a5aa25e0f62c09456df73a2"/>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有实数根，则</w:t>
      </w:r>
      <w:r>
        <w:object>
          <v:shape id="_x0000_i108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1" o:title="eqIdf0a532e15e232cb4b99a8d4d07c89575"/>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08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是</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4" o:title="eqIdc69d8eb559b8b616038d2e74eedcef1a"/>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 xml:space="preserve"> 的中线，点</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6" o:title="eqId2a30f3a8b673cc28bd90c50cf1a35281"/>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是</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上的一点，</w:t>
      </w:r>
      <w:r>
        <w:object>
          <v:shape id="_x0000_i10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9" o:title="eqId85c4bdfb0db1e31e8459df1d15f9ab55"/>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 xml:space="preserve"> 交</w:t>
      </w:r>
      <w:r>
        <w:object>
          <v:shape id="_x0000_i10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6" o:title="eqId03902478df1a55bc99703210bccab910"/>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 xml:space="preserve"> 于</w:t>
      </w:r>
      <w:r>
        <w:object>
          <v:shape id="_x0000_i10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2" o:title="eqIda0ed1ec316bc54c37c4286c208f55667"/>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4" o:title="eqIda5787c784b686435a2073bdeb836307c"/>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 xml:space="preserve">， </w:t>
      </w:r>
      <w:r>
        <w:object>
          <v:shape id="_x0000_i109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46" o:title="eqId1d9466430c80c679f0eda593a2ab8f3a"/>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8" o:title="eqIddd9597e89b8715662738f26546546d5f"/>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0" o:title="eqId41db498f025052df2dbb1e50ab672675"/>
            <o:lock v:ext="edit" aspectratio="t"/>
            <w10:wrap type="none"/>
            <w10:anchorlock/>
          </v:shape>
          <o:OLEObject Type="Embed" ProgID="Equation.DSMT4" ShapeID="_x0000_i1097" DrawAspect="Content" ObjectID="_1468075797" r:id="rId149">
            <o:LockedField>false</o:LockedField>
          </o:OLEObject>
        </w:object>
      </w:r>
      <w:r>
        <w:rPr>
          <w:color w:val="000000"/>
        </w:rPr>
        <w:t>_____</w:t>
      </w:r>
    </w:p>
    <w:p>
      <w:pPr>
        <w:spacing w:line="360" w:lineRule="auto"/>
        <w:jc w:val="left"/>
        <w:textAlignment w:val="center"/>
        <w:rPr>
          <w:color w:val="000000"/>
        </w:rPr>
      </w:pPr>
      <w:r>
        <w:rPr>
          <w:color w:val="000000"/>
        </w:rPr>
        <w:drawing>
          <wp:inline distT="0" distB="0" distL="114300" distR="114300">
            <wp:extent cx="13335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333500" cy="1276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19. </w:t>
      </w:r>
      <w:r>
        <w:rPr>
          <w:rFonts w:ascii="宋体" w:hAnsi="宋体" w:eastAsia="宋体" w:cs="宋体"/>
          <w:color w:val="000000"/>
        </w:rPr>
        <w:t>甲、乙两车从</w:t>
      </w:r>
      <w:r>
        <w:object>
          <v:shape id="_x0000_i109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城出发匀速行驶至</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城，在整个行驶过程中，甲、乙两车离开</w:t>
      </w:r>
      <w:r>
        <w:object>
          <v:shape id="_x0000_i11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城的距离</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（千米）与甲车行驶的时间</w:t>
      </w:r>
      <w:r>
        <w:object>
          <v:shape id="_x0000_i110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25" o:title="eqId36a1b09c653185842513e24ebba60bb3"/>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（小时）之间的函数关系如图所示，则：</w:t>
      </w:r>
    </w:p>
    <w:p>
      <w:pPr>
        <w:spacing w:line="360" w:lineRule="auto"/>
        <w:jc w:val="left"/>
        <w:textAlignment w:val="center"/>
        <w:rPr>
          <w:color w:val="000000"/>
        </w:rPr>
      </w:pPr>
      <w:r>
        <w:rPr>
          <w:color w:val="000000"/>
        </w:rPr>
        <w:drawing>
          <wp:inline distT="0" distB="0" distL="114300" distR="114300">
            <wp:extent cx="2514600" cy="1571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2514600" cy="1571625"/>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1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5" o:title="eqId7f9e8449aad35c5d840a3395ea86df6d"/>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两城相距</w:t>
      </w:r>
      <w:r>
        <w:rPr>
          <w:rFonts w:ascii="Times New Roman" w:hAnsi="Times New Roman" w:eastAsia="Times New Roman" w:cs="Times New Roman"/>
          <w:color w:val="000000"/>
        </w:rPr>
        <w:t>______</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乙车速度为</w:t>
      </w:r>
      <w:r>
        <w:rPr>
          <w:rFonts w:ascii="Times New Roman" w:hAnsi="Times New Roman" w:eastAsia="Times New Roman" w:cs="Times New Roman"/>
          <w:color w:val="000000"/>
        </w:rPr>
        <w:t>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pPr>
        <w:spacing w:line="360" w:lineRule="auto"/>
        <w:jc w:val="left"/>
        <w:textAlignment w:val="center"/>
        <w:rPr>
          <w:color w:val="000000"/>
        </w:rPr>
      </w:pPr>
      <w:r>
        <w:rPr>
          <w:color w:val="000000"/>
        </w:rPr>
        <w:t>（3）</w:t>
      </w:r>
      <w:r>
        <w:rPr>
          <w:rFonts w:ascii="宋体" w:hAnsi="宋体" w:eastAsia="宋体" w:cs="宋体"/>
          <w:color w:val="000000"/>
        </w:rPr>
        <w:t>乙车出发后</w:t>
      </w:r>
      <w:r>
        <w:rPr>
          <w:rFonts w:ascii="Times New Roman" w:hAnsi="Times New Roman" w:eastAsia="Times New Roman" w:cs="Times New Roman"/>
          <w:color w:val="000000"/>
        </w:rPr>
        <w:t>______</w:t>
      </w:r>
      <w:r>
        <w:rPr>
          <w:rFonts w:ascii="宋体" w:hAnsi="宋体" w:eastAsia="宋体" w:cs="宋体"/>
          <w:color w:val="000000"/>
        </w:rPr>
        <w:t>小时追上甲车．</w:t>
      </w:r>
    </w:p>
    <w:p>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分．解答应写出文字说明，证明过程或演算步骤．</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05" o:spt="75" alt="学科网(www.zxxk.com)--教育资源门户，提供试卷、教案、课件、论文、素材以及各类教学资源下载，还有大量而丰富的教学相关资讯！" type="#_x0000_t75" style="height:36.5pt;width:163pt;" o:ole="t" filled="f" o:preferrelative="t" stroked="f" coordsize="21600,21600">
            <v:path/>
            <v:fill on="f" focussize="0,0"/>
            <v:stroke on="f" joinstyle="miter"/>
            <v:imagedata r:id="rId164" o:title="eqId31917af4afa2c9d43f7a69787ed825e6"/>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106"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66" o:title="eqId37bb6392f6414518c8511604e5cc80a0"/>
            <o:lock v:ext="edit" aspectratio="t"/>
            <w10:wrap type="none"/>
            <w10:anchorlock/>
          </v:shape>
          <o:OLEObject Type="Embed" ProgID="Equation.DSMT4" ShapeID="_x0000_i1106" DrawAspect="Content" ObjectID="_1468075806" r:id="rId16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588548626" name="图片 58854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48626" name="图片 588548626"/>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107"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68" o:title="eqIdb18e9ee78e5249fb6af1d159dcb836e0"/>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有两个不相等的实数根．</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position w:val="0"/>
        </w:rPr>
        <w:drawing>
          <wp:inline distT="0" distB="0" distL="114300" distR="114300">
            <wp:extent cx="133350" cy="177800"/>
            <wp:effectExtent l="0" t="0" r="0" b="0"/>
            <wp:docPr id="588548620" name="图片 588548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48620" name="图片 588548620"/>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w:t>
      </w:r>
    </w:p>
    <w:p>
      <w:pPr>
        <w:spacing w:line="360" w:lineRule="auto"/>
        <w:jc w:val="left"/>
        <w:textAlignment w:val="center"/>
        <w:rPr>
          <w:color w:val="000000"/>
        </w:rPr>
      </w:pPr>
      <w:r>
        <w:rPr>
          <w:color w:val="000000"/>
        </w:rPr>
        <w:t>（2）</w:t>
      </w:r>
      <w:r>
        <w:rPr>
          <w:rFonts w:ascii="宋体" w:hAnsi="宋体" w:eastAsia="宋体" w:cs="宋体"/>
          <w:color w:val="000000"/>
        </w:rPr>
        <w:t>方程的其中的一个根为</w:t>
      </w:r>
      <w:r>
        <w:object>
          <v:shape id="_x0000_i1108"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1" o:title="eqIdacbc6a613224461ade69362d46550474"/>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，求方程的另一个根．</w:t>
      </w:r>
    </w:p>
    <w:p>
      <w:pPr>
        <w:spacing w:line="360" w:lineRule="auto"/>
        <w:jc w:val="left"/>
        <w:textAlignment w:val="center"/>
        <w:rPr>
          <w:color w:val="000000"/>
        </w:rPr>
      </w:pPr>
      <w:r>
        <w:rPr>
          <w:color w:val="000000"/>
        </w:rPr>
        <w:t xml:space="preserve">23. </w:t>
      </w:r>
      <w:r>
        <w:rPr>
          <w:rFonts w:ascii="宋体" w:hAnsi="宋体" w:eastAsia="宋体" w:cs="宋体"/>
          <w:color w:val="000000"/>
        </w:rPr>
        <w:t>如图所示，在△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D</w:t>
      </w: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在</w:t>
      </w:r>
      <w:r>
        <w:rPr>
          <w:rFonts w:ascii="Times New Roman" w:hAnsi="Times New Roman" w:eastAsia="Times New Roman" w:cs="Times New Roman"/>
          <w:color w:val="000000"/>
        </w:rPr>
        <w:t>AC</w:t>
      </w:r>
      <w:r>
        <w:rPr>
          <w:rFonts w:ascii="宋体" w:hAnsi="宋体" w:eastAsia="宋体" w:cs="宋体"/>
          <w:color w:val="000000"/>
        </w:rPr>
        <w:t>上．</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AC</w:t>
      </w:r>
      <w:r>
        <w:rPr>
          <w:rFonts w:ascii="宋体" w:hAnsi="宋体" w:eastAsia="宋体" w:cs="宋体"/>
          <w:color w:val="000000"/>
        </w:rPr>
        <w:t>的垂线，交</w:t>
      </w:r>
      <w:r>
        <w:rPr>
          <w:rFonts w:ascii="Times New Roman" w:hAnsi="Times New Roman" w:eastAsia="Times New Roman" w:cs="Times New Roman"/>
          <w:color w:val="000000"/>
        </w:rPr>
        <w:t>CD</w:t>
      </w:r>
      <w:r>
        <w:rPr>
          <w:rFonts w:ascii="宋体" w:hAnsi="宋体" w:eastAsia="宋体" w:cs="宋体"/>
          <w:color w:val="000000"/>
        </w:rPr>
        <w:t>的延长线于点</w:t>
      </w:r>
      <w:r>
        <w:rPr>
          <w:rFonts w:ascii="Times New Roman" w:hAnsi="Times New Roman" w:eastAsia="Times New Roman" w:cs="Times New Roman"/>
          <w:color w:val="000000"/>
        </w:rPr>
        <w:t>F</w:t>
      </w:r>
      <w:r>
        <w:rPr>
          <w:rFonts w:ascii="宋体" w:hAnsi="宋体" w:eastAsia="宋体" w:cs="宋体"/>
          <w:color w:val="000000"/>
        </w:rPr>
        <w:t>，求证</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FC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6205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1162050" cy="1352550"/>
                    </a:xfrm>
                    <a:prstGeom prst="rect">
                      <a:avLst/>
                    </a:prstGeom>
                  </pic:spPr>
                </pic:pic>
              </a:graphicData>
            </a:graphic>
          </wp:inline>
        </w:drawing>
      </w:r>
    </w:p>
    <w:p>
      <w:pPr>
        <w:spacing w:line="360" w:lineRule="auto"/>
        <w:jc w:val="both"/>
        <w:textAlignment w:val="center"/>
        <w:rPr>
          <w:color w:val="000000"/>
        </w:rPr>
      </w:pPr>
      <w:r>
        <w:rPr>
          <w:color w:val="000000"/>
        </w:rPr>
        <w:t xml:space="preserve">24. </w:t>
      </w:r>
      <w:r>
        <w:rPr>
          <w:rFonts w:ascii="宋体" w:hAnsi="宋体" w:eastAsia="宋体" w:cs="宋体"/>
          <w:color w:val="000000"/>
        </w:rPr>
        <w:t>某单位组织员工前往南京保利大剧院欣赏表演．表演前，主办方工作人员准备利用</w:t>
      </w:r>
      <w:r>
        <w:rPr>
          <w:rFonts w:ascii="Times New Roman" w:hAnsi="Times New Roman" w:eastAsia="Times New Roman" w:cs="Times New Roman"/>
          <w:color w:val="000000"/>
        </w:rPr>
        <w:t>26</w:t>
      </w:r>
      <w:r>
        <w:rPr>
          <w:rFonts w:ascii="宋体" w:hAnsi="宋体" w:eastAsia="宋体" w:cs="宋体"/>
          <w:color w:val="000000"/>
        </w:rPr>
        <w:t>米长的墙为一边，用</w:t>
      </w:r>
      <w:r>
        <w:rPr>
          <w:rFonts w:ascii="Times New Roman" w:hAnsi="Times New Roman" w:eastAsia="Times New Roman" w:cs="Times New Roman"/>
          <w:color w:val="000000"/>
        </w:rPr>
        <w:t>48</w:t>
      </w:r>
      <w:r>
        <w:rPr>
          <w:rFonts w:ascii="宋体" w:hAnsi="宋体" w:eastAsia="宋体" w:cs="宋体"/>
          <w:color w:val="000000"/>
        </w:rPr>
        <w:t>米隔栏绳为另三边，设立一个面积为</w:t>
      </w:r>
      <w:r>
        <w:rPr>
          <w:rFonts w:ascii="Times New Roman" w:hAnsi="Times New Roman" w:eastAsia="Times New Roman" w:cs="Times New Roman"/>
          <w:color w:val="000000"/>
        </w:rPr>
        <w:t>300</w:t>
      </w:r>
      <w:r>
        <w:rPr>
          <w:rFonts w:ascii="宋体" w:hAnsi="宋体" w:eastAsia="宋体" w:cs="宋体"/>
          <w:color w:val="000000"/>
        </w:rPr>
        <w:t>平方米的长方形等候区，如图，为了方便群众进出，在两边空出两个各为</w:t>
      </w:r>
      <w:r>
        <w:rPr>
          <w:rFonts w:ascii="Times New Roman" w:hAnsi="Times New Roman" w:eastAsia="Times New Roman" w:cs="Times New Roman"/>
          <w:color w:val="000000"/>
        </w:rPr>
        <w:t>1</w:t>
      </w:r>
      <w:r>
        <w:rPr>
          <w:rFonts w:ascii="宋体" w:hAnsi="宋体" w:eastAsia="宋体" w:cs="宋体"/>
          <w:color w:val="000000"/>
        </w:rPr>
        <w:t>米的出入口（出入口不用隔栏绳）．那么围成的这个长方形的边长是多少米呢？</w:t>
      </w:r>
    </w:p>
    <w:p>
      <w:pPr>
        <w:spacing w:line="360" w:lineRule="auto"/>
        <w:jc w:val="both"/>
        <w:textAlignment w:val="center"/>
        <w:rPr>
          <w:color w:val="000000"/>
        </w:rPr>
      </w:pPr>
      <w:r>
        <w:rPr>
          <w:color w:val="000000"/>
        </w:rPr>
        <w:drawing>
          <wp:inline distT="0" distB="0" distL="114300" distR="114300">
            <wp:extent cx="1609725"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609725" cy="666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如图，已知正比例函数</w:t>
      </w:r>
      <w:r>
        <w:object>
          <v:shape id="_x0000_i1109"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73" o:title="eqIdac02a054bd0771a56987af33454baaea"/>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的图象与反比例函数</w:t>
      </w:r>
      <w:r>
        <w:object>
          <v:shape id="_x0000_i1110"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75" o:title="eqId80ff6ca15946b9c0b2e5ebaf9eff533c"/>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的图象经过点</w:t>
      </w:r>
      <w:r>
        <w:object>
          <v:shape id="_x0000_i1111" o:spt="75" alt="学科网(www.zxxk.com)--教育资源门户，提供试卷、教案、课件、论文、素材以及各类教学资源下载，还有大量而丰富的教学相关资讯！" type="#_x0000_t75" style="height:19.95pt;width:38.5pt;" o:ole="t" filled="f" o:preferrelative="t" stroked="f" coordsize="21600,21600">
            <v:path/>
            <v:fill on="f" focussize="0,0"/>
            <v:stroke on="f" joinstyle="miter"/>
            <v:imagedata r:id="rId177" o:title="eqIdff5781110f5bc67ac981b89f5cbe9b07"/>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，点</w:t>
      </w:r>
      <w:r>
        <w:object>
          <v:shape id="_x0000_i11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0" o:title="eqId8455657dde27aabe6adb7b188e031c11"/>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为</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9" o:title="eqId81dea63b8ce3e51adf66cf7b9982a248"/>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轴正半轴上一点，过点</w:t>
      </w:r>
      <w:r>
        <w:object>
          <v:shape id="_x0000_i111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0" o:title="eqId8455657dde27aabe6adb7b188e031c11"/>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作</w:t>
      </w:r>
      <w:r>
        <w:object>
          <v:shape id="_x0000_i111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82" o:title="eqId0667d7419055ee15ac3dfd761820c796"/>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交反比例函数的图象于点</w:t>
      </w:r>
      <w:r>
        <w:object>
          <v:shape id="_x0000_i1116" o:spt="75" alt="学科网(www.zxxk.com)--教育资源门户，提供试卷、教案、课件、论文、素材以及各类教学资源下载，还有大量而丰富的教学相关资讯！" type="#_x0000_t75" style="height:15.75pt;width:15.15pt;" o:ole="t" filled="f" o:preferrelative="t" stroked="f" coordsize="21600,21600">
            <v:path/>
            <v:fill on="f" focussize="0,0"/>
            <v:stroke on="f" joinstyle="miter"/>
            <v:imagedata r:id="rId184" o:title="eqId01ffd25dfc589c6698770e7d0af94318"/>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交正比例函数的图象于点</w:t>
      </w:r>
      <w:r>
        <w:object>
          <v:shape id="_x0000_i111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86" o:title="eqIdc5db41a1f31d6baee7c69990811edb9f"/>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88" o:title="eqIdfc509cc39543f104846b315fd0927f25"/>
            <o:lock v:ext="edit" aspectratio="t"/>
            <w10:wrap type="none"/>
            <w10:anchorlock/>
          </v:shape>
          <o:OLEObject Type="Embed" ProgID="Equation.DSMT4" ShapeID="_x0000_i1118" DrawAspect="Content" ObjectID="_1468075818" r:id="rId187">
            <o:LockedField>false</o:LockedField>
          </o:OLEObject>
        </w:object>
      </w:r>
    </w:p>
    <w:p>
      <w:pPr>
        <w:spacing w:line="360" w:lineRule="auto"/>
        <w:jc w:val="left"/>
        <w:textAlignment w:val="center"/>
        <w:rPr>
          <w:color w:val="000000"/>
        </w:rPr>
      </w:pPr>
      <w:r>
        <w:rPr>
          <w:color w:val="000000"/>
        </w:rPr>
        <w:drawing>
          <wp:inline distT="0" distB="0" distL="114300" distR="114300">
            <wp:extent cx="1590675" cy="1476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590675" cy="14763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，求</w:t>
      </w:r>
      <w:r>
        <w:object>
          <v:shape id="_x0000_i11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88548622" name="图片 588548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48622" name="图片 588548622"/>
                    <pic:cNvPicPr>
                      <a:picLocks noChangeAspect="1"/>
                    </pic:cNvPicPr>
                  </pic:nvPicPr>
                  <pic:blipFill>
                    <a:blip r:embed="rId9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12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3" o:title="eqId828628c0876b45381c9a0edeb0fec236"/>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上一点，若</w:t>
      </w:r>
      <w:r>
        <w:object>
          <v:shape id="_x0000_i1122" o:spt="75" alt="学科网(www.zxxk.com)--教育资源门户，提供试卷、教案、课件、论文、素材以及各类教学资源下载，还有大量而丰富的教学相关资讯！" type="#_x0000_t75" style="height:14.55pt;width:38.1pt;" o:ole="t" filled="f" o:preferrelative="t" stroked="f" coordsize="21600,21600">
            <v:path/>
            <v:fill on="f" focussize="0,0"/>
            <v:stroke on="f" joinstyle="miter"/>
            <v:imagedata r:id="rId195" o:title="eqId4fbfcae2cecc98e2d6c16dde6d3ec1c1"/>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w: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0" o:title="eqId15c0dbe3c080c4c4636c64803e5c1f76"/>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平分∠</w:t>
      </w:r>
      <w:r>
        <w:rPr>
          <w:rFonts w:ascii="Times New Roman" w:hAnsi="Times New Roman" w:eastAsia="Times New Roman" w:cs="Times New Roman"/>
          <w:i/>
          <w:color w:val="000000"/>
        </w:rPr>
        <w:t>ABC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905375"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4905375" cy="990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BAC</w:t>
      </w:r>
      <w:r>
        <w:rPr>
          <w:rFonts w:ascii="宋体" w:hAnsi="宋体" w:eastAsia="宋体" w:cs="宋体"/>
          <w:color w:val="000000"/>
        </w:rPr>
        <w:t>的角平分线</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，求证：</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BAC</w:t>
      </w:r>
      <w:r>
        <w:rPr>
          <w:rFonts w:ascii="宋体" w:hAnsi="宋体" w:eastAsia="宋体" w:cs="宋体"/>
          <w:color w:val="000000"/>
        </w:rPr>
        <w:t>的外角平分线</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CB</w: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）中的结论是否成立？若成立，给出证明，若不成立，写出正确的结论．</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1254D1"/>
    <w:rsid w:val="38274566"/>
    <w:rsid w:val="69662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4.wmf"/><Relationship Id="rId97" Type="http://schemas.openxmlformats.org/officeDocument/2006/relationships/oleObject" Target="embeddings/oleObject45.bin"/><Relationship Id="rId96" Type="http://schemas.openxmlformats.org/officeDocument/2006/relationships/image" Target="media/image43.wmf"/><Relationship Id="rId95" Type="http://schemas.openxmlformats.org/officeDocument/2006/relationships/oleObject" Target="embeddings/oleObject44.bin"/><Relationship Id="rId94" Type="http://schemas.openxmlformats.org/officeDocument/2006/relationships/image" Target="media/image42.wmf"/><Relationship Id="rId93" Type="http://schemas.openxmlformats.org/officeDocument/2006/relationships/oleObject" Target="embeddings/oleObject43.bin"/><Relationship Id="rId92" Type="http://schemas.openxmlformats.org/officeDocument/2006/relationships/image" Target="media/image41.wmf"/><Relationship Id="rId91" Type="http://schemas.openxmlformats.org/officeDocument/2006/relationships/image" Target="media/image40.wmf"/><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37.wmf"/><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image" Target="media/image33.wmf"/><Relationship Id="rId75" Type="http://schemas.openxmlformats.org/officeDocument/2006/relationships/oleObject" Target="embeddings/oleObject34.bin"/><Relationship Id="rId74" Type="http://schemas.openxmlformats.org/officeDocument/2006/relationships/image" Target="media/image32.wmf"/><Relationship Id="rId73" Type="http://schemas.openxmlformats.org/officeDocument/2006/relationships/oleObject" Target="embeddings/oleObject33.bin"/><Relationship Id="rId72" Type="http://schemas.openxmlformats.org/officeDocument/2006/relationships/image" Target="media/image31.wmf"/><Relationship Id="rId71" Type="http://schemas.openxmlformats.org/officeDocument/2006/relationships/oleObject" Target="embeddings/oleObject32.bin"/><Relationship Id="rId70" Type="http://schemas.openxmlformats.org/officeDocument/2006/relationships/image" Target="media/image30.wmf"/><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image" Target="media/image29.wmf"/><Relationship Id="rId67" Type="http://schemas.openxmlformats.org/officeDocument/2006/relationships/oleObject" Target="embeddings/oleObject30.bin"/><Relationship Id="rId66" Type="http://schemas.openxmlformats.org/officeDocument/2006/relationships/image" Target="media/image28.wmf"/><Relationship Id="rId65" Type="http://schemas.openxmlformats.org/officeDocument/2006/relationships/oleObject" Target="embeddings/oleObject29.bin"/><Relationship Id="rId64" Type="http://schemas.openxmlformats.org/officeDocument/2006/relationships/image" Target="media/image27.wmf"/><Relationship Id="rId63" Type="http://schemas.openxmlformats.org/officeDocument/2006/relationships/oleObject" Target="embeddings/oleObject28.bin"/><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fontTable" Target="fontTable.xml"/><Relationship Id="rId198" Type="http://schemas.openxmlformats.org/officeDocument/2006/relationships/customXml" Target="../customXml/item1.xml"/><Relationship Id="rId197" Type="http://schemas.openxmlformats.org/officeDocument/2006/relationships/image" Target="media/image89.png"/><Relationship Id="rId196" Type="http://schemas.openxmlformats.org/officeDocument/2006/relationships/oleObject" Target="embeddings/oleObject99.bin"/><Relationship Id="rId195" Type="http://schemas.openxmlformats.org/officeDocument/2006/relationships/image" Target="media/image88.wmf"/><Relationship Id="rId194" Type="http://schemas.openxmlformats.org/officeDocument/2006/relationships/oleObject" Target="embeddings/oleObject98.bin"/><Relationship Id="rId193" Type="http://schemas.openxmlformats.org/officeDocument/2006/relationships/image" Target="media/image87.wmf"/><Relationship Id="rId192" Type="http://schemas.openxmlformats.org/officeDocument/2006/relationships/oleObject" Target="embeddings/oleObject97.bin"/><Relationship Id="rId191" Type="http://schemas.openxmlformats.org/officeDocument/2006/relationships/oleObject" Target="embeddings/oleObject96.bin"/><Relationship Id="rId190" Type="http://schemas.openxmlformats.org/officeDocument/2006/relationships/oleObject" Target="embeddings/oleObject95.bin"/><Relationship Id="rId19" Type="http://schemas.openxmlformats.org/officeDocument/2006/relationships/oleObject" Target="embeddings/oleObject5.bin"/><Relationship Id="rId189" Type="http://schemas.openxmlformats.org/officeDocument/2006/relationships/image" Target="media/image86.png"/><Relationship Id="rId188" Type="http://schemas.openxmlformats.org/officeDocument/2006/relationships/image" Target="media/image85.wmf"/><Relationship Id="rId187" Type="http://schemas.openxmlformats.org/officeDocument/2006/relationships/oleObject" Target="embeddings/oleObject94.bin"/><Relationship Id="rId186" Type="http://schemas.openxmlformats.org/officeDocument/2006/relationships/image" Target="media/image84.wmf"/><Relationship Id="rId185" Type="http://schemas.openxmlformats.org/officeDocument/2006/relationships/oleObject" Target="embeddings/oleObject93.bin"/><Relationship Id="rId184" Type="http://schemas.openxmlformats.org/officeDocument/2006/relationships/image" Target="media/image83.wmf"/><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5.wmf"/><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image" Target="media/image81.wmf"/><Relationship Id="rId176" Type="http://schemas.openxmlformats.org/officeDocument/2006/relationships/oleObject" Target="embeddings/oleObject87.bin"/><Relationship Id="rId175" Type="http://schemas.openxmlformats.org/officeDocument/2006/relationships/image" Target="media/image80.wmf"/><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image" Target="media/image78.png"/><Relationship Id="rId170" Type="http://schemas.openxmlformats.org/officeDocument/2006/relationships/image" Target="media/image77.png"/><Relationship Id="rId17" Type="http://schemas.openxmlformats.org/officeDocument/2006/relationships/oleObject" Target="embeddings/oleObject4.bin"/><Relationship Id="rId169" Type="http://schemas.openxmlformats.org/officeDocument/2006/relationships/oleObject" Target="embeddings/oleObject84.bin"/><Relationship Id="rId168" Type="http://schemas.openxmlformats.org/officeDocument/2006/relationships/image" Target="media/image76.wmf"/><Relationship Id="rId167" Type="http://schemas.openxmlformats.org/officeDocument/2006/relationships/oleObject" Target="embeddings/oleObject83.bin"/><Relationship Id="rId166" Type="http://schemas.openxmlformats.org/officeDocument/2006/relationships/image" Target="media/image75.wmf"/><Relationship Id="rId165" Type="http://schemas.openxmlformats.org/officeDocument/2006/relationships/oleObject" Target="embeddings/oleObject82.bin"/><Relationship Id="rId164" Type="http://schemas.openxmlformats.org/officeDocument/2006/relationships/image" Target="media/image74.wmf"/><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image" Target="media/image73.jpeg"/><Relationship Id="rId16" Type="http://schemas.openxmlformats.org/officeDocument/2006/relationships/image" Target="media/image4.wmf"/><Relationship Id="rId159" Type="http://schemas.openxmlformats.org/officeDocument/2006/relationships/oleObject" Target="embeddings/oleObject78.bin"/><Relationship Id="rId158" Type="http://schemas.openxmlformats.org/officeDocument/2006/relationships/image" Target="media/image72.wmf"/><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image" Target="media/image71.wmf"/><Relationship Id="rId154" Type="http://schemas.openxmlformats.org/officeDocument/2006/relationships/oleObject" Target="embeddings/oleObject75.bin"/><Relationship Id="rId153" Type="http://schemas.openxmlformats.org/officeDocument/2006/relationships/image" Target="media/image70.wmf"/><Relationship Id="rId152" Type="http://schemas.openxmlformats.org/officeDocument/2006/relationships/oleObject" Target="embeddings/oleObject74.bin"/><Relationship Id="rId151" Type="http://schemas.openxmlformats.org/officeDocument/2006/relationships/image" Target="media/image69.png"/><Relationship Id="rId150" Type="http://schemas.openxmlformats.org/officeDocument/2006/relationships/image" Target="media/image68.wmf"/><Relationship Id="rId15" Type="http://schemas.openxmlformats.org/officeDocument/2006/relationships/oleObject" Target="embeddings/oleObject3.bin"/><Relationship Id="rId149" Type="http://schemas.openxmlformats.org/officeDocument/2006/relationships/oleObject" Target="embeddings/oleObject73.bin"/><Relationship Id="rId148" Type="http://schemas.openxmlformats.org/officeDocument/2006/relationships/image" Target="media/image67.wmf"/><Relationship Id="rId147" Type="http://schemas.openxmlformats.org/officeDocument/2006/relationships/oleObject" Target="embeddings/oleObject72.bin"/><Relationship Id="rId146" Type="http://schemas.openxmlformats.org/officeDocument/2006/relationships/image" Target="media/image66.wmf"/><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image" Target="media/image64.wmf"/><Relationship Id="rId141" Type="http://schemas.openxmlformats.org/officeDocument/2006/relationships/oleObject" Target="embeddings/oleObject69.bin"/><Relationship Id="rId140" Type="http://schemas.openxmlformats.org/officeDocument/2006/relationships/oleObject" Target="embeddings/oleObject68.bin"/><Relationship Id="rId14" Type="http://schemas.openxmlformats.org/officeDocument/2006/relationships/image" Target="media/image3.wmf"/><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image" Target="media/image62.wmf"/><Relationship Id="rId135" Type="http://schemas.openxmlformats.org/officeDocument/2006/relationships/oleObject" Target="embeddings/oleObject65.bin"/><Relationship Id="rId134" Type="http://schemas.openxmlformats.org/officeDocument/2006/relationships/image" Target="media/image61.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oleObject" Target="embeddings/oleObject2.bin"/><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oleObject" Target="embeddings/oleObject60.bin"/><Relationship Id="rId126" Type="http://schemas.openxmlformats.org/officeDocument/2006/relationships/image" Target="media/image58.png"/><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png"/><Relationship Id="rId120" Type="http://schemas.openxmlformats.org/officeDocument/2006/relationships/image" Target="media/image54.wmf"/><Relationship Id="rId12" Type="http://schemas.openxmlformats.org/officeDocument/2006/relationships/image" Target="media/image2.wmf"/><Relationship Id="rId119" Type="http://schemas.openxmlformats.org/officeDocument/2006/relationships/oleObject" Target="embeddings/oleObject57.bin"/><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image" Target="media/image52.wmf"/><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image" Target="media/image51.wmf"/><Relationship Id="rId112" Type="http://schemas.openxmlformats.org/officeDocument/2006/relationships/oleObject" Target="embeddings/oleObject53.bin"/><Relationship Id="rId111" Type="http://schemas.openxmlformats.org/officeDocument/2006/relationships/image" Target="media/image50.wmf"/><Relationship Id="rId110" Type="http://schemas.openxmlformats.org/officeDocument/2006/relationships/oleObject" Target="embeddings/oleObject52.bin"/><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oleObject" Target="embeddings/oleObject50.bin"/><Relationship Id="rId106" Type="http://schemas.openxmlformats.org/officeDocument/2006/relationships/image" Target="media/image48.wmf"/><Relationship Id="rId105" Type="http://schemas.openxmlformats.org/officeDocument/2006/relationships/oleObject" Target="embeddings/oleObject49.bin"/><Relationship Id="rId104" Type="http://schemas.openxmlformats.org/officeDocument/2006/relationships/image" Target="media/image47.wmf"/><Relationship Id="rId103" Type="http://schemas.openxmlformats.org/officeDocument/2006/relationships/oleObject" Target="embeddings/oleObject48.bin"/><Relationship Id="rId102" Type="http://schemas.openxmlformats.org/officeDocument/2006/relationships/image" Target="media/image46.wmf"/><Relationship Id="rId101" Type="http://schemas.openxmlformats.org/officeDocument/2006/relationships/oleObject" Target="embeddings/oleObject47.bin"/><Relationship Id="rId100" Type="http://schemas.openxmlformats.org/officeDocument/2006/relationships/image" Target="media/image4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1402</Words>
  <Characters>1639</Characters>
  <Lines>0</Lines>
  <Paragraphs>0</Paragraphs>
  <TotalTime>0</TotalTime>
  <ScaleCrop>false</ScaleCrop>
  <LinksUpToDate>false</LinksUpToDate>
  <CharactersWithSpaces>1809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2024-03-07T13:32:00Z</dcterms:created>
  <dc:creator>学科网试题生产平台</dc:creator>
  <dc:description>3408006943285248</dc:description>
  <cp:lastModifiedBy>小英alice</cp:lastModifiedBy>
  <dcterms:modified xsi:type="dcterms:W3CDTF">2024-06-28T02:19:27Z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9BA6A332BC694DAEA0FE43807D3E48D8</vt:lpwstr>
  </property>
</Properties>
</file>