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A275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12179300</wp:posOffset>
            </wp:positionV>
            <wp:extent cx="279400" cy="381000"/>
            <wp:effectExtent l="0" t="0" r="6350" b="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6"/>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学年第一学期八年级数学阶段练习二</w:t>
      </w:r>
    </w:p>
    <w:p w14:paraId="7665E124">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w:t>
      </w:r>
    </w:p>
    <w:p w14:paraId="41AFC398">
      <w:pPr>
        <w:spacing w:line="360" w:lineRule="auto"/>
        <w:jc w:val="both"/>
      </w:pPr>
      <w:r>
        <w:rPr>
          <w:rFonts w:ascii="宋体" w:hAnsi="宋体" w:eastAsia="宋体" w:cs="宋体"/>
          <w:b/>
          <w:color w:val="auto"/>
          <w:sz w:val="24"/>
        </w:rPr>
        <w:t>一、选择题</w:t>
      </w:r>
    </w:p>
    <w:p w14:paraId="01CC9387">
      <w:pPr>
        <w:spacing w:line="360" w:lineRule="auto"/>
        <w:jc w:val="left"/>
      </w:pPr>
      <w:r>
        <w:rPr>
          <w:color w:val="auto"/>
        </w:rPr>
        <w:t xml:space="preserve">1. </w:t>
      </w:r>
      <w:r>
        <w:rPr>
          <w:rFonts w:ascii="宋体" w:hAnsi="宋体" w:eastAsia="宋体" w:cs="宋体"/>
          <w:color w:val="auto"/>
        </w:rPr>
        <w:t>下列各式中，能与</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　　）</w:t>
      </w:r>
    </w:p>
    <w:p w14:paraId="39EC161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0" o:title="eqId1d704f24eb842786a5b157f581303936"/>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2" o:title="eqIdcde029ac94c601540583c64bc48c17bb"/>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4" o:title="eqIda2b57621e687a87d1bbf76532dad2ecc"/>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e3dca2003dd0fbfecfbd14f37b5bc3d2"/>
            <o:lock v:ext="edit" aspectratio="t"/>
            <w10:wrap type="none"/>
            <w10:anchorlock/>
          </v:shape>
          <o:OLEObject Type="Embed" ProgID="Equation.DSMT4" ShapeID="_x0000_i1029" DrawAspect="Content" ObjectID="_1468075729" r:id="rId15">
            <o:LockedField>false</o:LockedField>
          </o:OLEObject>
        </w:object>
      </w:r>
    </w:p>
    <w:p w14:paraId="1C6B1D31">
      <w:pPr>
        <w:spacing w:line="360" w:lineRule="auto"/>
        <w:jc w:val="both"/>
        <w:textAlignment w:val="center"/>
        <w:rPr>
          <w:color w:val="000000"/>
        </w:rPr>
      </w:pPr>
      <w:r>
        <w:rPr>
          <w:color w:val="000000"/>
        </w:rPr>
        <w:t xml:space="preserve">2. </w:t>
      </w:r>
      <w:r>
        <w:rPr>
          <w:rFonts w:ascii="宋体" w:hAnsi="宋体" w:eastAsia="宋体" w:cs="宋体"/>
          <w:color w:val="000000"/>
        </w:rPr>
        <w:t>方程</w:t>
      </w:r>
      <w:r>
        <w:object>
          <v:shape id="_x0000_i1030" o:spt="75" alt="学科网(www.zxxk.com)--教育资源门户，提供试卷、教案、课件、论文、素材以及各类教学资源下载，还有大量而丰富的教学相关资讯！" type="#_x0000_t75" style="height:21pt;width:118pt;" o:ole="t" filled="f" o:preferrelative="t" stroked="f" coordsize="21600,21600">
            <v:path/>
            <v:fill on="f" focussize="0,0"/>
            <v:stroke on="f" joinstyle="miter"/>
            <v:imagedata r:id="rId18" o:title="eqIddf77dc4f231831ff5038f92f9a7afe3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是关于</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 o:title="eqId81dea63b8ce3e51adf66cf7b9982a24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的一元二次方程，则（    ）</w:t>
      </w:r>
    </w:p>
    <w:p w14:paraId="3219B42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2" o:title="eqIde05bd7d9bb486e2b3660af90dff8d609"/>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4" o:title="eqIde94f16d5ed858699bfea5039a7bf8ae6"/>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6" o:title="eqIdd0db2c49919467a2e14540f2aabd05cb"/>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 o:title="eqId294f5ba74cdf695fc9a8a8e52f421328"/>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1563234" name="图片 971563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63234" name="图片 97156323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值无法确定．</w:t>
      </w:r>
    </w:p>
    <w:p w14:paraId="38B0A801">
      <w:pPr>
        <w:spacing w:line="360" w:lineRule="auto"/>
        <w:jc w:val="left"/>
        <w:textAlignment w:val="center"/>
        <w:rPr>
          <w:color w:val="000000"/>
        </w:rPr>
      </w:pPr>
      <w:r>
        <w:rPr>
          <w:color w:val="000000"/>
        </w:rPr>
        <w:t xml:space="preserve">3. </w:t>
      </w:r>
      <w:r>
        <w:rPr>
          <w:rFonts w:ascii="宋体" w:hAnsi="宋体" w:eastAsia="宋体" w:cs="宋体"/>
          <w:color w:val="000000"/>
        </w:rPr>
        <w:t>对于任意的实数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1" o:title="eqId8cd2d032e0f62befcfbcc1d914854a42"/>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371A21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14:paraId="199131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无实数根</w:t>
      </w:r>
      <w:r>
        <w:rPr>
          <w:color w:val="000000"/>
        </w:rPr>
        <w:tab/>
      </w:r>
      <w:r>
        <w:rPr>
          <w:color w:val="000000"/>
        </w:rPr>
        <w:t xml:space="preserve">D. </w:t>
      </w:r>
      <w:r>
        <w:rPr>
          <w:rFonts w:ascii="宋体" w:hAnsi="宋体" w:eastAsia="宋体" w:cs="宋体"/>
          <w:color w:val="000000"/>
        </w:rPr>
        <w:t>无法确定</w:t>
      </w:r>
    </w:p>
    <w:p w14:paraId="4527ADA8">
      <w:pPr>
        <w:spacing w:line="360" w:lineRule="auto"/>
        <w:jc w:val="both"/>
        <w:textAlignment w:val="center"/>
        <w:rPr>
          <w:color w:val="000000"/>
        </w:rPr>
      </w:pPr>
      <w:r>
        <w:rPr>
          <w:color w:val="000000"/>
        </w:rPr>
        <w:t xml:space="preserve">4. </w:t>
      </w:r>
      <w:r>
        <w:rPr>
          <w:rFonts w:ascii="宋体" w:hAnsi="宋体" w:eastAsia="宋体" w:cs="宋体"/>
          <w:color w:val="000000"/>
        </w:rPr>
        <w:t>在下列四个命题中的逆命题中，是真命题的个数共有（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1A06E211">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相等的角是对顶角；</w:t>
      </w:r>
      <w:r>
        <w:rPr>
          <w:rFonts w:ascii="Times New Roman" w:hAnsi="Times New Roman" w:eastAsia="Times New Roman" w:cs="Times New Roman"/>
          <w:color w:val="000000"/>
        </w:rPr>
        <w:t xml:space="preserve">    </w:t>
      </w:r>
    </w:p>
    <w:p w14:paraId="2CFBB13A">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等腰三角形腰上的高相等；</w:t>
      </w:r>
    </w:p>
    <w:p w14:paraId="0D7AE14C">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直角三角形的两个锐角互余；</w:t>
      </w:r>
      <w:r>
        <w:rPr>
          <w:rFonts w:ascii="Times New Roman" w:hAnsi="Times New Roman" w:eastAsia="Times New Roman" w:cs="Times New Roman"/>
          <w:color w:val="000000"/>
        </w:rPr>
        <w:t xml:space="preserve">    </w:t>
      </w:r>
    </w:p>
    <w:p w14:paraId="4799BED9">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全等三角形的三个角分别对应相等．</w:t>
      </w:r>
    </w:p>
    <w:p w14:paraId="2B930FB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1563232" name="图片 97156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63232" name="图片 971563232"/>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721D9E1">
      <w:pPr>
        <w:spacing w:line="360" w:lineRule="auto"/>
        <w:jc w:val="left"/>
        <w:textAlignment w:val="center"/>
        <w:rPr>
          <w:color w:val="000000"/>
        </w:rPr>
      </w:pPr>
      <w:r>
        <w:rPr>
          <w:color w:val="000000"/>
        </w:rPr>
        <w:t xml:space="preserve">5. </w:t>
      </w:r>
      <w:r>
        <w:rPr>
          <w:rFonts w:ascii="宋体" w:hAnsi="宋体" w:eastAsia="宋体" w:cs="宋体"/>
          <w:color w:val="000000"/>
        </w:rPr>
        <w:t>如图，将</w:t>
      </w:r>
      <w:r>
        <w:rPr>
          <w:rFonts w:ascii="Times New Roman" w:hAnsi="Times New Roman" w:eastAsia="Times New Roman" w:cs="Times New Roman"/>
          <w:color w:val="000000"/>
        </w:rPr>
        <w:t>△ABC</w: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逆时针旋转得到</w:t>
      </w:r>
      <w:r>
        <w:rPr>
          <w:rFonts w:ascii="Times New Roman" w:hAnsi="Times New Roman" w:eastAsia="Times New Roman" w:cs="Times New Roman"/>
          <w:color w:val="000000"/>
        </w:rPr>
        <w:t>△ADE</w:t>
      </w:r>
      <w:r>
        <w:rPr>
          <w:rFonts w:ascii="宋体" w:hAnsi="宋体" w:eastAsia="宋体" w:cs="宋体"/>
          <w:color w:val="000000"/>
        </w:rPr>
        <w:t>，其中点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分别与点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对应，如果</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三点恰好在同一直线上，那么下列结论错误的是（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65FA28">
      <w:pPr>
        <w:spacing w:line="360" w:lineRule="auto"/>
        <w:jc w:val="left"/>
        <w:textAlignment w:val="center"/>
        <w:rPr>
          <w:color w:val="000000"/>
        </w:rPr>
      </w:pPr>
      <w:r>
        <w:rPr>
          <w:color w:val="000000"/>
        </w:rPr>
        <w:drawing>
          <wp:inline distT="0" distB="0" distL="114300" distR="114300">
            <wp:extent cx="2171700" cy="1562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71700" cy="1562100"/>
                    </a:xfrm>
                    <a:prstGeom prst="rect">
                      <a:avLst/>
                    </a:prstGeom>
                  </pic:spPr>
                </pic:pic>
              </a:graphicData>
            </a:graphic>
          </wp:inline>
        </w:drawing>
      </w:r>
    </w:p>
    <w:p w14:paraId="6385F0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AED</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CAE</w:t>
      </w:r>
    </w:p>
    <w:p w14:paraId="14F0C4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ACE</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CDE</w:t>
      </w:r>
    </w:p>
    <w:p w14:paraId="47E54D25">
      <w:pPr>
        <w:spacing w:line="360" w:lineRule="auto"/>
        <w:jc w:val="both"/>
        <w:textAlignment w:val="center"/>
        <w:rPr>
          <w:color w:val="000000"/>
        </w:rPr>
      </w:pPr>
      <w:r>
        <w:rPr>
          <w:color w:val="000000"/>
        </w:rPr>
        <w:t xml:space="preserve">6. </w:t>
      </w:r>
      <w:r>
        <w:rPr>
          <w:rFonts w:ascii="宋体" w:hAnsi="宋体" w:eastAsia="宋体" w:cs="宋体"/>
          <w:color w:val="000000"/>
        </w:rPr>
        <w:t>如图，已知</w:t>
      </w:r>
      <w:r>
        <w:object>
          <v:shape id="_x0000_i10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7" o:title="eqId777b2fbc01cfc26cde436f625a5b7cb7"/>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是</w:t>
      </w:r>
      <w:r>
        <w:object>
          <v:shape id="_x0000_i10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1" o:title="eqId7cbce11aa19b8bd2bf6ee5a834e005de"/>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的平分线，</w:t>
      </w:r>
      <w:r>
        <w:object>
          <v:shape id="_x0000_i104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 o:title="eqId4eedae8d316c76e3d0b451256de03fb9"/>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是</w:t>
      </w:r>
      <w:r>
        <w:object>
          <v:shape id="_x0000_i10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 o:title="eqIdf52a58fbaf4fea03567e88a9f0f6e37e"/>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边上的高，</w:t>
      </w:r>
      <w:r>
        <w:object>
          <v:shape id="_x0000_i10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 o:title="eqId4eedae8d316c76e3d0b451256de03fb9"/>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45"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9" o:title="eqId190adf13cda2c2a5d917b0d309a53849"/>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交边</w:t>
      </w:r>
      <w:r>
        <w:object>
          <v:shape id="_x0000_i10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 o:title="eqIdf52a58fbaf4fea03567e88a9f0f6e37e"/>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，联结</w:t>
      </w:r>
      <w:r>
        <w:object>
          <v:shape id="_x0000_i10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2" o:title="eqIdabf80148409afb32ced0b4f59f1ba709"/>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交</w:t>
      </w:r>
      <w:r>
        <w:object>
          <v:shape id="_x0000_i10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，则下列结论中，不一定成立的是（    ）</w:t>
      </w:r>
    </w:p>
    <w:p w14:paraId="339D09B6">
      <w:pPr>
        <w:spacing w:line="360" w:lineRule="auto"/>
        <w:jc w:val="both"/>
        <w:textAlignment w:val="center"/>
        <w:rPr>
          <w:color w:val="000000"/>
        </w:rPr>
      </w:pPr>
      <w:r>
        <w:rPr>
          <w:color w:val="000000"/>
        </w:rPr>
        <w:drawing>
          <wp:inline distT="0" distB="0" distL="114300" distR="114300">
            <wp:extent cx="128587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85875" cy="1504950"/>
                    </a:xfrm>
                    <a:prstGeom prst="rect">
                      <a:avLst/>
                    </a:prstGeom>
                  </pic:spPr>
                </pic:pic>
              </a:graphicData>
            </a:graphic>
          </wp:inline>
        </w:drawing>
      </w:r>
    </w:p>
    <w:p w14:paraId="0C02170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 o:title="eqIdc6b482cf7ee459b339c670be85ac2365"/>
            <o:lock v:ext="edit" aspectratio="t"/>
            <w10:wrap type="none"/>
            <w10:anchorlock/>
          </v:shape>
          <o:OLEObject Type="Embed" ProgID="Equation.DSMT4" ShapeID="_x0000_i1049" DrawAspect="Content" ObjectID="_1468075749" r:id="rId55">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 o:title="eqId6f29d1975efe42851366af3637d89964"/>
            <o:lock v:ext="edit" aspectratio="t"/>
            <w10:wrap type="none"/>
            <w10:anchorlock/>
          </v:shape>
          <o:OLEObject Type="Embed" ProgID="Equation.DSMT4" ShapeID="_x0000_i1050" DrawAspect="Content" ObjectID="_1468075750" r:id="rId57">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0" o:title="eqIde19c22314d1a43a83f9c9d7a2b3eb0fe"/>
            <o:lock v:ext="edit" aspectratio="t"/>
            <w10:wrap type="none"/>
            <w10:anchorlock/>
          </v:shape>
          <o:OLEObject Type="Embed" ProgID="Equation.DSMT4" ShapeID="_x0000_i1051" DrawAspect="Content" ObjectID="_1468075751" r:id="rId59">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62" o:title="eqIdd645ff2d5f18b4cd2178c496f7c5c754"/>
            <o:lock v:ext="edit" aspectratio="t"/>
            <w10:wrap type="none"/>
            <w10:anchorlock/>
          </v:shape>
          <o:OLEObject Type="Embed" ProgID="Equation.DSMT4" ShapeID="_x0000_i1052" DrawAspect="Content" ObjectID="_1468075752" r:id="rId61">
            <o:LockedField>false</o:LockedField>
          </o:OLEObject>
        </w:object>
      </w:r>
    </w:p>
    <w:p w14:paraId="387D08C4">
      <w:pPr>
        <w:spacing w:line="360" w:lineRule="auto"/>
        <w:jc w:val="both"/>
        <w:textAlignment w:val="center"/>
        <w:rPr>
          <w:color w:val="000000"/>
        </w:rPr>
      </w:pPr>
      <w:r>
        <w:rPr>
          <w:rFonts w:ascii="宋体" w:hAnsi="宋体" w:eastAsia="宋体" w:cs="宋体"/>
          <w:b/>
          <w:color w:val="000000"/>
          <w:sz w:val="24"/>
        </w:rPr>
        <w:t>二、填空题</w:t>
      </w:r>
    </w:p>
    <w:p w14:paraId="3D7F51E4">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18.3pt;width:86.95pt;" o:ole="t" filled="f" o:preferrelative="t" stroked="f" coordsize="21600,21600">
            <v:path/>
            <v:fill on="f" focussize="0,0"/>
            <v:stroke on="f" joinstyle="miter"/>
            <v:imagedata r:id="rId64" o:title="eqId175556eb7a027684e41ca8f56bbb1ef1"/>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14:paraId="30AA49E1">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66" o:title="eqId4aa874f8d594ae4efa295cef27d66383"/>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的根的判别式的值为</w:t>
      </w:r>
      <w:r>
        <w:rPr>
          <w:color w:val="000000"/>
        </w:rPr>
        <w:t>__________</w:t>
      </w:r>
      <w:r>
        <w:rPr>
          <w:rFonts w:ascii="宋体" w:hAnsi="宋体" w:eastAsia="宋体" w:cs="宋体"/>
          <w:color w:val="000000"/>
        </w:rPr>
        <w:t>．</w:t>
      </w:r>
    </w:p>
    <w:p w14:paraId="1F5DD789">
      <w:pPr>
        <w:spacing w:line="360" w:lineRule="auto"/>
        <w:jc w:val="both"/>
        <w:textAlignment w:val="center"/>
        <w:rPr>
          <w:color w:val="000000"/>
        </w:rPr>
      </w:pPr>
      <w:r>
        <w:rPr>
          <w:color w:val="000000"/>
        </w:rPr>
        <w:t xml:space="preserve">9.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5"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68" o:title="eqId0431421fb845844586383f9ea8420834"/>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2</w: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0" o:title="eqIda6c57bbef89a37f1a3808c0ceeac0c22"/>
            <o:lock v:ext="edit" aspectratio="t"/>
            <w10:wrap type="none"/>
            <w10:anchorlock/>
          </v:shape>
          <o:OLEObject Type="Embed" ProgID="Equation.DSMT4" ShapeID="_x0000_i1056" DrawAspect="Content" ObjectID="_1468075756" r:id="rId69">
            <o:LockedField>false</o:LockedField>
          </o:OLEObject>
        </w:object>
      </w:r>
      <w:r>
        <w:rPr>
          <w:color w:val="000000"/>
        </w:rPr>
        <w:t>______</w:t>
      </w:r>
      <w:r>
        <w:rPr>
          <w:rFonts w:ascii="宋体" w:hAnsi="宋体" w:eastAsia="宋体" w:cs="宋体"/>
          <w:color w:val="000000"/>
        </w:rPr>
        <w:t>．</w:t>
      </w:r>
    </w:p>
    <w:p w14:paraId="2E44EE87">
      <w:pPr>
        <w:spacing w:line="360" w:lineRule="auto"/>
        <w:jc w:val="both"/>
        <w:textAlignment w:val="center"/>
        <w:rPr>
          <w:color w:val="000000"/>
        </w:rPr>
      </w:pPr>
      <w:r>
        <w:rPr>
          <w:color w:val="000000"/>
        </w:rPr>
        <w:t xml:space="preserve">10. </w: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72" o:title="eqId63fd460e952e150c1e45228b14f274e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时，代数式</w:t>
      </w:r>
      <w:r>
        <w:object>
          <v:shape id="_x0000_i1058"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74" o:title="eqIdc0408522f7d4e3a23b62507ce65c58e2"/>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4024EE6E">
      <w:pPr>
        <w:spacing w:line="360" w:lineRule="auto"/>
        <w:jc w:val="left"/>
        <w:textAlignment w:val="center"/>
        <w:rPr>
          <w:color w:val="000000"/>
        </w:rPr>
      </w:pPr>
      <w:r>
        <w:rPr>
          <w:color w:val="000000"/>
        </w:rPr>
        <w:t xml:space="preserve">11. </w:t>
      </w:r>
      <w:r>
        <w:rPr>
          <w:rFonts w:ascii="宋体" w:hAnsi="宋体" w:eastAsia="宋体" w:cs="宋体"/>
          <w:color w:val="000000"/>
        </w:rPr>
        <w:t>请将命题</w:t>
      </w:r>
      <w:r>
        <w:rPr>
          <w:rFonts w:ascii="Times New Roman" w:hAnsi="Times New Roman" w:eastAsia="Times New Roman" w:cs="Times New Roman"/>
          <w:color w:val="000000"/>
        </w:rPr>
        <w:t>"</w:t>
      </w:r>
      <w:r>
        <w:rPr>
          <w:rFonts w:ascii="宋体" w:hAnsi="宋体" w:eastAsia="宋体" w:cs="宋体"/>
          <w:color w:val="000000"/>
        </w:rPr>
        <w:t>等腰三角形的底角相等</w:t>
      </w:r>
      <w:r>
        <w:rPr>
          <w:rFonts w:ascii="Times New Roman" w:hAnsi="Times New Roman" w:eastAsia="Times New Roman" w:cs="Times New Roman"/>
          <w:color w:val="000000"/>
        </w:rPr>
        <w:t>"</w:t>
      </w:r>
      <w:r>
        <w:rPr>
          <w:rFonts w:ascii="宋体" w:hAnsi="宋体" w:eastAsia="宋体" w:cs="宋体"/>
          <w:color w:val="000000"/>
        </w:rPr>
        <w:t>改写为</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rFonts w:ascii="Times New Roman" w:hAnsi="Times New Roman" w:eastAsia="Times New Roman" w:cs="Times New Roman"/>
          <w:color w:val="000000"/>
        </w:rPr>
        <w:t>:</w:t>
      </w:r>
      <w:r>
        <w:rPr>
          <w:color w:val="000000"/>
        </w:rPr>
        <w:t>____________________________________</w:t>
      </w:r>
      <w:r>
        <w:rPr>
          <w:rFonts w:ascii="Times New Roman" w:hAnsi="Times New Roman" w:eastAsia="Times New Roman" w:cs="Times New Roman"/>
          <w:color w:val="000000"/>
        </w:rPr>
        <w:t>.</w:t>
      </w:r>
    </w:p>
    <w:p w14:paraId="750EC750">
      <w:pPr>
        <w:spacing w:line="360" w:lineRule="auto"/>
        <w:jc w:val="left"/>
        <w:textAlignment w:val="center"/>
        <w:rPr>
          <w:color w:val="000000"/>
        </w:rPr>
      </w:pPr>
      <w:r>
        <w:rPr>
          <w:color w:val="000000"/>
        </w:rPr>
        <w:t xml:space="preserve">12. </w:t>
      </w:r>
      <w:r>
        <w:rPr>
          <w:rFonts w:ascii="宋体" w:hAnsi="宋体" w:eastAsia="宋体" w:cs="宋体"/>
          <w:color w:val="000000"/>
        </w:rPr>
        <w:t>底边为已知线段</w:t>
      </w:r>
      <w:r>
        <w:object>
          <v:shape id="_x0000_i10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的等腰三角形</w:t>
      </w:r>
      <w:r>
        <w:object>
          <v:shape id="_x0000_i106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8" o:title="eqId7bef5239ddbb0972700ce01daf9ee7cf"/>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的轨迹是</w:t>
      </w:r>
      <w:r>
        <w:rPr>
          <w:color w:val="000000"/>
        </w:rPr>
        <w:t>_____</w:t>
      </w:r>
      <w:r>
        <w:rPr>
          <w:rFonts w:ascii="宋体" w:hAnsi="宋体" w:eastAsia="宋体" w:cs="宋体"/>
          <w:color w:val="000000"/>
        </w:rPr>
        <w:t>．</w:t>
      </w:r>
    </w:p>
    <w:p w14:paraId="1CC4EDCD">
      <w:pPr>
        <w:spacing w:line="360" w:lineRule="auto"/>
        <w:jc w:val="both"/>
        <w:textAlignment w:val="center"/>
        <w:rPr>
          <w:color w:val="000000"/>
        </w:rPr>
      </w:pPr>
      <w:r>
        <w:rPr>
          <w:color w:val="000000"/>
        </w:rPr>
        <w:t xml:space="preserve">13. </w:t>
      </w:r>
      <w:r>
        <w:rPr>
          <w:rFonts w:ascii="宋体" w:hAnsi="宋体" w:eastAsia="宋体" w:cs="宋体"/>
          <w:color w:val="000000"/>
        </w:rPr>
        <w:t>如果关于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 o:title="eqId81dea63b8ce3e51adf66cf7b9982a248"/>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的方程</w:t>
      </w:r>
      <w:r>
        <w:object>
          <v:shape id="_x0000_i1062" o:spt="75" alt="学科网(www.zxxk.com)--教育资源门户，提供试卷、教案、课件、论文、素材以及各类教学资源下载，还有大量而丰富的教学相关资讯！" type="#_x0000_t75" style="height:20pt;width:131.1pt;" o:ole="t" filled="f" o:preferrelative="t" stroked="f" coordsize="21600,21600">
            <v:path/>
            <v:fill on="f" focussize="0,0"/>
            <v:stroke on="f" joinstyle="miter"/>
            <v:imagedata r:id="rId81" o:title="eqIdeb078dbdd541a63a599bf5bdd76cd336"/>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有两个不相等的实数根，那么</w:t>
      </w:r>
      <w:r>
        <w:object>
          <v:shape id="_x0000_i106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 o:title="eqId294f5ba74cdf695fc9a8a8e52f421328"/>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848F282">
      <w:pPr>
        <w:spacing w:line="360" w:lineRule="auto"/>
        <w:jc w:val="left"/>
        <w:textAlignment w:val="center"/>
        <w:rPr>
          <w:color w:val="000000"/>
        </w:rPr>
      </w:pPr>
      <w:r>
        <w:rPr>
          <w:color w:val="000000"/>
        </w:rPr>
        <w:t xml:space="preserve">14. </w:t>
      </w:r>
      <w:r>
        <w:rPr>
          <w:rFonts w:ascii="宋体" w:hAnsi="宋体" w:eastAsia="宋体" w:cs="宋体"/>
          <w:color w:val="000000"/>
        </w:rPr>
        <w:t>将一副三角板如图所示放置（其中含</w:t>
      </w:r>
      <w:r>
        <w:object>
          <v:shape id="_x0000_i106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84" o:title="eqId8ac09dc1ca2cdd7aef28c218763d3e4d"/>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角</w:t>
      </w:r>
      <w:r>
        <w:rPr>
          <w:rFonts w:ascii="宋体" w:hAnsi="宋体" w:eastAsia="宋体" w:cs="宋体"/>
          <w:color w:val="000000"/>
          <w:position w:val="0"/>
        </w:rPr>
        <w:drawing>
          <wp:inline distT="0" distB="0" distL="114300" distR="114300">
            <wp:extent cx="133350" cy="177800"/>
            <wp:effectExtent l="0" t="0" r="0" b="13335"/>
            <wp:docPr id="971563228" name="图片 971563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63228" name="图片 97156322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三角板的一条较短直角边与另一块三角</w:t>
      </w:r>
      <w:r>
        <w:rPr>
          <w:rFonts w:ascii="Times New Roman" w:hAnsi="Times New Roman" w:eastAsia="Times New Roman" w:cs="Times New Roman"/>
          <w:color w:val="000000"/>
        </w:rPr>
        <w:t xml:space="preserve"> </w:t>
      </w:r>
      <w:r>
        <w:rPr>
          <w:rFonts w:ascii="宋体" w:hAnsi="宋体" w:eastAsia="宋体" w:cs="宋体"/>
          <w:color w:val="000000"/>
        </w:rPr>
        <w:t>板的斜边放置在一直线上），那么图中</w:t>
      </w:r>
      <w:r>
        <w:object>
          <v:shape id="_x0000_i106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86" o:title="eqId494ba20b1444f524cf636961e4688ae8"/>
            <o:lock v:ext="edit" aspectratio="t"/>
            <w10:wrap type="none"/>
            <w10:anchorlock/>
          </v:shape>
          <o:OLEObject Type="Embed" ProgID="Equation.DSMT4" ShapeID="_x0000_i1065" DrawAspect="Content" ObjectID="_1468075765" r:id="rId85">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度．</w:t>
      </w:r>
    </w:p>
    <w:p w14:paraId="62E2B647">
      <w:pPr>
        <w:spacing w:line="360" w:lineRule="auto"/>
        <w:jc w:val="left"/>
        <w:textAlignment w:val="center"/>
        <w:rPr>
          <w:color w:val="000000"/>
        </w:rPr>
      </w:pPr>
      <w:r>
        <w:rPr>
          <w:color w:val="000000"/>
        </w:rPr>
        <w:drawing>
          <wp:inline distT="0" distB="0" distL="114300" distR="114300">
            <wp:extent cx="156210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562100" cy="1238250"/>
                    </a:xfrm>
                    <a:prstGeom prst="rect">
                      <a:avLst/>
                    </a:prstGeom>
                  </pic:spPr>
                </pic:pic>
              </a:graphicData>
            </a:graphic>
          </wp:inline>
        </w:drawing>
      </w:r>
    </w:p>
    <w:p w14:paraId="7C1C5AC0">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且</w:t>
      </w:r>
      <w:r>
        <w:rPr>
          <w:rFonts w:ascii="Times New Roman" w:hAnsi="Times New Roman" w:eastAsia="Times New Roman" w:cs="Times New Roman"/>
          <w:i/>
          <w:color w:val="000000"/>
        </w:rPr>
        <w:t>AD</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 xml:space="preserve"> </w:t>
      </w:r>
    </w:p>
    <w:p w14:paraId="7A95F424">
      <w:pPr>
        <w:spacing w:line="360" w:lineRule="auto"/>
        <w:jc w:val="left"/>
        <w:textAlignment w:val="center"/>
        <w:rPr>
          <w:color w:val="000000"/>
        </w:rPr>
      </w:pPr>
      <w:r>
        <w:rPr>
          <w:color w:val="000000"/>
        </w:rPr>
        <w:drawing>
          <wp:inline distT="0" distB="0" distL="114300" distR="114300">
            <wp:extent cx="198120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981200" cy="933450"/>
                    </a:xfrm>
                    <a:prstGeom prst="rect">
                      <a:avLst/>
                    </a:prstGeom>
                  </pic:spPr>
                </pic:pic>
              </a:graphicData>
            </a:graphic>
          </wp:inline>
        </w:drawing>
      </w:r>
    </w:p>
    <w:p w14:paraId="3116302E">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平分</w:t>
      </w:r>
      <w:r>
        <w:object>
          <v:shape id="_x0000_i10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1" o:title="eqId7cbce11aa19b8bd2bf6ee5a834e005de"/>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3" o:title="eqId105068b25f5a63af32f4082cfe08691e"/>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5" o:title="eqIdb0d53c82934dd013b37e71f56fe0dbf4"/>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7" o:title="eqId991d28fec5464134cececebc681e54ab"/>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12pt;width:41.2pt;" o:ole="t" filled="f" o:preferrelative="t" stroked="f" coordsize="21600,21600">
            <v:path/>
            <v:fill on="f" focussize="0,0"/>
            <v:stroke on="f" joinstyle="miter"/>
            <v:imagedata r:id="rId99" o:title="eqId5e7cbe31f9c11d236c7c9611f207f465"/>
            <o:lock v:ext="edit" aspectratio="t"/>
            <w10:wrap type="none"/>
            <w10:anchorlock/>
          </v:shape>
          <o:OLEObject Type="Embed" ProgID="Equation.DSMT4" ShapeID="_x0000_i1072" DrawAspect="Content" ObjectID="_1468075772" r:id="rId98">
            <o:LockedField>false</o:LockedField>
          </o:OLEObject>
        </w:object>
      </w:r>
      <w:r>
        <w:rPr>
          <w:color w:val="000000"/>
        </w:rPr>
        <w:t>__________</w:t>
      </w:r>
      <w:r>
        <w:rPr>
          <w:rFonts w:ascii="宋体" w:hAnsi="宋体" w:eastAsia="宋体" w:cs="宋体"/>
          <w:color w:val="000000"/>
        </w:rPr>
        <w:t>°．</w:t>
      </w:r>
    </w:p>
    <w:p w14:paraId="1B5375D2">
      <w:pPr>
        <w:spacing w:line="360" w:lineRule="auto"/>
        <w:jc w:val="left"/>
        <w:textAlignment w:val="center"/>
        <w:rPr>
          <w:color w:val="000000"/>
        </w:rPr>
      </w:pPr>
      <w:r>
        <w:rPr>
          <w:color w:val="000000"/>
        </w:rPr>
        <w:drawing>
          <wp:inline distT="0" distB="0" distL="114300" distR="114300">
            <wp:extent cx="1543050" cy="1228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543050" cy="1228725"/>
                    </a:xfrm>
                    <a:prstGeom prst="rect">
                      <a:avLst/>
                    </a:prstGeom>
                  </pic:spPr>
                </pic:pic>
              </a:graphicData>
            </a:graphic>
          </wp:inline>
        </w:drawing>
      </w:r>
    </w:p>
    <w:p w14:paraId="16A534BC">
      <w:pPr>
        <w:spacing w:line="360" w:lineRule="auto"/>
        <w:jc w:val="both"/>
        <w:textAlignment w:val="center"/>
        <w:rPr>
          <w:color w:val="000000"/>
        </w:rPr>
      </w:pPr>
      <w:r>
        <w:rPr>
          <w:color w:val="000000"/>
        </w:rPr>
        <w:t xml:space="preserve">17. </w:t>
      </w:r>
      <w:r>
        <w:rPr>
          <w:rFonts w:ascii="宋体" w:hAnsi="宋体" w:eastAsia="宋体" w:cs="宋体"/>
          <w:color w:val="000000"/>
        </w:rPr>
        <w:t>若一个三角形中一个角的度数是另一个角的度数的</w:t>
      </w:r>
      <w:r>
        <w:rPr>
          <w:rFonts w:ascii="Times New Roman" w:hAnsi="Times New Roman" w:eastAsia="Times New Roman" w:cs="Times New Roman"/>
          <w:color w:val="000000"/>
        </w:rPr>
        <w:t>3</w:t>
      </w:r>
      <w:r>
        <w:rPr>
          <w:rFonts w:ascii="宋体" w:hAnsi="宋体" w:eastAsia="宋体" w:cs="宋体"/>
          <w:color w:val="000000"/>
        </w:rPr>
        <w:t>倍，则称这样的三角形为“和谐三角形”．例如，三个内角分别为</w:t>
      </w:r>
      <w:r>
        <w:object>
          <v:shape id="_x0000_i107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02" o:title="eqId6e5d85c3d7bde6bec8a8fca527de62e1"/>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的三角形是“和谐三角形”，如图，</w:t>
      </w:r>
      <w:r>
        <w:object>
          <v:shape id="_x0000_i10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4" o:title="eqIdc10d461a7c0b86a2f09c2ea17f38260e"/>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6" o:title="eqIde075468e7fb0bf30229aec01a7205977"/>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8" o:title="eqIdd7ac5396c5ea442e0364b50c1db3d2da"/>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是“和谐三角形”时，</w:t>
      </w:r>
      <w:r>
        <w:object>
          <v:shape id="_x0000_i107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10" o:title="eqId4189a0821a0ffab9dc171ecd279ba442"/>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 xml:space="preserve">的度数是 </w:t>
      </w:r>
      <w:r>
        <w:rPr>
          <w:color w:val="000000"/>
        </w:rPr>
        <w:t>____________________</w:t>
      </w:r>
      <w:r>
        <w:rPr>
          <w:rFonts w:ascii="宋体" w:hAnsi="宋体" w:eastAsia="宋体" w:cs="宋体"/>
          <w:color w:val="000000"/>
        </w:rPr>
        <w:t>．</w:t>
      </w:r>
    </w:p>
    <w:p w14:paraId="66DEEB88">
      <w:pPr>
        <w:spacing w:line="360" w:lineRule="auto"/>
        <w:jc w:val="both"/>
        <w:textAlignment w:val="center"/>
        <w:rPr>
          <w:color w:val="000000"/>
        </w:rPr>
      </w:pPr>
      <w:r>
        <w:rPr>
          <w:color w:val="000000"/>
        </w:rPr>
        <w:drawing>
          <wp:inline distT="0" distB="0" distL="114300" distR="114300">
            <wp:extent cx="14478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447800" cy="904875"/>
                    </a:xfrm>
                    <a:prstGeom prst="rect">
                      <a:avLst/>
                    </a:prstGeom>
                  </pic:spPr>
                </pic:pic>
              </a:graphicData>
            </a:graphic>
          </wp:inline>
        </w:drawing>
      </w:r>
      <w:r>
        <w:rPr>
          <w:color w:val="000000"/>
        </w:rPr>
        <w:t xml:space="preserve">  </w:t>
      </w:r>
    </w:p>
    <w:p w14:paraId="29FDD1BF">
      <w:pPr>
        <w:spacing w:line="360" w:lineRule="auto"/>
        <w:jc w:val="both"/>
        <w:textAlignment w:val="center"/>
        <w:rPr>
          <w:color w:val="000000"/>
        </w:rPr>
      </w:pPr>
      <w:r>
        <w:rPr>
          <w:color w:val="000000"/>
        </w:rPr>
        <w:t xml:space="preserve">18.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4" o:title="eqId047dc9795efa99b6fb9fdf9778085dab"/>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6" o:title="eqId2190b4c9851225627dc26fcd8dc00c49"/>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1" o:title="eqId7cbce11aa19b8bd2bf6ee5a834e005de"/>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1563236" name="图片 97156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63236" name="图片 97156323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平分线与</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 o:title="eqIdf52a58fbaf4fea03567e88a9f0f6e37e"/>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的垂直平分线交于点</w:t>
      </w:r>
      <w:r>
        <w:object>
          <v:shape id="_x0000_i10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，将</w:t>
      </w:r>
      <w:r>
        <w:object>
          <v:shape id="_x0000_i108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2" o:title="eqId194741f4d2ae7ee44cafca780361446a"/>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沿</w:t>
      </w:r>
      <w:r>
        <w:object>
          <v:shape id="_x0000_i108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4" o:title="eqId8583c112b32ffb642fa036562e3e1aae"/>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在</w:t>
      </w:r>
      <w:r>
        <w:object>
          <v:shape id="_x0000_i10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上，</w:t>
      </w:r>
      <w:r>
        <w:object>
          <v:shape id="_x0000_i10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在</w:t>
      </w:r>
      <w:r>
        <w:object>
          <v:shape id="_x0000_i10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9" o:title="eqId60ef95894ceebaf236170e8832dcf7e3"/>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上</w:t>
      </w:r>
      <w:r>
        <w:object>
          <v:shape id="_x0000_i1089"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131" o:title="eqId04582116cd765fcc5a52f44279ad6c94"/>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折叠，点</w:t>
      </w:r>
      <w:r>
        <w:object>
          <v:shape id="_x0000_i10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3" o:title="eqIdc5db41a1f31d6baee7c69990811edb9f"/>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与点</w:t>
      </w:r>
      <w:r>
        <w:object>
          <v:shape id="_x0000_i109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0" o:title="eqId1dde8112e8eb968fd042418dd632759e"/>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恰好重合，则</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6" o:title="eqIdbb0dbbb82da8ef16630787676f246103"/>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度．</w:t>
      </w:r>
    </w:p>
    <w:p w14:paraId="2E748FBB">
      <w:pPr>
        <w:spacing w:line="360" w:lineRule="auto"/>
        <w:jc w:val="both"/>
        <w:textAlignment w:val="center"/>
        <w:rPr>
          <w:color w:val="000000"/>
        </w:rPr>
      </w:pPr>
      <w:r>
        <w:rPr>
          <w:color w:val="000000"/>
        </w:rPr>
        <w:drawing>
          <wp:inline distT="0" distB="0" distL="114300" distR="114300">
            <wp:extent cx="1371600" cy="1571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371600" cy="1571625"/>
                    </a:xfrm>
                    <a:prstGeom prst="rect">
                      <a:avLst/>
                    </a:prstGeom>
                  </pic:spPr>
                </pic:pic>
              </a:graphicData>
            </a:graphic>
          </wp:inline>
        </w:drawing>
      </w:r>
    </w:p>
    <w:p w14:paraId="153EFF8C">
      <w:pPr>
        <w:spacing w:line="360" w:lineRule="auto"/>
        <w:jc w:val="both"/>
        <w:textAlignment w:val="center"/>
        <w:rPr>
          <w:color w:val="000000"/>
        </w:rPr>
      </w:pPr>
      <w:r>
        <w:rPr>
          <w:rFonts w:ascii="宋体" w:hAnsi="宋体" w:eastAsia="宋体" w:cs="宋体"/>
          <w:b/>
          <w:color w:val="000000"/>
          <w:sz w:val="24"/>
        </w:rPr>
        <w:t>三、解答题</w:t>
      </w:r>
    </w:p>
    <w:p w14:paraId="2B0F8C3B">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2AE918FB">
      <w:pPr>
        <w:spacing w:line="360" w:lineRule="auto"/>
        <w:jc w:val="left"/>
        <w:textAlignment w:val="center"/>
        <w:rPr>
          <w:color w:val="000000"/>
        </w:rPr>
      </w:pPr>
      <w:r>
        <w:rPr>
          <w:color w:val="000000"/>
        </w:rPr>
        <w:t>（1）</w:t>
      </w:r>
      <w:r>
        <w:object>
          <v:shape id="_x0000_i1093" o:spt="75" alt="学科网(www.zxxk.com)--教育资源门户，提供试卷、教案、课件、论文、素材以及各类教学资源下载，还有大量而丰富的教学相关资讯！" type="#_x0000_t75" style="height:36pt;width:104.4pt;" o:ole="t" filled="f" o:preferrelative="t" stroked="f" coordsize="21600,21600">
            <v:path/>
            <v:fill on="f" focussize="0,0"/>
            <v:stroke on="f" joinstyle="miter"/>
            <v:imagedata r:id="rId139" o:title="eqIde772660a822486f485a68556d079c125"/>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14:paraId="4DD42879">
      <w:pPr>
        <w:spacing w:line="360" w:lineRule="auto"/>
        <w:jc w:val="left"/>
        <w:textAlignment w:val="center"/>
        <w:rPr>
          <w:color w:val="000000"/>
        </w:rPr>
      </w:pPr>
      <w:r>
        <w:rPr>
          <w:color w:val="000000"/>
        </w:rPr>
        <w:t>（2）</w:t>
      </w:r>
      <w:r>
        <w:object>
          <v:shape id="_x0000_i1094" o:spt="75" alt="学科网(www.zxxk.com)--教育资源门户，提供试卷、教案、课件、论文、素材以及各类教学资源下载，还有大量而丰富的教学相关资讯！" type="#_x0000_t75" style="height:34.8pt;width:129.6pt;" o:ole="t" filled="f" o:preferrelative="t" stroked="f" coordsize="21600,21600">
            <v:path/>
            <v:fill on="f" focussize="0,0"/>
            <v:stroke on="f" joinstyle="miter"/>
            <v:imagedata r:id="rId141" o:title="eqId61a97bcf876abaae405c532df61a335c"/>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p>
    <w:p w14:paraId="4256B83B">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24A7035C">
      <w:pPr>
        <w:spacing w:line="360" w:lineRule="auto"/>
        <w:jc w:val="left"/>
        <w:textAlignment w:val="center"/>
        <w:rPr>
          <w:color w:val="000000"/>
        </w:rPr>
      </w:pPr>
      <w:r>
        <w:rPr>
          <w:color w:val="000000"/>
        </w:rPr>
        <w:t>（1）</w:t>
      </w:r>
      <w:r>
        <w:object>
          <v:shape id="_x0000_i109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43" o:title="eqId5bbd238ee76dcc67f1ddde651db2dd62"/>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p>
    <w:p w14:paraId="01D5AE28">
      <w:pPr>
        <w:spacing w:line="360" w:lineRule="auto"/>
        <w:jc w:val="left"/>
        <w:textAlignment w:val="center"/>
        <w:rPr>
          <w:color w:val="000000"/>
        </w:rPr>
      </w:pPr>
      <w:r>
        <w:rPr>
          <w:color w:val="000000"/>
        </w:rPr>
        <w:t>（2）</w:t>
      </w:r>
      <w:r>
        <w:object>
          <v:shape id="_x0000_i1096" o:spt="75" alt="学科网(www.zxxk.com)--教育资源门户，提供试卷、教案、课件、论文、素材以及各类教学资源下载，还有大量而丰富的教学相关资讯！" type="#_x0000_t75" style="height:21.6pt;width:98.4pt;" o:ole="t" filled="f" o:preferrelative="t" stroked="f" coordsize="21600,21600">
            <v:path/>
            <v:fill on="f" focussize="0,0"/>
            <v:stroke on="f" joinstyle="miter"/>
            <v:imagedata r:id="rId145" o:title="eqIdd1b51d6422563d892b8c83459709188f"/>
            <o:lock v:ext="edit" aspectratio="t"/>
            <w10:wrap type="none"/>
            <w10:anchorlock/>
          </v:shape>
          <o:OLEObject Type="Embed" ProgID="Equation.DSMT4" ShapeID="_x0000_i1096" DrawAspect="Content" ObjectID="_1468075796" r:id="rId144">
            <o:LockedField>false</o:LockedField>
          </o:OLEObject>
        </w:object>
      </w:r>
    </w:p>
    <w:p w14:paraId="405C7B0F">
      <w:pPr>
        <w:spacing w:line="360" w:lineRule="auto"/>
        <w:jc w:val="both"/>
        <w:textAlignment w:val="center"/>
        <w:rPr>
          <w:color w:val="000000"/>
        </w:rPr>
      </w:pPr>
      <w:r>
        <w:rPr>
          <w:color w:val="000000"/>
        </w:rPr>
        <w:t xml:space="preserve">21. </w:t>
      </w:r>
      <w:r>
        <w:rPr>
          <w:rFonts w:ascii="宋体" w:hAnsi="宋体" w:eastAsia="宋体" w:cs="宋体"/>
          <w:color w:val="000000"/>
        </w:rPr>
        <w:t>已知：如图，点</w:t>
      </w:r>
      <w:r>
        <w:rPr>
          <w:rFonts w:ascii="Times New Roman" w:hAnsi="Times New Roman" w:eastAsia="Times New Roman" w:cs="Times New Roman"/>
          <w:i/>
          <w:color w:val="000000"/>
        </w:rPr>
        <w:t>A</w:t>
      </w: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47" o:title="eqId27935c1ef4df2d52ac697678a3c8f39d"/>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1563230" name="图片 971563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63230" name="图片 97156323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w:t>
      </w:r>
      <w:r>
        <w:object>
          <v:shape id="_x0000_i10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9" o:title="eqId075bc6df108c9c2b3b5ac46bca7c8d3a"/>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上，求作点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到直线</w:t>
      </w:r>
      <w:r>
        <w:object>
          <v:shape id="_x0000_i109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1" o:title="eqId37a0397c811fe80c80ecd5b871201987"/>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和直线</w:t>
      </w:r>
      <w:r>
        <w:object>
          <v:shape id="_x0000_i11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9" o:title="eqId075bc6df108c9c2b3b5ac46bca7c8d3a"/>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的距离相等，且</w:t>
      </w:r>
      <w:r>
        <w:object>
          <v:shape id="_x0000_i11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4" o:title="eqId4abe4bcfa0cab783cdbfe8e4824dc5af"/>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；（保留作图痕迹，不需要写出作图步骤）</w:t>
      </w:r>
    </w:p>
    <w:p w14:paraId="199175D5">
      <w:pPr>
        <w:spacing w:line="360" w:lineRule="auto"/>
        <w:jc w:val="both"/>
        <w:textAlignment w:val="center"/>
        <w:rPr>
          <w:color w:val="000000"/>
        </w:rPr>
      </w:pPr>
      <w:r>
        <w:rPr>
          <w:color w:val="000000"/>
        </w:rPr>
        <w:drawing>
          <wp:inline distT="0" distB="0" distL="114300" distR="114300">
            <wp:extent cx="1171575" cy="952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171575" cy="952500"/>
                    </a:xfrm>
                    <a:prstGeom prst="rect">
                      <a:avLst/>
                    </a:prstGeom>
                  </pic:spPr>
                </pic:pic>
              </a:graphicData>
            </a:graphic>
          </wp:inline>
        </w:drawing>
      </w:r>
    </w:p>
    <w:p w14:paraId="3B5D8B57">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object>
          <v:shape id="_x0000_i1102"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157" o:title="eqId4cb9c056c8224645da04f2fa5ee4fc67"/>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，其中</w:t>
      </w:r>
      <w:r>
        <w:object>
          <v:shape id="_x0000_i110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59" o:title="eqIdc65e7679205a956e4b4fa379b7a3cafe"/>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61" o:title="eqId97b2002caa7d6e961d7be42784e58da3"/>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p>
    <w:p w14:paraId="18AEC146">
      <w:pPr>
        <w:spacing w:line="360" w:lineRule="auto"/>
        <w:jc w:val="left"/>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分别垂直于</w:t>
      </w:r>
      <w:r>
        <w:rPr>
          <w:rFonts w:ascii="Times New Roman" w:hAnsi="Times New Roman" w:eastAsia="Times New Roman" w:cs="Times New Roman"/>
          <w:i/>
          <w:color w:val="000000"/>
        </w:rPr>
        <w:t>BD</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是垂足，且</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25420946">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i/>
          <w:color w:val="000000"/>
        </w:rPr>
        <w:t>ACE</w:t>
      </w:r>
      <w:r>
        <w:rPr>
          <w:rFonts w:ascii="宋体" w:hAnsi="宋体" w:eastAsia="宋体" w:cs="宋体"/>
          <w:color w:val="000000"/>
        </w:rPr>
        <w:t>是直角三角形．</w:t>
      </w:r>
    </w:p>
    <w:p w14:paraId="4A804F28">
      <w:pPr>
        <w:spacing w:line="360" w:lineRule="auto"/>
        <w:jc w:val="left"/>
        <w:textAlignment w:val="center"/>
        <w:rPr>
          <w:color w:val="000000"/>
        </w:rPr>
      </w:pPr>
      <w:r>
        <w:rPr>
          <w:color w:val="000000"/>
        </w:rPr>
        <w:drawing>
          <wp:inline distT="0" distB="0" distL="114300" distR="114300">
            <wp:extent cx="16954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695450" cy="1238250"/>
                    </a:xfrm>
                    <a:prstGeom prst="rect">
                      <a:avLst/>
                    </a:prstGeom>
                  </pic:spPr>
                </pic:pic>
              </a:graphicData>
            </a:graphic>
          </wp:inline>
        </w:drawing>
      </w:r>
    </w:p>
    <w:p w14:paraId="3CBA95E3">
      <w:pPr>
        <w:spacing w:line="360" w:lineRule="auto"/>
        <w:jc w:val="both"/>
        <w:textAlignment w:val="center"/>
        <w:rPr>
          <w:color w:val="000000"/>
        </w:rPr>
      </w:pPr>
      <w:r>
        <w:rPr>
          <w:color w:val="000000"/>
        </w:rPr>
        <w:t xml:space="preserve">24. </w:t>
      </w:r>
      <w:r>
        <w:rPr>
          <w:rFonts w:ascii="宋体" w:hAnsi="宋体" w:eastAsia="宋体" w:cs="宋体"/>
          <w:color w:val="000000"/>
        </w:rPr>
        <w:t>今年某超市以每件</w:t>
      </w:r>
      <w:r>
        <w:rPr>
          <w:rFonts w:ascii="Times New Roman" w:hAnsi="Times New Roman" w:eastAsia="Times New Roman" w:cs="Times New Roman"/>
          <w:color w:val="000000"/>
        </w:rPr>
        <w:t>25</w:t>
      </w:r>
      <w:r>
        <w:rPr>
          <w:rFonts w:ascii="宋体" w:hAnsi="宋体" w:eastAsia="宋体" w:cs="宋体"/>
          <w:color w:val="000000"/>
        </w:rPr>
        <w:t>元的进价购进一批商品，当商品售价为</w:t>
      </w:r>
      <w:r>
        <w:rPr>
          <w:rFonts w:ascii="Times New Roman" w:hAnsi="Times New Roman" w:eastAsia="Times New Roman" w:cs="Times New Roman"/>
          <w:color w:val="000000"/>
        </w:rPr>
        <w:t>40</w:t>
      </w:r>
      <w:r>
        <w:rPr>
          <w:rFonts w:ascii="宋体" w:hAnsi="宋体" w:eastAsia="宋体" w:cs="宋体"/>
          <w:color w:val="000000"/>
        </w:rPr>
        <w:t>元时，三月份销售</w:t>
      </w:r>
      <w:r>
        <w:rPr>
          <w:rFonts w:ascii="Times New Roman" w:hAnsi="Times New Roman" w:eastAsia="Times New Roman" w:cs="Times New Roman"/>
          <w:color w:val="000000"/>
        </w:rPr>
        <w:t>256</w:t>
      </w:r>
      <w:r>
        <w:rPr>
          <w:rFonts w:ascii="宋体" w:hAnsi="宋体" w:eastAsia="宋体" w:cs="宋体"/>
          <w:color w:val="000000"/>
        </w:rPr>
        <w:t>件，四、五月该商品十分畅销，销售量持续上涨，在售价不变的基础上，五月份的销售量达到</w:t>
      </w:r>
      <w:r>
        <w:rPr>
          <w:rFonts w:ascii="Times New Roman" w:hAnsi="Times New Roman" w:eastAsia="Times New Roman" w:cs="Times New Roman"/>
          <w:color w:val="000000"/>
        </w:rPr>
        <w:t>400</w:t>
      </w:r>
      <w:r>
        <w:rPr>
          <w:rFonts w:ascii="宋体" w:hAnsi="宋体" w:eastAsia="宋体" w:cs="宋体"/>
          <w:color w:val="000000"/>
        </w:rPr>
        <w:t>件．</w:t>
      </w:r>
    </w:p>
    <w:p w14:paraId="1ABD0392">
      <w:pPr>
        <w:spacing w:line="360" w:lineRule="auto"/>
        <w:jc w:val="left"/>
        <w:textAlignment w:val="center"/>
        <w:rPr>
          <w:color w:val="000000"/>
        </w:rPr>
      </w:pPr>
      <w:r>
        <w:rPr>
          <w:color w:val="000000"/>
        </w:rPr>
        <w:t>（1）</w:t>
      </w:r>
      <w:r>
        <w:rPr>
          <w:rFonts w:ascii="宋体" w:hAnsi="宋体" w:eastAsia="宋体" w:cs="宋体"/>
          <w:color w:val="000000"/>
        </w:rPr>
        <w:t>求四、五这两个月的月平均增长率．</w:t>
      </w:r>
    </w:p>
    <w:p w14:paraId="37338CE4">
      <w:pPr>
        <w:spacing w:line="360" w:lineRule="auto"/>
        <w:jc w:val="left"/>
        <w:textAlignment w:val="center"/>
        <w:rPr>
          <w:color w:val="000000"/>
        </w:rPr>
      </w:pPr>
      <w:r>
        <w:rPr>
          <w:color w:val="000000"/>
        </w:rPr>
        <w:t>（2）</w:t>
      </w:r>
      <w:r>
        <w:rPr>
          <w:rFonts w:ascii="宋体" w:hAnsi="宋体" w:eastAsia="宋体" w:cs="宋体"/>
          <w:color w:val="000000"/>
        </w:rPr>
        <w:t>从六月份起，商场为了减少库存，从而采用降价促销方式，经调查发现，该商品每降价</w:t>
      </w:r>
      <w:r>
        <w:rPr>
          <w:rFonts w:ascii="Times New Roman" w:hAnsi="Times New Roman" w:eastAsia="Times New Roman" w:cs="Times New Roman"/>
          <w:color w:val="000000"/>
        </w:rPr>
        <w:t>1</w:t>
      </w:r>
      <w:r>
        <w:rPr>
          <w:rFonts w:ascii="宋体" w:hAnsi="宋体" w:eastAsia="宋体" w:cs="宋体"/>
          <w:color w:val="000000"/>
        </w:rPr>
        <w:t>元，月销量增加</w:t>
      </w:r>
      <w:r>
        <w:rPr>
          <w:rFonts w:ascii="Times New Roman" w:hAnsi="Times New Roman" w:eastAsia="Times New Roman" w:cs="Times New Roman"/>
          <w:color w:val="000000"/>
        </w:rPr>
        <w:t>5</w:t>
      </w:r>
      <w:r>
        <w:rPr>
          <w:rFonts w:ascii="宋体" w:hAnsi="宋体" w:eastAsia="宋体" w:cs="宋体"/>
          <w:color w:val="000000"/>
        </w:rPr>
        <w:t>件，当商品降价多少元时，商场月获利</w:t>
      </w:r>
      <w:r>
        <w:rPr>
          <w:rFonts w:ascii="Times New Roman" w:hAnsi="Times New Roman" w:eastAsia="Times New Roman" w:cs="Times New Roman"/>
          <w:color w:val="000000"/>
        </w:rPr>
        <w:t>4250</w:t>
      </w:r>
      <w:r>
        <w:rPr>
          <w:rFonts w:ascii="宋体" w:hAnsi="宋体" w:eastAsia="宋体" w:cs="宋体"/>
          <w:color w:val="000000"/>
        </w:rPr>
        <w:t>元？</w:t>
      </w:r>
    </w:p>
    <w:p w14:paraId="358140AB">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1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4" o:title="eqIddd967903ed5a6f640a5b801ec8be0070"/>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66" o:title="eqIded10df4140819d5451773a45de66201b"/>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是斜边</w:t>
      </w:r>
      <w:r>
        <w:object>
          <v:shape id="_x0000_i11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 o:title="eqIdf52a58fbaf4fea03567e88a9f0f6e37e"/>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上的中线，过点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0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71" o:title="eqIde4611ceb2a28f7a7e4d24266d7f99b22"/>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11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3" o:title="eqId6b1bd1adfe4cc6566218f19970c2fd3b"/>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B6A0424">
      <w:pPr>
        <w:spacing w:line="360" w:lineRule="auto"/>
        <w:jc w:val="both"/>
        <w:textAlignment w:val="center"/>
        <w:rPr>
          <w:color w:val="000000"/>
        </w:rPr>
      </w:pPr>
      <w:r>
        <w:rPr>
          <w:color w:val="000000"/>
        </w:rPr>
        <w:drawing>
          <wp:inline distT="0" distB="0" distL="114300" distR="114300">
            <wp:extent cx="1990725" cy="1381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990725" cy="1381125"/>
                    </a:xfrm>
                    <a:prstGeom prst="rect">
                      <a:avLst/>
                    </a:prstGeom>
                  </pic:spPr>
                </pic:pic>
              </a:graphicData>
            </a:graphic>
          </wp:inline>
        </w:drawing>
      </w:r>
      <w:r>
        <w:rPr>
          <w:color w:val="000000"/>
        </w:rPr>
        <w:t xml:space="preserve">  </w:t>
      </w:r>
    </w:p>
    <w:p w14:paraId="1B3A3CD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1"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176" o:title="eqIdc623fac28de771d3614c592303a12bcf"/>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w:t>
      </w:r>
    </w:p>
    <w:p w14:paraId="37C3000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4.4pt;width:80.4pt;" o:ole="t" filled="f" o:preferrelative="t" stroked="f" coordsize="21600,21600">
            <v:path/>
            <v:fill on="f" focussize="0,0"/>
            <v:stroke on="f" joinstyle="miter"/>
            <v:imagedata r:id="rId178" o:title="eqId3aa7b3de5930ae8fee3b1fa5152f6972"/>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，求证：</w:t>
      </w:r>
      <w:r>
        <w:object>
          <v:shape id="_x0000_i111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80" o:title="eqIda55c3f663b6b205bb0d541a72e4d4759"/>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w:t>
      </w:r>
    </w:p>
    <w:p w14:paraId="537E04FF">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183" o:title="eqId284e282bb1d9fbf8634b3506ee5358ab"/>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5" o:title="eqId8455657dde27aabe6adb7b188e031c11"/>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是边</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 o:title="eqIdf52a58fbaf4fea03567e88a9f0f6e37e"/>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上的动点，过点</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5" o:title="eqId8455657dde27aabe6adb7b188e031c11"/>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89" o:title="eqIdc436f108fd4921dae15ecff19270237e"/>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交</w:t>
      </w:r>
      <w:r>
        <w:object>
          <v:shape id="_x0000_i11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9" o:title="eqId60ef95894ceebaf236170e8832dcf7e3"/>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于点</w:t>
      </w:r>
      <w:r>
        <w:object>
          <v:shape id="_x0000_i11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2" o:title="eqId2a30f3a8b673cc28bd90c50cf1a35281"/>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，将</w:t>
      </w:r>
      <w:r>
        <w:object>
          <v:shape id="_x0000_i112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94" o:title="eqIda25c28359f8d8da9eaf4672a6cf8ae4f"/>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沿</w:t>
      </w:r>
      <w:r>
        <w:object>
          <v:shape id="_x0000_i11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6" o:title="eqIde6e490f703eb6c9bb1278c78ebc2d661"/>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折叠，点</w:t>
      </w:r>
      <w:r>
        <w:object>
          <v:shape id="_x0000_i11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8" o:title="eqId5963abe8f421bd99a2aaa94831a951e9"/>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的对应点为点</w:t>
      </w:r>
      <w:r>
        <w:object>
          <v:shape id="_x0000_i11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w:t>
      </w:r>
    </w:p>
    <w:p w14:paraId="2EFECE67">
      <w:pPr>
        <w:spacing w:line="360" w:lineRule="auto"/>
        <w:jc w:val="both"/>
        <w:textAlignment w:val="center"/>
        <w:rPr>
          <w:color w:val="000000"/>
        </w:rPr>
      </w:pPr>
      <w:r>
        <w:rPr>
          <w:color w:val="000000"/>
        </w:rPr>
        <w:drawing>
          <wp:inline distT="0" distB="0" distL="114300" distR="114300">
            <wp:extent cx="3152775" cy="15049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3152775" cy="1504950"/>
                    </a:xfrm>
                    <a:prstGeom prst="rect">
                      <a:avLst/>
                    </a:prstGeom>
                  </pic:spPr>
                </pic:pic>
              </a:graphicData>
            </a:graphic>
          </wp:inline>
        </w:drawing>
      </w:r>
    </w:p>
    <w:p w14:paraId="76AE101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，若点</w:t>
      </w:r>
      <w:r>
        <w:rPr>
          <w:rFonts w:ascii="Times New Roman" w:hAnsi="Times New Roman" w:eastAsia="Times New Roman" w:cs="Times New Roman"/>
          <w:i/>
          <w:color w:val="000000"/>
        </w:rPr>
        <w:t>F</w:t>
      </w:r>
      <w:r>
        <w:rPr>
          <w:rFonts w:ascii="宋体" w:hAnsi="宋体" w:eastAsia="宋体" w:cs="宋体"/>
          <w:color w:val="000000"/>
        </w:rPr>
        <w:t>恰好落在边</w:t>
      </w:r>
      <w:r>
        <w:object>
          <v:shape id="_x0000_i11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 o:title="eqId0dc5c9827dfd0be5a9c85962d6ccbfb1"/>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上，判断</w:t>
      </w:r>
      <w:r>
        <w:object>
          <v:shape id="_x0000_i112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03" o:title="eqIdd7e64c953aaf341e772a5fe776fbc78a"/>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的形状，并证明；</w:t>
      </w:r>
    </w:p>
    <w:p w14:paraId="7A5D8F7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落在</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129" DrawAspect="Content" ObjectID="_1468075829" r:id="rId205">
            <o:LockedField>false</o:LockedField>
          </o:OLEObject>
        </w:object>
      </w:r>
      <w:r>
        <w:rPr>
          <w:rFonts w:ascii="宋体" w:hAnsi="宋体" w:eastAsia="宋体" w:cs="宋体"/>
          <w:color w:val="000000"/>
        </w:rPr>
        <w:t>内，且</w:t>
      </w:r>
      <w:r>
        <w:object>
          <v:shape id="_x0000_i11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7" o:title="eqIdd004d2d115b477ade6af7ddb93db0df8"/>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的延长线恰好经过点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3" o:title="eqIdc5db41a1f31d6baee7c69990811edb9f"/>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10" o:title="eqId7ab618c936da03808cb9953783d42b30"/>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12" o:title="eqId3818a2c9919d358b4c3713396093822b"/>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的度数；</w:t>
      </w:r>
    </w:p>
    <w:p w14:paraId="11BF1464">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4" o:title="eqId3d649afbddd907f0dfec1420f02f82fd"/>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，当</w:t>
      </w:r>
      <w:r>
        <w:object>
          <v:shape id="_x0000_i113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03" o:title="eqIdd7e64c953aaf341e772a5fe776fbc78a"/>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是直角三角形时，直接写出</w:t>
      </w:r>
      <w:r>
        <w:object>
          <v:shape id="_x0000_i11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42DAD6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1AF2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8518F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png"/><Relationship Id="rId87" Type="http://schemas.openxmlformats.org/officeDocument/2006/relationships/image" Target="media/image41.png"/><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png"/><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oleObject" Target="embeddings/oleObject20.bin"/><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8" Type="http://schemas.openxmlformats.org/officeDocument/2006/relationships/fontTable" Target="fontTable.xml"/><Relationship Id="rId217" Type="http://schemas.openxmlformats.org/officeDocument/2006/relationships/customXml" Target="../customXml/item1.xml"/><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image" Target="media/image99.wmf"/><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oleObject" Target="embeddings/oleObject105.bin"/><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oleObject" Target="embeddings/oleObject102.bin"/><Relationship Id="rId200" Type="http://schemas.openxmlformats.org/officeDocument/2006/relationships/image" Target="media/image94.png"/><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png"/><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png"/><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png"/><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png"/><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image" Target="media/image53.png"/><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2025-07-24T20:50:00Z</dcterms:created>
  <dc:creator>学科网试题生产平台</dc:creator>
  <dc:description>3803930888806400</dc:description>
  <cp:lastModifiedBy>Administrator</cp:lastModifiedBy>
  <dcterms:modified xsi:type="dcterms:W3CDTF">2025-09-09T11:08:58Z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69346C97B809487A9E0C02176502D4DB_12</vt:lpwstr>
  </property>
</Properties>
</file>