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7AA3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11290300</wp:posOffset>
            </wp:positionV>
            <wp:extent cx="482600" cy="317500"/>
            <wp:effectExtent l="0" t="0" r="12700" b="6350"/>
            <wp:wrapNone/>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图片 100166"/>
                    <pic:cNvPicPr>
                      <a:picLocks noChangeAspect="1"/>
                    </pic:cNvPicPr>
                  </pic:nvPicPr>
                  <pic:blipFill>
                    <a:blip r:embed="rId6"/>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学年度第一学期期末八年级自适应练习</w:t>
      </w:r>
    </w:p>
    <w:p w14:paraId="76291093">
      <w:pPr>
        <w:spacing w:line="285" w:lineRule="auto"/>
        <w:jc w:val="center"/>
      </w:pPr>
      <w:r>
        <w:rPr>
          <w:rFonts w:ascii="宋体" w:hAnsi="宋体" w:eastAsia="宋体" w:cs="宋体"/>
          <w:b/>
          <w:color w:val="auto"/>
          <w:sz w:val="32"/>
        </w:rPr>
        <w:t>数学学科</w:t>
      </w:r>
    </w:p>
    <w:p w14:paraId="0E4B38D6">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B23C875">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9BB4E20">
      <w:pPr>
        <w:spacing w:line="360" w:lineRule="auto"/>
        <w:jc w:val="both"/>
      </w:pPr>
      <w:r>
        <w:rPr>
          <w:color w:val="auto"/>
        </w:rPr>
        <w:t xml:space="preserve">1. </w:t>
      </w:r>
      <w:r>
        <w:rPr>
          <w:rFonts w:ascii="宋体" w:hAnsi="宋体" w:eastAsia="宋体" w:cs="宋体"/>
          <w:color w:val="auto"/>
        </w:rPr>
        <w:t>下列二次根式，如果与</w:t>
      </w:r>
      <w:r>
        <w:object>
          <v:shape id="_x0000_i102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是同类二次根式，那么这个根式是（</w:t>
      </w:r>
      <w:r>
        <w:rPr>
          <w:rFonts w:ascii="Times New Roman" w:hAnsi="Times New Roman" w:eastAsia="Times New Roman" w:cs="Times New Roman"/>
          <w:color w:val="auto"/>
        </w:rPr>
        <w:t xml:space="preserve">   </w:t>
      </w:r>
      <w:r>
        <w:rPr>
          <w:rFonts w:ascii="宋体" w:hAnsi="宋体" w:eastAsia="宋体" w:cs="宋体"/>
          <w:color w:val="auto"/>
        </w:rPr>
        <w:t>）</w:t>
      </w:r>
    </w:p>
    <w:p w14:paraId="4E7672B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0" o:title="eqIdeab4db5aaca3ab9a91077958c6f3e49d"/>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 o:title="eqId70d243873199aa402a1be2231980152b"/>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9pt;width:29.95pt;" o:ole="t" filled="f" o:preferrelative="t" stroked="f" coordsize="21600,21600">
            <v:path/>
            <v:fill on="f" focussize="0,0"/>
            <v:stroke on="f" joinstyle="miter"/>
            <v:imagedata r:id="rId14" o:title="eqIdf55c2c1fb59092ff22d406834f7942b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6" o:title="eqIda9f0600f25594663bbda51a7c0201d93"/>
            <o:lock v:ext="edit" aspectratio="t"/>
            <w10:wrap type="none"/>
            <w10:anchorlock/>
          </v:shape>
          <o:OLEObject Type="Embed" ProgID="Equation.DSMT4" ShapeID="_x0000_i1029" DrawAspect="Content" ObjectID="_1468075729" r:id="rId15">
            <o:LockedField>false</o:LockedField>
          </o:OLEObject>
        </w:object>
      </w:r>
    </w:p>
    <w:p w14:paraId="519D74C8">
      <w:pPr>
        <w:spacing w:line="360" w:lineRule="auto"/>
        <w:jc w:val="left"/>
        <w:textAlignment w:val="center"/>
        <w:rPr>
          <w:color w:val="000000"/>
        </w:rPr>
      </w:pPr>
      <w:r>
        <w:rPr>
          <w:color w:val="000000"/>
        </w:rPr>
        <w:t xml:space="preserve">2. </w:t>
      </w:r>
      <w:r>
        <w:object>
          <v:shape id="_x0000_i1030"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8" o:title="eqIdfea848fdfde59ee48de4b39fe0cf63b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42680435" name="图片 24268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80435" name="图片 24268043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191F65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21" o:title="eqId0cc33581d79b06ddd95e1604d879c4e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8" o:title="eqIdfea848fdfde59ee48de4b39fe0cf63b8"/>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24" o:title="eqId0d7ec577c1c00e028ca38c88e4f8f74e"/>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26" o:title="eqId4e43124dc12244cc8e496e36bb015248"/>
            <o:lock v:ext="edit" aspectratio="t"/>
            <w10:wrap type="none"/>
            <w10:anchorlock/>
          </v:shape>
          <o:OLEObject Type="Embed" ProgID="Equation.DSMT4" ShapeID="_x0000_i1034" DrawAspect="Content" ObjectID="_1468075734" r:id="rId25">
            <o:LockedField>false</o:LockedField>
          </o:OLEObject>
        </w:object>
      </w:r>
    </w:p>
    <w:p w14:paraId="25D1C4B8">
      <w:pPr>
        <w:spacing w:line="360" w:lineRule="auto"/>
        <w:jc w:val="left"/>
        <w:textAlignment w:val="center"/>
        <w:rPr>
          <w:color w:val="000000"/>
        </w:rPr>
      </w:pPr>
      <w:r>
        <w:rPr>
          <w:color w:val="000000"/>
        </w:rPr>
        <w:t xml:space="preserve">3. </w:t>
      </w:r>
      <w:r>
        <w:rPr>
          <w:rFonts w:ascii="宋体" w:hAnsi="宋体" w:eastAsia="宋体" w:cs="宋体"/>
          <w:color w:val="000000"/>
        </w:rPr>
        <w:t>下列函数中，</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42680437" name="图片 24268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80437" name="图片 24268043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值随</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0C14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2" o:title="eqId4d1414cca0cf4b0b709414ee707e73b8"/>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34" o:title="eqIda90678a404b0c5a139c5ed8a51be1b62"/>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6" o:title="eqIdd8c1386365c3282c147d24b2b463107e"/>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8" o:title="eqIdb2880d0d781b4d1173b9212fa842b9c5"/>
            <o:lock v:ext="edit" aspectratio="t"/>
            <w10:wrap type="none"/>
            <w10:anchorlock/>
          </v:shape>
          <o:OLEObject Type="Embed" ProgID="Equation.DSMT4" ShapeID="_x0000_i1040" DrawAspect="Content" ObjectID="_1468075740" r:id="rId37">
            <o:LockedField>false</o:LockedField>
          </o:OLEObject>
        </w:object>
      </w:r>
    </w:p>
    <w:p w14:paraId="5948E995">
      <w:pPr>
        <w:spacing w:line="360" w:lineRule="auto"/>
        <w:jc w:val="left"/>
        <w:textAlignment w:val="center"/>
        <w:rPr>
          <w:color w:val="000000"/>
        </w:rPr>
      </w:pPr>
      <w:r>
        <w:rPr>
          <w:color w:val="000000"/>
        </w:rPr>
        <w:t xml:space="preserve">4. </w:t>
      </w:r>
      <w:r>
        <w:rPr>
          <w:rFonts w:ascii="宋体" w:hAnsi="宋体" w:eastAsia="宋体" w:cs="宋体"/>
          <w:color w:val="000000"/>
        </w:rPr>
        <w:t>在下列关于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的一元二次方程中，一定有两个不相等的实数根的是（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AD851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42680429" name="图片 24268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80429" name="图片 242680429"/>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2" o:title="eqIde9ed38a31a738a14d695981245182ba8"/>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4" o:title="eqIdfab986e89584a342ee4307e79e37a059"/>
            <o:lock v:ext="edit" aspectratio="t"/>
            <w10:wrap type="none"/>
            <w10:anchorlock/>
          </v:shape>
          <o:OLEObject Type="Embed" ProgID="Equation.DSMT4" ShapeID="_x0000_i1043" DrawAspect="Content" ObjectID="_1468075743" r:id="rId43">
            <o:LockedField>false</o:LockedField>
          </o:OLEObject>
        </w:object>
      </w:r>
    </w:p>
    <w:p w14:paraId="087CB941">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46" o:title="eqId0fdee4ea20fadcee338643cc1ecb6bc6"/>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8" o:title="eqIda1942cc1a75a48efef0c5625c77a879e"/>
            <o:lock v:ext="edit" aspectratio="t"/>
            <w10:wrap type="none"/>
            <w10:anchorlock/>
          </v:shape>
          <o:OLEObject Type="Embed" ProgID="Equation.DSMT4" ShapeID="_x0000_i1045" DrawAspect="Content" ObjectID="_1468075745" r:id="rId47">
            <o:LockedField>false</o:LockedField>
          </o:OLEObject>
        </w:object>
      </w:r>
    </w:p>
    <w:p w14:paraId="02453D75">
      <w:pPr>
        <w:spacing w:line="360" w:lineRule="auto"/>
        <w:jc w:val="left"/>
        <w:textAlignment w:val="center"/>
        <w:rPr>
          <w:color w:val="000000"/>
        </w:rPr>
      </w:pPr>
      <w:r>
        <w:rPr>
          <w:color w:val="000000"/>
        </w:rPr>
        <w:t xml:space="preserve">5.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2317CE">
      <w:pPr>
        <w:spacing w:line="360" w:lineRule="auto"/>
        <w:jc w:val="left"/>
        <w:textAlignment w:val="center"/>
        <w:rPr>
          <w:color w:val="000000"/>
        </w:rPr>
      </w:pPr>
      <w:r>
        <w:rPr>
          <w:color w:val="000000"/>
        </w:rPr>
        <w:t xml:space="preserve">A. </w:t>
      </w:r>
      <w:r>
        <w:rPr>
          <w:rFonts w:ascii="宋体" w:hAnsi="宋体" w:eastAsia="宋体" w:cs="宋体"/>
          <w:color w:val="000000"/>
        </w:rPr>
        <w:t>如果一个三角形是轴对称图形，那么这个三角形是等边三角形</w:t>
      </w:r>
    </w:p>
    <w:p w14:paraId="04A7E44D">
      <w:pPr>
        <w:spacing w:line="360" w:lineRule="auto"/>
        <w:jc w:val="left"/>
        <w:textAlignment w:val="center"/>
        <w:rPr>
          <w:color w:val="000000"/>
        </w:rPr>
      </w:pPr>
      <w:r>
        <w:rPr>
          <w:color w:val="000000"/>
        </w:rPr>
        <w:t xml:space="preserve">B. </w:t>
      </w:r>
      <w:r>
        <w:rPr>
          <w:rFonts w:ascii="宋体" w:hAnsi="宋体" w:eastAsia="宋体" w:cs="宋体"/>
          <w:color w:val="000000"/>
        </w:rPr>
        <w:t>如果两个三角形关于某个点成中心对称，那么这两个三角形全等</w:t>
      </w:r>
    </w:p>
    <w:p w14:paraId="094920F3">
      <w:pPr>
        <w:spacing w:line="360" w:lineRule="auto"/>
        <w:jc w:val="left"/>
        <w:textAlignment w:val="center"/>
        <w:rPr>
          <w:color w:val="000000"/>
        </w:rPr>
      </w:pPr>
      <w:r>
        <w:rPr>
          <w:color w:val="000000"/>
        </w:rPr>
        <w:t xml:space="preserve">C. </w:t>
      </w:r>
      <w:r>
        <w:rPr>
          <w:rFonts w:ascii="宋体" w:hAnsi="宋体" w:eastAsia="宋体" w:cs="宋体"/>
          <w:color w:val="000000"/>
        </w:rPr>
        <w:t>如果一个三角形</w:t>
      </w:r>
      <w:r>
        <w:rPr>
          <w:rFonts w:ascii="宋体" w:hAnsi="宋体" w:eastAsia="宋体" w:cs="宋体"/>
          <w:color w:val="000000"/>
          <w:position w:val="0"/>
        </w:rPr>
        <w:drawing>
          <wp:inline distT="0" distB="0" distL="114300" distR="114300">
            <wp:extent cx="133350" cy="177800"/>
            <wp:effectExtent l="0" t="0" r="0" b="13335"/>
            <wp:docPr id="242680431" name="图片 24268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80431" name="图片 24268043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两个锐角的和为</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c02b54dc6b3e1bb6544f47d4c8743fc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，那么这个三角形是直角三角形</w:t>
      </w:r>
    </w:p>
    <w:p w14:paraId="0B934751">
      <w:pPr>
        <w:spacing w:line="360" w:lineRule="auto"/>
        <w:jc w:val="left"/>
        <w:textAlignment w:val="center"/>
        <w:rPr>
          <w:color w:val="000000"/>
        </w:rPr>
      </w:pPr>
      <w:r>
        <w:rPr>
          <w:color w:val="000000"/>
        </w:rPr>
        <w:t xml:space="preserve">D. </w:t>
      </w:r>
      <w:r>
        <w:rPr>
          <w:rFonts w:ascii="宋体" w:hAnsi="宋体" w:eastAsia="宋体" w:cs="宋体"/>
          <w:color w:val="000000"/>
        </w:rPr>
        <w:t>如果两个三角形能够互相重合，那么这两个三角形是全等三角形</w:t>
      </w:r>
    </w:p>
    <w:p w14:paraId="242C7228">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7cbce11aa19b8bd2bf6ee5a834e005de"/>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是钝角，以点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0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6" o:title="eqId6b1bd1adfe4cc6566218f19970c2fd3b"/>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的长为半径画弧，再以点</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的长为半径画弧，这两条弧相交于点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，延长</w:t>
      </w:r>
      <w:r>
        <w:object>
          <v:shape id="_x0000_i105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62" o:title="eqId9abaeba15f3abdd877bc701af52c5cd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交</w:t>
      </w:r>
      <w:r>
        <w:object>
          <v:shape id="_x0000_i10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．下列结论中一定正确的是（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A096EA">
      <w:pPr>
        <w:spacing w:line="360" w:lineRule="auto"/>
        <w:jc w:val="left"/>
        <w:textAlignment w:val="center"/>
        <w:rPr>
          <w:color w:val="000000"/>
        </w:rPr>
      </w:pPr>
      <w:r>
        <w:rPr>
          <w:color w:val="000000"/>
        </w:rPr>
        <w:drawing>
          <wp:inline distT="0" distB="0" distL="114300" distR="114300">
            <wp:extent cx="12573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57300" cy="1133475"/>
                    </a:xfrm>
                    <a:prstGeom prst="rect">
                      <a:avLst/>
                    </a:prstGeom>
                  </pic:spPr>
                </pic:pic>
              </a:graphicData>
            </a:graphic>
          </wp:inline>
        </w:drawing>
      </w:r>
    </w:p>
    <w:p w14:paraId="45CA762D">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 o:title="eqIdfeb67f27bcda7681b19239a199b4c4d1"/>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68" o:title="eqId1470129ba3ea4b1a9e5a2272ea4aac79"/>
            <o:lock v:ext="edit" aspectratio="t"/>
            <w10:wrap type="none"/>
            <w10:anchorlock/>
          </v:shape>
          <o:OLEObject Type="Embed" ProgID="Equation.DSMT4" ShapeID="_x0000_i1055" DrawAspect="Content" ObjectID="_1468075755" r:id="rId67">
            <o:LockedField>false</o:LockedField>
          </o:OLEObject>
        </w:object>
      </w:r>
    </w:p>
    <w:p w14:paraId="325DA315">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 o:title="eqIdba11242dcc61d3c7c3555b598b5fdc89"/>
            <o:lock v:ext="edit" aspectratio="t"/>
            <w10:wrap type="none"/>
            <w10:anchorlock/>
          </v:shape>
          <o:OLEObject Type="Embed" ProgID="Equation.DSMT4" ShapeID="_x0000_i1056" DrawAspect="Content" ObjectID="_1468075756" r:id="rId69">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2" o:title="eqId38397641e807f6b2286ecf8e5bebc095"/>
            <o:lock v:ext="edit" aspectratio="t"/>
            <w10:wrap type="none"/>
            <w10:anchorlock/>
          </v:shape>
          <o:OLEObject Type="Embed" ProgID="Equation.DSMT4" ShapeID="_x0000_i1057" DrawAspect="Content" ObjectID="_1468075757" r:id="rId71">
            <o:LockedField>false</o:LockedField>
          </o:OLEObject>
        </w:object>
      </w:r>
    </w:p>
    <w:p w14:paraId="36550AA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5DD488B">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8" o:spt="75" alt="学科网(www.zxxk.com)--教育资源门户，提供试卷、教案、课件、论文、素材以及各类教学资源下载，还有大量而丰富的教学相关资讯！" type="#_x0000_t75" style="height:36pt;width:35.4pt;" o:ole="t" filled="f" o:preferrelative="t" stroked="f" coordsize="21600,21600">
            <v:path/>
            <v:fill on="f" focussize="0,0"/>
            <v:stroke on="f" joinstyle="miter"/>
            <v:imagedata r:id="rId74" o:title="eqIdf69a35cabd82320768b6d6bd4f4e6dde"/>
            <o:lock v:ext="edit" aspectratio="t"/>
            <w10:wrap type="none"/>
            <w10:anchorlock/>
          </v:shape>
          <o:OLEObject Type="Embed" ProgID="Equation.DSMT4" ShapeID="_x0000_i1058" DrawAspect="Content" ObjectID="_1468075758" r:id="rId73">
            <o:LockedField>false</o:LockedField>
          </o:OLEObject>
        </w:object>
      </w:r>
      <w:r>
        <w:rPr>
          <w:color w:val="000000"/>
        </w:rPr>
        <w:t>_____________</w:t>
      </w:r>
      <w:r>
        <w:rPr>
          <w:rFonts w:ascii="宋体" w:hAnsi="宋体" w:eastAsia="宋体" w:cs="宋体"/>
          <w:color w:val="000000"/>
        </w:rPr>
        <w:t>．</w:t>
      </w:r>
    </w:p>
    <w:p w14:paraId="4A86E08F">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76" o:title="eqId192a37f96dc3b5a66fea8291dcb783d5"/>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14:paraId="290C04DC">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60" o:spt="75" alt="学科网(www.zxxk.com)--教育资源门户，提供试卷、教案、课件、论文、素材以及各类教学资源下载，还有大量而丰富的教学相关资讯！" type="#_x0000_t75" style="height:18.6pt;width:60pt;" o:ole="t" filled="f" o:preferrelative="t" stroked="f" coordsize="21600,21600">
            <v:path/>
            <v:fill on="f" focussize="0,0"/>
            <v:stroke on="f" joinstyle="miter"/>
            <v:imagedata r:id="rId78" o:title="eqId4a35e1b0193a5bc2215897d3b119f677"/>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01A7062B">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06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80" o:title="eqId73eb7aad071a1ab7cfa5ef6e25d12c62"/>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9.9pt;width:37.55pt;" o:ole="t" filled="f" o:preferrelative="t" stroked="f" coordsize="21600,21600">
            <v:path/>
            <v:fill on="f" focussize="0,0"/>
            <v:stroke on="f" joinstyle="miter"/>
            <v:imagedata r:id="rId82" o:title="eqIdb0632bc67a48ee16de53fe7e19ec3328"/>
            <o:lock v:ext="edit" aspectratio="t"/>
            <w10:wrap type="none"/>
            <w10:anchorlock/>
          </v:shape>
          <o:OLEObject Type="Embed" ProgID="Equation.DSMT4" ShapeID="_x0000_i1062" DrawAspect="Content" ObjectID="_1468075762" r:id="rId81">
            <o:LockedField>false</o:LockedField>
          </o:OLEObject>
        </w:object>
      </w:r>
      <w:r>
        <w:rPr>
          <w:color w:val="000000"/>
        </w:rPr>
        <w:t>_____________</w:t>
      </w:r>
      <w:r>
        <w:rPr>
          <w:rFonts w:ascii="宋体" w:hAnsi="宋体" w:eastAsia="宋体" w:cs="宋体"/>
          <w:color w:val="000000"/>
        </w:rPr>
        <w:t>．</w:t>
      </w:r>
    </w:p>
    <w:p w14:paraId="6B21E1F6">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6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84" o:title="eqIdad5b5b0efd15887f4670a9ec98e1d862"/>
            <o:lock v:ext="edit" aspectratio="t"/>
            <w10:wrap type="none"/>
            <w10:anchorlock/>
          </v:shape>
          <o:OLEObject Type="Embed" ProgID="Equation.DSMT4" ShapeID="_x0000_i1063" DrawAspect="Content" ObjectID="_1468075763" r:id="rId83">
            <o:LockedField>false</o:LockedField>
          </o:OLEObject>
        </w:object>
      </w:r>
      <w:r>
        <w:rPr>
          <w:color w:val="000000"/>
        </w:rPr>
        <w:t>________</w:t>
      </w:r>
      <w:r>
        <w:rPr>
          <w:rFonts w:ascii="宋体" w:hAnsi="宋体" w:eastAsia="宋体" w:cs="宋体"/>
          <w:color w:val="000000"/>
        </w:rPr>
        <w:t>．</w:t>
      </w:r>
    </w:p>
    <w:p w14:paraId="190CCDFD">
      <w:pPr>
        <w:spacing w:line="360" w:lineRule="auto"/>
        <w:jc w:val="left"/>
        <w:textAlignment w:val="center"/>
        <w:rPr>
          <w:color w:val="000000"/>
        </w:rPr>
      </w:pPr>
      <w:r>
        <w:rPr>
          <w:color w:val="000000"/>
        </w:rPr>
        <w:t xml:space="preserve">12. </w:t>
      </w:r>
      <w:r>
        <w:rPr>
          <w:rFonts w:ascii="宋体" w:hAnsi="宋体" w:eastAsia="宋体" w:cs="宋体"/>
          <w:color w:val="000000"/>
        </w:rPr>
        <w:t>如果反比例函数</w:t>
      </w:r>
      <w:r>
        <w:object>
          <v:shape id="_x0000_i106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6" o:title="eqId07854693dd2e33f66030d6106eb6e0e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是常数，</w:t>
      </w:r>
      <w:r>
        <w:object>
          <v:shape id="_x0000_i106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90" o:title="eqIdf2c80c26a794a844127aae7dee87c93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）的图象位于第二、四象限，那么</w:t>
      </w:r>
      <w:r>
        <w:object>
          <v:shape id="_x0000_i106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2" o:title="eqIddd707b69a11f8de5566f23c1a2a9ff5a"/>
            <o:lock v:ext="edit" aspectratio="t"/>
            <w10:wrap type="none"/>
            <w10:anchorlock/>
          </v:shape>
          <o:OLEObject Type="Embed" ProgID="Equation.DSMT4" ShapeID="_x0000_i1067" DrawAspect="Content" ObjectID="_1468075767" r:id="rId91">
            <o:LockedField>false</o:LockedField>
          </o:OLEObject>
        </w:object>
      </w:r>
      <w:r>
        <w:rPr>
          <w:color w:val="000000"/>
        </w:rPr>
        <w:t>____________</w:t>
      </w:r>
      <w:r>
        <w:rPr>
          <w:rFonts w:ascii="宋体" w:hAnsi="宋体" w:eastAsia="宋体" w:cs="宋体"/>
          <w:color w:val="000000"/>
        </w:rPr>
        <w:t>．（只需写一个数值）</w:t>
      </w:r>
    </w:p>
    <w:p w14:paraId="33A06B82">
      <w:pPr>
        <w:spacing w:line="360" w:lineRule="auto"/>
        <w:jc w:val="left"/>
        <w:textAlignment w:val="center"/>
        <w:rPr>
          <w:color w:val="000000"/>
        </w:rPr>
      </w:pPr>
      <w:r>
        <w:rPr>
          <w:color w:val="000000"/>
        </w:rPr>
        <w:t xml:space="preserve">13. </w:t>
      </w:r>
      <w:r>
        <w:rPr>
          <w:rFonts w:ascii="宋体" w:hAnsi="宋体" w:eastAsia="宋体" w:cs="宋体"/>
          <w:color w:val="000000"/>
        </w:rPr>
        <w:t>某种商品原价为</w:t>
      </w:r>
      <w:r>
        <w:rPr>
          <w:rFonts w:ascii="Times New Roman" w:hAnsi="Times New Roman" w:eastAsia="Times New Roman" w:cs="Times New Roman"/>
          <w:color w:val="000000"/>
        </w:rPr>
        <w:t>100</w:t>
      </w:r>
      <w:r>
        <w:rPr>
          <w:rFonts w:ascii="宋体" w:hAnsi="宋体" w:eastAsia="宋体" w:cs="宋体"/>
          <w:color w:val="000000"/>
        </w:rPr>
        <w:t>元，经过连续两次的降价后，价格变为</w:t>
      </w:r>
      <w:r>
        <w:rPr>
          <w:rFonts w:ascii="Times New Roman" w:hAnsi="Times New Roman" w:eastAsia="Times New Roman" w:cs="Times New Roman"/>
          <w:color w:val="000000"/>
        </w:rPr>
        <w:t>81</w:t>
      </w:r>
      <w:r>
        <w:rPr>
          <w:rFonts w:ascii="宋体" w:hAnsi="宋体" w:eastAsia="宋体" w:cs="宋体"/>
          <w:color w:val="000000"/>
        </w:rPr>
        <w:t>元，如果每次降价的百分率是一样的，那么每次降价的百分率是</w:t>
      </w:r>
      <w:r>
        <w:rPr>
          <w:color w:val="000000"/>
        </w:rPr>
        <w:t>_____</w:t>
      </w:r>
    </w:p>
    <w:p w14:paraId="457D7F2D">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 o:title="eqIdac047e91852b91af639feec23a9598b2"/>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6" o:title="eqId54a5d7d3b6b63fe5c24c3907b7a8eaa3"/>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是两个定点，那么经过这两个定点的圆的圆心轨迹是</w:t>
      </w:r>
      <w:r>
        <w:rPr>
          <w:color w:val="000000"/>
        </w:rPr>
        <w:t>________</w:t>
      </w:r>
      <w:r>
        <w:rPr>
          <w:rFonts w:ascii="宋体" w:hAnsi="宋体" w:eastAsia="宋体" w:cs="宋体"/>
          <w:color w:val="000000"/>
        </w:rPr>
        <w:t>．</w:t>
      </w:r>
    </w:p>
    <w:p w14:paraId="422E7AF2">
      <w:pPr>
        <w:spacing w:line="360" w:lineRule="auto"/>
        <w:jc w:val="left"/>
        <w:textAlignment w:val="center"/>
        <w:rPr>
          <w:color w:val="000000"/>
        </w:rPr>
      </w:pPr>
      <w:r>
        <w:rPr>
          <w:color w:val="000000"/>
        </w:rPr>
        <w:t xml:space="preserve">15. </w:t>
      </w:r>
      <w:r>
        <w:rPr>
          <w:rFonts w:ascii="宋体" w:hAnsi="宋体" w:eastAsia="宋体" w:cs="宋体"/>
          <w:color w:val="000000"/>
        </w:rPr>
        <w:t>如图，为了测量塔</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 o:title="eqId9d78abbad68bbbf12af10cd40ef4c353"/>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的高度，现选取两个测量点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在一条直线上），测得</w:t>
      </w:r>
      <w:r>
        <w:object>
          <v:shape id="_x0000_i107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0" o:title="eqId615423de8cae2a76d73625352c46dbfe"/>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102" o:title="eqId45723dce96b74f027adcb1a4ecd19db8"/>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．如果</w:t>
      </w:r>
      <w:r>
        <w:object>
          <v:shape id="_x0000_i1073"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04" o:title="eqId6d42e97eee705d164e6ac6de9ecd6d1f"/>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，那么塔高</w:t>
      </w:r>
      <w:r>
        <w:object>
          <v:shape id="_x0000_i107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06" o:title="eqIde1ec5d678ec42846e1d28301e3bfd4be"/>
            <o:lock v:ext="edit" aspectratio="t"/>
            <w10:wrap type="none"/>
            <w10:anchorlock/>
          </v:shape>
          <o:OLEObject Type="Embed" ProgID="Equation.DSMT4" ShapeID="_x0000_i1074" DrawAspect="Content" ObjectID="_1468075774" r:id="rId105">
            <o:LockedField>false</o:LockedField>
          </o:OLEObject>
        </w:object>
      </w:r>
      <w:r>
        <w:rPr>
          <w:color w:val="000000"/>
        </w:rPr>
        <w:t>________</w:t>
      </w:r>
      <w:r>
        <w:rPr>
          <w:rFonts w:ascii="宋体" w:hAnsi="宋体" w:eastAsia="宋体" w:cs="宋体"/>
          <w:color w:val="000000"/>
        </w:rPr>
        <w:t>（结果用含字母</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的代数式表示）．</w:t>
      </w:r>
    </w:p>
    <w:p w14:paraId="7451CA47">
      <w:pPr>
        <w:spacing w:line="360" w:lineRule="auto"/>
        <w:jc w:val="left"/>
        <w:textAlignment w:val="center"/>
        <w:rPr>
          <w:color w:val="000000"/>
        </w:rPr>
      </w:pPr>
      <w:r>
        <w:rPr>
          <w:color w:val="000000"/>
        </w:rPr>
        <w:drawing>
          <wp:inline distT="0" distB="0" distL="114300" distR="114300">
            <wp:extent cx="1571625"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571625" cy="704850"/>
                    </a:xfrm>
                    <a:prstGeom prst="rect">
                      <a:avLst/>
                    </a:prstGeom>
                  </pic:spPr>
                </pic:pic>
              </a:graphicData>
            </a:graphic>
          </wp:inline>
        </w:drawing>
      </w:r>
    </w:p>
    <w:p w14:paraId="5C4BD8F3">
      <w:pPr>
        <w:spacing w:line="360" w:lineRule="auto"/>
        <w:jc w:val="left"/>
        <w:textAlignment w:val="center"/>
        <w:rPr>
          <w:color w:val="000000"/>
        </w:rPr>
      </w:pPr>
      <w:r>
        <w:rPr>
          <w:color w:val="000000"/>
        </w:rPr>
        <w:t xml:space="preserve">16. </w:t>
      </w:r>
      <w:r>
        <w:rPr>
          <w:rFonts w:ascii="宋体" w:hAnsi="宋体" w:eastAsia="宋体" w:cs="宋体"/>
          <w:color w:val="000000"/>
        </w:rPr>
        <w:t>如图，在四边形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1" o:title="eqId411b38a18046fea8e9fab1f9f9b80a5f"/>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 o:title="eqId497846628a41a9bc750a645e045afb47"/>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17" o:title="eqId7efc841d4bd475c8f9f8ce2d682d783b"/>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9" o:title="eqIda46521b9f5af17db87135c9e38bf40be"/>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21" o:title="eqIdafde09d82ae96f00c135732baee64776"/>
            <o:lock v:ext="edit" aspectratio="t"/>
            <w10:wrap type="none"/>
            <w10:anchorlock/>
          </v:shape>
          <o:OLEObject Type="Embed" ProgID="Equation.DSMT4" ShapeID="_x0000_i1081" DrawAspect="Content" ObjectID="_1468075781" r:id="rId120">
            <o:LockedField>false</o:LockedField>
          </o:OLEObject>
        </w:object>
      </w:r>
      <w:r>
        <w:rPr>
          <w:color w:val="000000"/>
        </w:rPr>
        <w:t>________</w:t>
      </w:r>
      <w:r>
        <w:object>
          <v:shape id="_x0000_i108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23" o:title="eqId83873a9d782f2588c5eedbfe73f9bc2f"/>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p>
    <w:p w14:paraId="30BE0416">
      <w:pPr>
        <w:spacing w:line="360" w:lineRule="auto"/>
        <w:jc w:val="left"/>
        <w:textAlignment w:val="center"/>
        <w:rPr>
          <w:color w:val="000000"/>
        </w:rPr>
      </w:pPr>
      <w:r>
        <w:rPr>
          <w:color w:val="000000"/>
        </w:rPr>
        <w:drawing>
          <wp:inline distT="0" distB="0" distL="114300" distR="114300">
            <wp:extent cx="1533525" cy="1647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533525" cy="1647825"/>
                    </a:xfrm>
                    <a:prstGeom prst="rect">
                      <a:avLst/>
                    </a:prstGeom>
                  </pic:spPr>
                </pic:pic>
              </a:graphicData>
            </a:graphic>
          </wp:inline>
        </w:drawing>
      </w:r>
    </w:p>
    <w:p w14:paraId="2CDCCCFB">
      <w:pPr>
        <w:spacing w:line="360" w:lineRule="auto"/>
        <w:jc w:val="left"/>
        <w:textAlignment w:val="center"/>
        <w:rPr>
          <w:color w:val="000000"/>
        </w:rPr>
      </w:pPr>
      <w:r>
        <w:rPr>
          <w:color w:val="000000"/>
        </w:rPr>
        <w:t xml:space="preserve">17. </w:t>
      </w:r>
      <w:r>
        <w:rPr>
          <w:rFonts w:ascii="宋体" w:hAnsi="宋体" w:eastAsia="宋体" w:cs="宋体"/>
          <w:color w:val="000000"/>
        </w:rPr>
        <w:t>小明求代数式</w:t>
      </w:r>
      <w:r>
        <w:object>
          <v:shape id="_x0000_i1083"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126" o:title="eqIdf68287e4971dc4446042a71d8bca8caa"/>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的最小值时，采用如下方法：如图，在同一直角坐标平面内，设</w:t>
      </w:r>
      <w:r>
        <w:object>
          <v:shape id="_x0000_i108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8" o:title="eqId0e5d67834d074d73e525dde883018245"/>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为</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轴上的一个动点，选取点</w:t>
      </w:r>
      <w:r>
        <w:object>
          <v:shape id="_x0000_i108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31" o:title="eqId42a2b8b43e1fe82fc439d145e91b860c"/>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3" o:title="eqIde3f3cd3027a533dd07220f161c958602"/>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，根据两点的距离公式得</w:t>
      </w:r>
      <w:r>
        <w:object>
          <v:shape id="_x0000_i1088"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135" o:title="eqIda2f8398a00aaee982c6d124db2c2074f"/>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1.6pt;width:97.8pt;" o:ole="t" filled="f" o:preferrelative="t" stroked="f" coordsize="21600,21600">
            <v:path/>
            <v:fill on="f" focussize="0,0"/>
            <v:stroke on="f" joinstyle="miter"/>
            <v:imagedata r:id="rId137" o:title="eqIdc7a618b68113961f24baec53f53d5d9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，通过构造，将求代数式的最小值转化为求</w:t>
      </w:r>
      <w:r>
        <w:object>
          <v:shape id="_x0000_i109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39" o:title="eqId70a73d7cf14b54902d8771fbe423ffd8"/>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的最小值，由此小明求出</w:t>
      </w:r>
      <w:r>
        <w:object>
          <v:shape id="_x0000_i1091"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126" o:title="eqIdf68287e4971dc4446042a71d8bca8caa"/>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的最小值等于</w:t>
      </w:r>
      <w:r>
        <w:rPr>
          <w:color w:val="000000"/>
        </w:rPr>
        <w:t>________</w:t>
      </w:r>
      <w:r>
        <w:rPr>
          <w:rFonts w:ascii="宋体" w:hAnsi="宋体" w:eastAsia="宋体" w:cs="宋体"/>
          <w:color w:val="000000"/>
        </w:rPr>
        <w:t>．</w:t>
      </w:r>
    </w:p>
    <w:p w14:paraId="03C24BA8">
      <w:pPr>
        <w:spacing w:line="360" w:lineRule="auto"/>
        <w:jc w:val="left"/>
        <w:textAlignment w:val="center"/>
        <w:rPr>
          <w:color w:val="000000"/>
        </w:rPr>
      </w:pPr>
      <w:r>
        <w:rPr>
          <w:color w:val="000000"/>
        </w:rPr>
        <w:drawing>
          <wp:inline distT="0" distB="0" distL="114300" distR="114300">
            <wp:extent cx="1952625"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952625" cy="1343025"/>
                    </a:xfrm>
                    <a:prstGeom prst="rect">
                      <a:avLst/>
                    </a:prstGeom>
                  </pic:spPr>
                </pic:pic>
              </a:graphicData>
            </a:graphic>
          </wp:inline>
        </w:drawing>
      </w:r>
    </w:p>
    <w:p w14:paraId="2C1F6EC6">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3" o:title="eqIddd967903ed5a6f640a5b801ec8be0070"/>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45" o:title="eqIded10df4140819d5451773a45de66201b"/>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47" o:title="eqId9538281f10aa8129a3d0cc49a0370db5"/>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49" o:title="eqId80b1107f50f4fc687e2cc5a11fb4486e"/>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上，且</w:t>
      </w:r>
      <w:r>
        <w:object>
          <v:shape id="_x0000_i109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51" o:title="eqIdb4a669e5034243c0dce40b2d7fc57d75"/>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．现将</w:t>
      </w:r>
      <w:r>
        <w:object>
          <v:shape id="_x0000_i10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09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4" o:title="eqId4310db23fc79936c7182361e652bab1a"/>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6" o:title="eqIda18722354086c42e62334983fc50eb6a"/>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8" o:title="eqId97c01fdc7bc471af0b264a04aef0823e"/>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60" o:title="eqIdb1241216f3c1cb5e73043dd1037f556d"/>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分别与点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对应，连接</w:t>
      </w:r>
      <w:r>
        <w:object>
          <v:shape id="_x0000_i1102"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62" o:title="eqId2777840758e70e7dbbc18cef8f3d6d2b"/>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．如果点</w:t>
      </w:r>
      <w:r>
        <w:object>
          <v:shape id="_x0000_i1103"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60" o:title="eqIdb1241216f3c1cb5e73043dd1037f556d"/>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在线段</w:t>
      </w:r>
      <w:r>
        <w:rPr>
          <w:rFonts w:ascii="Times New Roman" w:hAnsi="Times New Roman" w:eastAsia="Times New Roman" w:cs="Times New Roman"/>
          <w:i/>
          <w:color w:val="000000"/>
        </w:rPr>
        <w:t>AD</w:t>
      </w:r>
      <w:r>
        <w:rPr>
          <w:rFonts w:ascii="宋体" w:hAnsi="宋体" w:eastAsia="宋体" w:cs="宋体"/>
          <w:color w:val="000000"/>
        </w:rPr>
        <w:t>的延长线上，那么</w:t>
      </w:r>
      <w:r>
        <w:object>
          <v:shape id="_x0000_i110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65" o:title="eqId0c9f23207b67eba6a74de672076c946b"/>
            <o:lock v:ext="edit" aspectratio="t"/>
            <w10:wrap type="none"/>
            <w10:anchorlock/>
          </v:shape>
          <o:OLEObject Type="Embed" ProgID="Equation.DSMT4" ShapeID="_x0000_i1104" DrawAspect="Content" ObjectID="_1468075804" r:id="rId164">
            <o:LockedField>false</o:LockedField>
          </o:OLEObject>
        </w:object>
      </w:r>
      <w:r>
        <w:rPr>
          <w:color w:val="000000"/>
        </w:rPr>
        <w:t>________</w:t>
      </w:r>
      <w:r>
        <w:rPr>
          <w:rFonts w:ascii="宋体" w:hAnsi="宋体" w:eastAsia="宋体" w:cs="宋体"/>
          <w:color w:val="000000"/>
        </w:rPr>
        <w:t>．</w:t>
      </w:r>
    </w:p>
    <w:p w14:paraId="297CDF4A">
      <w:pPr>
        <w:spacing w:line="360" w:lineRule="auto"/>
        <w:jc w:val="left"/>
        <w:textAlignment w:val="center"/>
        <w:rPr>
          <w:color w:val="000000"/>
        </w:rPr>
      </w:pPr>
      <w:r>
        <w:rPr>
          <w:color w:val="000000"/>
        </w:rPr>
        <w:drawing>
          <wp:inline distT="0" distB="0" distL="114300" distR="114300">
            <wp:extent cx="828675"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828675" cy="1152525"/>
                    </a:xfrm>
                    <a:prstGeom prst="rect">
                      <a:avLst/>
                    </a:prstGeom>
                  </pic:spPr>
                </pic:pic>
              </a:graphicData>
            </a:graphic>
          </wp:inline>
        </w:drawing>
      </w:r>
    </w:p>
    <w:p w14:paraId="43FA429E">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1024B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168" o:title="eqId86935897409575a2baf06947a65b61c9"/>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p>
    <w:p w14:paraId="48FAF15A">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6"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170" o:title="eqId124de9e4ea4c590a00fcf205b2f2ee24"/>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p>
    <w:p w14:paraId="33A62E2B">
      <w:pPr>
        <w:spacing w:line="360" w:lineRule="auto"/>
        <w:jc w:val="left"/>
        <w:textAlignment w:val="center"/>
        <w:rPr>
          <w:color w:val="000000"/>
        </w:rPr>
      </w:pPr>
      <w:r>
        <w:rPr>
          <w:color w:val="000000"/>
        </w:rPr>
        <w:t xml:space="preserve">21. </w:t>
      </w:r>
      <w:r>
        <w:rPr>
          <w:rFonts w:ascii="宋体" w:hAnsi="宋体" w:eastAsia="宋体" w:cs="宋体"/>
          <w:color w:val="000000"/>
        </w:rPr>
        <w:t>现有两段长度相等的路面需要摊铺，分别交给甲乙两队完成．甲队摊铺路面的长度</w:t>
      </w:r>
      <w:r>
        <w:object>
          <v:shape id="_x0000_i11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（米）与摊铺时间</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（小时）的函数关系的图象如图所示；乙队摊铺路面的长度</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（米）与摊铺时间</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（小时）的函数解析式是</w:t>
      </w:r>
      <w:r>
        <w:object>
          <v:shape id="_x0000_i111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76" o:title="eqIdf6994b9e1f2f74c1a621b2dc9d413c0a"/>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．结合图象提供的信息，回答下列问题：</w:t>
      </w:r>
    </w:p>
    <w:p w14:paraId="6596F60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57425" cy="1571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257425" cy="1571625"/>
                    </a:xfrm>
                    <a:prstGeom prst="rect">
                      <a:avLst/>
                    </a:prstGeom>
                  </pic:spPr>
                </pic:pic>
              </a:graphicData>
            </a:graphic>
          </wp:inline>
        </w:drawing>
      </w:r>
    </w:p>
    <w:p w14:paraId="1231402A">
      <w:pPr>
        <w:spacing w:line="360" w:lineRule="auto"/>
        <w:jc w:val="left"/>
        <w:textAlignment w:val="center"/>
        <w:rPr>
          <w:color w:val="000000"/>
        </w:rPr>
      </w:pPr>
      <w:r>
        <w:rPr>
          <w:color w:val="000000"/>
        </w:rPr>
        <w:t>（1）</w:t>
      </w:r>
      <w:r>
        <w:rPr>
          <w:rFonts w:ascii="宋体" w:hAnsi="宋体" w:eastAsia="宋体" w:cs="宋体"/>
          <w:color w:val="000000"/>
        </w:rPr>
        <w:t>甲队摊铺的路面总长是</w:t>
      </w:r>
      <w:r>
        <w:rPr>
          <w:rFonts w:ascii="Times New Roman" w:hAnsi="Times New Roman" w:eastAsia="Times New Roman" w:cs="Times New Roman"/>
          <w:color w:val="000000"/>
        </w:rPr>
        <w:t>________</w:t>
      </w:r>
      <w:r>
        <w:rPr>
          <w:rFonts w:ascii="宋体" w:hAnsi="宋体" w:eastAsia="宋体" w:cs="宋体"/>
          <w:color w:val="000000"/>
        </w:rPr>
        <w:t>米；</w:t>
      </w:r>
    </w:p>
    <w:p w14:paraId="648F267C">
      <w:pPr>
        <w:spacing w:line="360" w:lineRule="auto"/>
        <w:jc w:val="left"/>
        <w:textAlignment w:val="center"/>
        <w:rPr>
          <w:color w:val="000000"/>
        </w:rPr>
      </w:pPr>
      <w:r>
        <w:rPr>
          <w:color w:val="000000"/>
        </w:rPr>
        <w:t>（2）</w:t>
      </w:r>
      <w:r>
        <w:rPr>
          <w:rFonts w:ascii="宋体" w:hAnsi="宋体" w:eastAsia="宋体" w:cs="宋体"/>
          <w:color w:val="000000"/>
        </w:rPr>
        <w:t>在图中画出乙队摊铺路面的长度</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（米）与摊铺时间</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（小时）的函数关系的图象；</w:t>
      </w:r>
    </w:p>
    <w:p w14:paraId="7EE914BD">
      <w:pPr>
        <w:spacing w:line="360" w:lineRule="auto"/>
        <w:jc w:val="left"/>
        <w:textAlignment w:val="center"/>
        <w:rPr>
          <w:color w:val="000000"/>
        </w:rPr>
      </w:pPr>
      <w:r>
        <w:rPr>
          <w:color w:val="000000"/>
        </w:rPr>
        <w:t>（3）</w:t>
      </w:r>
      <w:r>
        <w:rPr>
          <w:rFonts w:ascii="宋体" w:hAnsi="宋体" w:eastAsia="宋体" w:cs="宋体"/>
          <w:color w:val="000000"/>
        </w:rPr>
        <w:t>当甲队的工作效率发生变化的这个时刻，乙队摊铺路面的长度是</w:t>
      </w:r>
      <w:r>
        <w:rPr>
          <w:rFonts w:ascii="Times New Roman" w:hAnsi="Times New Roman" w:eastAsia="Times New Roman" w:cs="Times New Roman"/>
          <w:color w:val="000000"/>
        </w:rPr>
        <w:t>________</w:t>
      </w:r>
      <w:r>
        <w:rPr>
          <w:rFonts w:ascii="宋体" w:hAnsi="宋体" w:eastAsia="宋体" w:cs="宋体"/>
          <w:color w:val="000000"/>
        </w:rPr>
        <w:t>米；</w:t>
      </w:r>
    </w:p>
    <w:p w14:paraId="110DE1B0">
      <w:pPr>
        <w:spacing w:line="360" w:lineRule="auto"/>
        <w:jc w:val="left"/>
        <w:textAlignment w:val="center"/>
        <w:rPr>
          <w:color w:val="000000"/>
        </w:rPr>
      </w:pPr>
      <w:r>
        <w:rPr>
          <w:color w:val="000000"/>
        </w:rPr>
        <w:t>（4）</w:t>
      </w:r>
      <w:r>
        <w:rPr>
          <w:rFonts w:ascii="宋体" w:hAnsi="宋体" w:eastAsia="宋体" w:cs="宋体"/>
          <w:color w:val="000000"/>
        </w:rPr>
        <w:t>甲队的平均工作效率是每小时</w:t>
      </w:r>
      <w:r>
        <w:rPr>
          <w:rFonts w:ascii="Times New Roman" w:hAnsi="Times New Roman" w:eastAsia="Times New Roman" w:cs="Times New Roman"/>
          <w:color w:val="000000"/>
        </w:rPr>
        <w:t>________</w:t>
      </w:r>
      <w:r>
        <w:rPr>
          <w:rFonts w:ascii="宋体" w:hAnsi="宋体" w:eastAsia="宋体" w:cs="宋体"/>
          <w:color w:val="000000"/>
        </w:rPr>
        <w:t>米．</w:t>
      </w:r>
    </w:p>
    <w:p w14:paraId="5EB63A44">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82" o:title="eqId8e9ef4239f707b4a96e520bfbfa43489"/>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4" o:title="eqIdc95e692badf11ca5ac25104a166f4467"/>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，垂足为点</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6" o:title="eqId8455657dde27aabe6adb7b188e031c11"/>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w:t>
      </w:r>
    </w:p>
    <w:p w14:paraId="2FBE7DD1">
      <w:pPr>
        <w:spacing w:line="360" w:lineRule="auto"/>
        <w:jc w:val="left"/>
        <w:textAlignment w:val="center"/>
        <w:rPr>
          <w:color w:val="000000"/>
        </w:rPr>
      </w:pPr>
      <w:r>
        <w:rPr>
          <w:color w:val="000000"/>
        </w:rPr>
        <w:drawing>
          <wp:inline distT="0" distB="0" distL="114300" distR="114300">
            <wp:extent cx="134302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343025" cy="1057275"/>
                    </a:xfrm>
                    <a:prstGeom prst="rect">
                      <a:avLst/>
                    </a:prstGeom>
                  </pic:spPr>
                </pic:pic>
              </a:graphicData>
            </a:graphic>
          </wp:inline>
        </w:drawing>
      </w:r>
    </w:p>
    <w:p w14:paraId="0C844620">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2a30f3a8b673cc28bd90c50cf1a35281"/>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在直线</w:t>
      </w:r>
      <w:r>
        <w:object>
          <v:shape id="_x0000_i111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1" o:title="eqId0f85fca60a11e1af2bf50138d0e3fe62"/>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上，且点</w:t>
      </w:r>
      <w:r>
        <w:object>
          <v:shape id="_x0000_i11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2a30f3a8b673cc28bd90c50cf1a35281"/>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到</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7cbce11aa19b8bd2bf6ee5a834e005de"/>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两边的距离相等，试用直尺和圆规作出满足上述条件的点</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2a30f3a8b673cc28bd90c50cf1a35281"/>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（不写作法，仅保留作图痕迹，在图中清楚地标注出点</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2a30f3a8b673cc28bd90c50cf1a35281"/>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w:t>
      </w:r>
    </w:p>
    <w:p w14:paraId="45EF551E">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）题的条件下，连接接</w:t>
      </w:r>
      <w:r>
        <w:object>
          <v:shape id="_x0000_i11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7" o:title="eqId85c4bdfb0db1e31e8459df1d15f9ab55"/>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9" o:title="eqId4eedae8d316c76e3d0b451256de03fb9"/>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，如果</w:t>
      </w:r>
      <w:r>
        <w:object>
          <v:shape id="_x0000_i1126" o:spt="75" alt="学科网(www.zxxk.com)--教育资源门户，提供试卷、教案、课件、论文、素材以及各类教学资源下载，还有大量而丰富的教学相关资讯！" type="#_x0000_t75" style="height:33.6pt;width:53.4pt;" o:ole="t" filled="f" o:preferrelative="t" stroked="f" coordsize="21600,21600">
            <v:path/>
            <v:fill on="f" focussize="0,0"/>
            <v:stroke on="f" joinstyle="miter"/>
            <v:imagedata r:id="rId201" o:title="eqId144a6a0e1e16bc2105bbfac661e3bab9"/>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，请判断</w:t>
      </w:r>
      <w:r>
        <w:object>
          <v:shape id="_x0000_i11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的形状，并说明理由．</w:t>
      </w:r>
    </w:p>
    <w:p w14:paraId="6B5674C5">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48D5D80">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1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1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5" o:title="eqId0dc5c9827dfd0be5a9c85962d6ccbfb1"/>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的垂直平分线上，直线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9" o:title="eqId4eedae8d316c76e3d0b451256de03fb9"/>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分别垂直于直线</w:t>
      </w:r>
      <w:r>
        <w:rPr>
          <w:rFonts w:ascii="Times New Roman" w:hAnsi="Times New Roman" w:eastAsia="Times New Roman" w:cs="Times New Roman"/>
          <w:i/>
          <w:color w:val="000000"/>
        </w:rPr>
        <w:t>l</w: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09" o:title="eqId3eac6f98ed81727dc5f6699ea5117fff"/>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w:t>
      </w:r>
    </w:p>
    <w:p w14:paraId="1DE7E079">
      <w:pPr>
        <w:spacing w:line="360" w:lineRule="auto"/>
        <w:jc w:val="both"/>
        <w:textAlignment w:val="center"/>
        <w:rPr>
          <w:color w:val="000000"/>
        </w:rPr>
      </w:pPr>
      <w:r>
        <w:rPr>
          <w:color w:val="000000"/>
        </w:rPr>
        <w:drawing>
          <wp:inline distT="0" distB="0" distL="114300" distR="114300">
            <wp:extent cx="1905000" cy="1590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905000" cy="1590675"/>
                    </a:xfrm>
                    <a:prstGeom prst="rect">
                      <a:avLst/>
                    </a:prstGeom>
                  </pic:spPr>
                </pic:pic>
              </a:graphicData>
            </a:graphic>
          </wp:inline>
        </w:drawing>
      </w:r>
    </w:p>
    <w:p w14:paraId="062A276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3"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212" o:title="eqId29ba3cd82c31340efb54c711e20147da"/>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p>
    <w:p w14:paraId="4C3E1E31">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1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5" o:title="eqId0dc5c9827dfd0be5a9c85962d6ccbfb1"/>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5" o:title="eqId49b50357a6545cae8348e3059312f520"/>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，求证：</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5" o:title="eqId49b50357a6545cae8348e3059312f520"/>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平分</w:t>
      </w:r>
      <w:r>
        <w:object>
          <v:shape id="_x0000_i113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8" o:title="eqId4c5d3f1c7f7ffdf572978468d5a3adde"/>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w:t>
      </w:r>
    </w:p>
    <w:p w14:paraId="55A685C5">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13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20" o:title="eqId7ee31829d0d4d5f779a957d7df8058ab"/>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中，正比例函数</w:t>
      </w:r>
      <w:r>
        <w:object>
          <v:shape id="_x0000_i1139"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222" o:title="eqId38cd2a180ae300bbf2388a709e4c28e6"/>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的图像经过点</w:t>
      </w:r>
      <w:r>
        <w:object>
          <v:shape id="_x0000_i11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4" o:title="eqId570a724d4565a86983b3d6e489db597b"/>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，点</w:t>
      </w:r>
      <w:r>
        <w:object>
          <v:shape id="_x0000_i11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6" o:title="eqId5963abe8f421bd99a2aaa94831a951e9"/>
            <o:lock v:ext="edit" aspectratio="t"/>
            <w10:wrap type="none"/>
            <w10:anchorlock/>
          </v:shape>
          <o:OLEObject Type="Embed" ProgID="Equation.DSMT4" ShapeID="_x0000_i1141" DrawAspect="Content" ObjectID="_1468075841" r:id="rId225">
            <o:LockedField>false</o:LockedField>
          </o:OLEObject>
        </w:object>
      </w:r>
      <w:r>
        <w:rPr>
          <w:rFonts w:ascii="宋体" w:hAnsi="宋体" w:eastAsia="宋体" w:cs="宋体"/>
          <w:color w:val="000000"/>
        </w:rPr>
        <w:t>与点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8" o:title="eqId7f9e8449aad35c5d840a3395ea86df6d"/>
            <o:lock v:ext="edit" aspectratio="t"/>
            <w10:wrap type="none"/>
            <w10:anchorlock/>
          </v:shape>
          <o:OLEObject Type="Embed" ProgID="Equation.DSMT4" ShapeID="_x0000_i1142" DrawAspect="Content" ObjectID="_1468075842" r:id="rId227">
            <o:LockedField>false</o:LockedField>
          </o:OLEObject>
        </w:object>
      </w: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轴对称，且点</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8" o:title="eqId7f9e8449aad35c5d840a3395ea86df6d"/>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在反比例函数</w:t>
      </w:r>
      <w:r>
        <w:object>
          <v:shape id="_x0000_i114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32" o:title="eqId2d49d34012ddf68fb981eb4975ac99b9"/>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的图像上．</w:t>
      </w:r>
    </w:p>
    <w:p w14:paraId="165C2B0E">
      <w:pPr>
        <w:spacing w:line="360" w:lineRule="auto"/>
        <w:jc w:val="left"/>
        <w:textAlignment w:val="center"/>
        <w:rPr>
          <w:color w:val="000000"/>
        </w:rPr>
      </w:pPr>
      <w:r>
        <w:rPr>
          <w:color w:val="000000"/>
        </w:rPr>
        <w:drawing>
          <wp:inline distT="0" distB="0" distL="114300" distR="114300">
            <wp:extent cx="1552575" cy="1343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552575" cy="1343025"/>
                    </a:xfrm>
                    <a:prstGeom prst="rect">
                      <a:avLst/>
                    </a:prstGeom>
                  </pic:spPr>
                </pic:pic>
              </a:graphicData>
            </a:graphic>
          </wp:inline>
        </w:drawing>
      </w:r>
    </w:p>
    <w:p w14:paraId="6DBEDCF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5" o:title="eqId294f5ba74cdf695fc9a8a8e52f421328"/>
            <o:lock v:ext="edit" aspectratio="t"/>
            <w10:wrap type="none"/>
            <w10:anchorlock/>
          </v:shape>
          <o:OLEObject Type="Embed" ProgID="Equation.DSMT4" ShapeID="_x0000_i1146" DrawAspect="Content" ObjectID="_1468075846" r:id="rId234">
            <o:LockedField>false</o:LockedField>
          </o:OLEObject>
        </w:object>
      </w:r>
      <w:r>
        <w:rPr>
          <w:rFonts w:ascii="宋体" w:hAnsi="宋体" w:eastAsia="宋体" w:cs="宋体"/>
          <w:color w:val="000000"/>
        </w:rPr>
        <w:t>的值和反比例函数的解析式；</w:t>
      </w:r>
    </w:p>
    <w:p w14:paraId="308B61EB">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7" o:title="eqIddad2a36927223bd70f426ba06aea4b45"/>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是直线</w:t>
      </w:r>
      <w:r>
        <w:object>
          <v:shape id="_x0000_i1148"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222" o:title="eqId38cd2a180ae300bbf2388a709e4c28e6"/>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上的一动点．当线段</w:t>
      </w:r>
      <w:r>
        <w:object>
          <v:shape id="_x0000_i11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0" o:title="eqId2cdba1337ec85fa9722cb4b320a82ae6"/>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最短时，求</w:t>
      </w:r>
      <w:r>
        <w:object>
          <v:shape id="_x0000_i115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2" o:title="eqId7a855335176fc36a15017f50a8561348"/>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的面积．</w:t>
      </w:r>
    </w:p>
    <w:p w14:paraId="7625ABF9">
      <w:pPr>
        <w:spacing w:line="360" w:lineRule="auto"/>
        <w:jc w:val="left"/>
        <w:textAlignment w:val="center"/>
        <w:rPr>
          <w:color w:val="000000"/>
        </w:rPr>
      </w:pPr>
      <w:r>
        <w:rPr>
          <w:color w:val="000000"/>
        </w:rPr>
        <w:t xml:space="preserve">25. </w:t>
      </w:r>
      <w:r>
        <w:rPr>
          <w:rFonts w:ascii="宋体" w:hAnsi="宋体" w:eastAsia="宋体" w:cs="宋体"/>
          <w:color w:val="000000"/>
        </w:rPr>
        <w:t>【图形新发现】小普同学发现：如果一个三角形的一条角平分线与一条中线互相垂直，那么这个三角形的某两条边必有倍半关系．</w:t>
      </w:r>
    </w:p>
    <w:p w14:paraId="08CF5360">
      <w:pPr>
        <w:spacing w:line="360" w:lineRule="auto"/>
        <w:jc w:val="left"/>
        <w:textAlignment w:val="center"/>
        <w:rPr>
          <w:color w:val="000000"/>
        </w:rPr>
      </w:pPr>
      <w:r>
        <w:rPr>
          <w:rFonts w:ascii="宋体" w:hAnsi="宋体" w:eastAsia="宋体" w:cs="宋体"/>
          <w:color w:val="000000"/>
        </w:rPr>
        <w:t>如图1，已知在</w:t>
      </w:r>
      <w:r>
        <w:object>
          <v:shape id="_x0000_i11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BD</w:t>
      </w:r>
      <w:r>
        <w:rPr>
          <w:rFonts w:ascii="宋体" w:hAnsi="宋体" w:eastAsia="宋体" w:cs="宋体"/>
          <w:color w:val="000000"/>
        </w:rPr>
        <w:t>是</w:t>
      </w:r>
      <w:r>
        <w:object>
          <v:shape id="_x0000_i11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42680433" name="图片 24268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80433" name="图片 24268043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6" o:title="eqId68a83fdd2ba72a2dba0b6b10bb3e06b9"/>
            <o:lock v:ext="edit" aspectratio="t"/>
            <w10:wrap type="none"/>
            <w10:anchorlock/>
          </v:shape>
          <o:OLEObject Type="Embed" ProgID="Equation.DSMT4" ShapeID="_x0000_i1153" DrawAspect="Content" ObjectID="_1468075853" r:id="rId245">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的中线，</w:t>
      </w:r>
      <w:r>
        <w:object>
          <v:shape id="_x0000_i115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49" o:title="eqId53c51c25b65a37b676ae3c3b71c29f9b"/>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F</w:t>
      </w:r>
      <w:r>
        <w:rPr>
          <w:rFonts w:ascii="宋体" w:hAnsi="宋体" w:eastAsia="宋体" w:cs="宋体"/>
          <w:color w:val="000000"/>
        </w:rPr>
        <w:t>．</w:t>
      </w:r>
    </w:p>
    <w:p w14:paraId="4B37D4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）根据图1，写出</w:t>
      </w:r>
      <w:r>
        <w:object>
          <v:shape id="_x0000_i11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中小普同学所发现的结论，并给出证明；</w:t>
      </w:r>
    </w:p>
    <w:p w14:paraId="4689A885">
      <w:pPr>
        <w:spacing w:line="360" w:lineRule="auto"/>
        <w:jc w:val="left"/>
        <w:textAlignment w:val="center"/>
        <w:rPr>
          <w:color w:val="000000"/>
        </w:rPr>
      </w:pPr>
      <w:r>
        <w:rPr>
          <w:rFonts w:ascii="宋体" w:hAnsi="宋体" w:eastAsia="宋体" w:cs="宋体"/>
          <w:color w:val="000000"/>
        </w:rPr>
        <w:t>【图形再探究】现将小普同学所研究的三角形称为“线垂”三角形，并将被这条内角平分线所平分的内角叫做“分角”．下面我们跟着小普同学再探究：</w:t>
      </w:r>
    </w:p>
    <w:p w14:paraId="2F2584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）在如图1中，“线垂”三角形</w:t>
      </w:r>
      <w:r>
        <w:object>
          <v:shape id="_x0000_i115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252" o:title="eqId7bef5239ddbb0972700ce01daf9ee7cf"/>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是否可以是直角三角形？如果可以，求</w:t>
      </w:r>
      <w:r>
        <w:object>
          <v:shape id="_x0000_i115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54" o:title="eqIde142544a6d4e6851096afbd3cbad2fe2"/>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的度数；如果不可以，请说明理由；</w:t>
      </w:r>
    </w:p>
    <w:p w14:paraId="3E41E1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）已知线段</w:t>
      </w:r>
      <w:r>
        <w:object>
          <v:shape id="_x0000_i115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56" o:title="eqId411461db15ee8086332c531e086c40c7"/>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，是否存在一点</w:t>
      </w:r>
      <w:r>
        <w:rPr>
          <w:rFonts w:ascii="Times New Roman" w:hAnsi="Times New Roman" w:eastAsia="Times New Roman" w:cs="Times New Roman"/>
          <w:i/>
          <w:color w:val="000000"/>
        </w:rPr>
        <w:t>P</w:t>
      </w:r>
      <w:r>
        <w:rPr>
          <w:rFonts w:ascii="宋体" w:hAnsi="宋体" w:eastAsia="宋体" w:cs="宋体"/>
          <w:color w:val="000000"/>
        </w:rPr>
        <w:t>，使得以</w:t>
      </w:r>
      <w:r>
        <w:object>
          <v:shape id="_x0000_i116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56" o:title="eqId411461db15ee8086332c531e086c40c7"/>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为一边的“线垂”三角形</w:t>
      </w:r>
      <w:r>
        <w:object>
          <v:shape id="_x0000_i116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9" o:title="eqId4d16c639cfa273a0b0f99bd9c725a10d"/>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为等腰三角形？如果存在，请在图</w:t>
      </w:r>
      <w:r>
        <w:rPr>
          <w:rFonts w:ascii="Times New Roman" w:hAnsi="Times New Roman" w:eastAsia="Times New Roman" w:cs="Times New Roman"/>
          <w:color w:val="000000"/>
        </w:rPr>
        <w:t>2</w:t>
      </w:r>
      <w:r>
        <w:rPr>
          <w:rFonts w:ascii="宋体" w:hAnsi="宋体" w:eastAsia="宋体" w:cs="宋体"/>
          <w:color w:val="000000"/>
        </w:rPr>
        <w:t>中用直尺和圆规做出</w:t>
      </w:r>
      <w:r>
        <w:object>
          <v:shape id="_x0000_i116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61" o:title="eqId853a145d87413e60bc51004e0443420a"/>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为“分角”的“线垂”等腰三角形</w:t>
      </w:r>
      <w:r>
        <w:object>
          <v:shape id="_x0000_i1163"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263" o:title="eqId22ce50ba5e349425274f05d46d120a74"/>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（不写作法，仅保留作图痕迹，在图中清楚地标注出点</w:t>
      </w:r>
      <w:r>
        <w:rPr>
          <w:rFonts w:ascii="Times New Roman" w:hAnsi="Times New Roman" w:eastAsia="Times New Roman" w:cs="Times New Roman"/>
          <w:i/>
          <w:color w:val="000000"/>
        </w:rPr>
        <w:t>P</w:t>
      </w:r>
      <w:r>
        <w:rPr>
          <w:rFonts w:ascii="宋体" w:hAnsi="宋体" w:eastAsia="宋体" w:cs="宋体"/>
          <w:color w:val="000000"/>
        </w:rPr>
        <w:t>），并用文字语言归纳表述成一条与“线垂”等腰三角形的边或角有关的真命题；如果不存在，请说明理由．</w:t>
      </w:r>
    </w:p>
    <w:p w14:paraId="66F0893A">
      <w:pPr>
        <w:spacing w:line="360" w:lineRule="auto"/>
        <w:jc w:val="left"/>
        <w:textAlignment w:val="center"/>
        <w:rPr>
          <w:color w:val="000000"/>
        </w:rPr>
      </w:pPr>
      <w:r>
        <w:rPr>
          <w:color w:val="000000"/>
        </w:rPr>
        <w:drawing>
          <wp:inline distT="0" distB="0" distL="114300" distR="114300">
            <wp:extent cx="4371975" cy="1057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4371975" cy="1057275"/>
                    </a:xfrm>
                    <a:prstGeom prst="rect">
                      <a:avLst/>
                    </a:prstGeom>
                  </pic:spPr>
                </pic:pic>
              </a:graphicData>
            </a:graphic>
          </wp:inline>
        </w:drawing>
      </w:r>
    </w:p>
    <w:p w14:paraId="70D06AD6">
      <w:pPr>
        <w:spacing w:line="360" w:lineRule="auto"/>
        <w:jc w:val="left"/>
        <w:textAlignment w:val="center"/>
        <w:rPr>
          <w:color w:val="000000"/>
        </w:rPr>
      </w:pPr>
      <w:r>
        <w:rPr>
          <w:rFonts w:ascii="Times New Roman" w:hAnsi="Times New Roman" w:eastAsia="Times New Roman" w:cs="Times New Roman"/>
          <w:color w:val="000000"/>
        </w:rPr>
        <w:t xml:space="preserve">                </w:t>
      </w:r>
    </w:p>
    <w:p w14:paraId="07A6628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C9747E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140B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7702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png"/><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6" Type="http://schemas.openxmlformats.org/officeDocument/2006/relationships/fontTable" Target="fontTable.xml"/><Relationship Id="rId265" Type="http://schemas.openxmlformats.org/officeDocument/2006/relationships/customXml" Target="../customXml/item1.xml"/><Relationship Id="rId264" Type="http://schemas.openxmlformats.org/officeDocument/2006/relationships/image" Target="media/image120.png"/><Relationship Id="rId263" Type="http://schemas.openxmlformats.org/officeDocument/2006/relationships/image" Target="media/image119.wmf"/><Relationship Id="rId262" Type="http://schemas.openxmlformats.org/officeDocument/2006/relationships/oleObject" Target="embeddings/oleObject139.bin"/><Relationship Id="rId261" Type="http://schemas.openxmlformats.org/officeDocument/2006/relationships/image" Target="media/image118.wmf"/><Relationship Id="rId260" Type="http://schemas.openxmlformats.org/officeDocument/2006/relationships/oleObject" Target="embeddings/oleObject138.bin"/><Relationship Id="rId26" Type="http://schemas.openxmlformats.org/officeDocument/2006/relationships/image" Target="media/image11.wmf"/><Relationship Id="rId259" Type="http://schemas.openxmlformats.org/officeDocument/2006/relationships/image" Target="media/image117.wmf"/><Relationship Id="rId258" Type="http://schemas.openxmlformats.org/officeDocument/2006/relationships/oleObject" Target="embeddings/oleObject137.bin"/><Relationship Id="rId257" Type="http://schemas.openxmlformats.org/officeDocument/2006/relationships/oleObject" Target="embeddings/oleObject136.bin"/><Relationship Id="rId256" Type="http://schemas.openxmlformats.org/officeDocument/2006/relationships/image" Target="media/image116.wmf"/><Relationship Id="rId255" Type="http://schemas.openxmlformats.org/officeDocument/2006/relationships/oleObject" Target="embeddings/oleObject135.bin"/><Relationship Id="rId254" Type="http://schemas.openxmlformats.org/officeDocument/2006/relationships/image" Target="media/image115.wmf"/><Relationship Id="rId253" Type="http://schemas.openxmlformats.org/officeDocument/2006/relationships/oleObject" Target="embeddings/oleObject134.bin"/><Relationship Id="rId252" Type="http://schemas.openxmlformats.org/officeDocument/2006/relationships/image" Target="media/image114.wmf"/><Relationship Id="rId251" Type="http://schemas.openxmlformats.org/officeDocument/2006/relationships/oleObject" Target="embeddings/oleObject133.bin"/><Relationship Id="rId250" Type="http://schemas.openxmlformats.org/officeDocument/2006/relationships/oleObject" Target="embeddings/oleObject132.bin"/><Relationship Id="rId25" Type="http://schemas.openxmlformats.org/officeDocument/2006/relationships/oleObject" Target="embeddings/oleObject10.bin"/><Relationship Id="rId249" Type="http://schemas.openxmlformats.org/officeDocument/2006/relationships/image" Target="media/image113.wmf"/><Relationship Id="rId248" Type="http://schemas.openxmlformats.org/officeDocument/2006/relationships/oleObject" Target="embeddings/oleObject131.bin"/><Relationship Id="rId247" Type="http://schemas.openxmlformats.org/officeDocument/2006/relationships/oleObject" Target="embeddings/oleObject130.bin"/><Relationship Id="rId246" Type="http://schemas.openxmlformats.org/officeDocument/2006/relationships/image" Target="media/image112.wmf"/><Relationship Id="rId245" Type="http://schemas.openxmlformats.org/officeDocument/2006/relationships/oleObject" Target="embeddings/oleObject129.bin"/><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image" Target="media/image111.wmf"/><Relationship Id="rId241" Type="http://schemas.openxmlformats.org/officeDocument/2006/relationships/oleObject" Target="embeddings/oleObject126.bin"/><Relationship Id="rId240" Type="http://schemas.openxmlformats.org/officeDocument/2006/relationships/image" Target="media/image110.wmf"/><Relationship Id="rId24" Type="http://schemas.openxmlformats.org/officeDocument/2006/relationships/image" Target="media/image10.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image" Target="media/image109.wmf"/><Relationship Id="rId236" Type="http://schemas.openxmlformats.org/officeDocument/2006/relationships/oleObject" Target="embeddings/oleObject123.bin"/><Relationship Id="rId235" Type="http://schemas.openxmlformats.org/officeDocument/2006/relationships/image" Target="media/image108.wmf"/><Relationship Id="rId234" Type="http://schemas.openxmlformats.org/officeDocument/2006/relationships/oleObject" Target="embeddings/oleObject122.bin"/><Relationship Id="rId233" Type="http://schemas.openxmlformats.org/officeDocument/2006/relationships/image" Target="media/image107.png"/><Relationship Id="rId232" Type="http://schemas.openxmlformats.org/officeDocument/2006/relationships/image" Target="media/image106.wmf"/><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oleObject" Target="embeddings/oleObject9.bin"/><Relationship Id="rId229" Type="http://schemas.openxmlformats.org/officeDocument/2006/relationships/oleObject" Target="embeddings/oleObject119.bin"/><Relationship Id="rId228" Type="http://schemas.openxmlformats.org/officeDocument/2006/relationships/image" Target="media/image105.wmf"/><Relationship Id="rId227" Type="http://schemas.openxmlformats.org/officeDocument/2006/relationships/oleObject" Target="embeddings/oleObject118.bin"/><Relationship Id="rId226" Type="http://schemas.openxmlformats.org/officeDocument/2006/relationships/image" Target="media/image104.wmf"/><Relationship Id="rId225" Type="http://schemas.openxmlformats.org/officeDocument/2006/relationships/oleObject" Target="embeddings/oleObject117.bin"/><Relationship Id="rId224" Type="http://schemas.openxmlformats.org/officeDocument/2006/relationships/image" Target="media/image103.wmf"/><Relationship Id="rId223" Type="http://schemas.openxmlformats.org/officeDocument/2006/relationships/oleObject" Target="embeddings/oleObject116.bin"/><Relationship Id="rId222" Type="http://schemas.openxmlformats.org/officeDocument/2006/relationships/image" Target="media/image102.wmf"/><Relationship Id="rId221" Type="http://schemas.openxmlformats.org/officeDocument/2006/relationships/oleObject" Target="embeddings/oleObject115.bin"/><Relationship Id="rId220" Type="http://schemas.openxmlformats.org/officeDocument/2006/relationships/image" Target="media/image101.wmf"/><Relationship Id="rId22" Type="http://schemas.openxmlformats.org/officeDocument/2006/relationships/oleObject" Target="embeddings/oleObject8.bin"/><Relationship Id="rId219" Type="http://schemas.openxmlformats.org/officeDocument/2006/relationships/oleObject" Target="embeddings/oleObject114.bin"/><Relationship Id="rId218" Type="http://schemas.openxmlformats.org/officeDocument/2006/relationships/image" Target="media/image100.wmf"/><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image" Target="media/image97.png"/><Relationship Id="rId21" Type="http://schemas.openxmlformats.org/officeDocument/2006/relationships/image" Target="media/image9.wmf"/><Relationship Id="rId209" Type="http://schemas.openxmlformats.org/officeDocument/2006/relationships/image" Target="media/image96.wmf"/><Relationship Id="rId208" Type="http://schemas.openxmlformats.org/officeDocument/2006/relationships/oleObject" Target="embeddings/oleObject108.bin"/><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image" Target="media/image8.wmf"/><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png"/><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5.png"/><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png"/><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png"/><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png"/><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png"/><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2025-01-15T09:38:00Z</dcterms:created>
  <dc:creator>学科网试题生产平台</dc:creator>
  <dc:description>3408276916330496</dc:description>
  <cp:lastModifiedBy>小英alice</cp:lastModifiedBy>
  <dcterms:modified xsi:type="dcterms:W3CDTF">2025-01-18T13:26:01Z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5B8F5586DCBB45A2B85AE64558F67DEC_12</vt:lpwstr>
  </property>
</Properties>
</file>