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CACBB">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11417300</wp:posOffset>
            </wp:positionV>
            <wp:extent cx="431800" cy="381000"/>
            <wp:effectExtent l="0" t="0" r="635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6"/>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学年第一学期阶段性练习（一）</w:t>
      </w:r>
    </w:p>
    <w:p w14:paraId="06EC8D59">
      <w:pPr>
        <w:spacing w:line="285" w:lineRule="auto"/>
        <w:jc w:val="center"/>
      </w:pPr>
      <w:r>
        <w:rPr>
          <w:rFonts w:ascii="宋体" w:hAnsi="宋体" w:eastAsia="宋体" w:cs="宋体"/>
          <w:b/>
          <w:color w:val="auto"/>
          <w:sz w:val="32"/>
        </w:rPr>
        <w:t>八年级数学</w:t>
      </w:r>
    </w:p>
    <w:p w14:paraId="6BF9E349">
      <w:pPr>
        <w:spacing w:line="285"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84BD2B9">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51C3A8C">
      <w:pPr>
        <w:spacing w:line="360" w:lineRule="auto"/>
        <w:jc w:val="left"/>
      </w:pPr>
      <w:r>
        <w:rPr>
          <w:color w:val="auto"/>
        </w:rPr>
        <w:t xml:space="preserve">1. </w:t>
      </w:r>
      <w:r>
        <w:rPr>
          <w:rFonts w:ascii="宋体" w:hAnsi="宋体" w:eastAsia="宋体" w:cs="宋体"/>
          <w:color w:val="auto"/>
        </w:rPr>
        <w:t>正比例函数</w:t>
      </w:r>
      <w:r>
        <w:object>
          <v:shape id="_x0000_i102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i/>
          <w:color w:val="auto"/>
        </w:rPr>
        <w:t>y</w:t>
      </w:r>
      <w:r>
        <w:rPr>
          <w:rFonts w:ascii="宋体" w:hAnsi="宋体" w:eastAsia="宋体" w:cs="宋体"/>
          <w:color w:val="auto"/>
        </w:rPr>
        <w:t>随</w:t>
      </w:r>
      <w:r>
        <w:rPr>
          <w:rFonts w:ascii="Times New Roman" w:hAnsi="Times New Roman" w:eastAsia="Times New Roman" w:cs="Times New Roman"/>
          <w:i/>
          <w:color w:val="auto"/>
        </w:rPr>
        <w:t>x</w:t>
      </w:r>
      <w:r>
        <w:rPr>
          <w:rFonts w:ascii="宋体" w:hAnsi="宋体" w:eastAsia="宋体" w:cs="宋体"/>
          <w:color w:val="auto"/>
        </w:rPr>
        <w:t>的增大而增大，则直线</w:t>
      </w:r>
      <w:r>
        <w:object>
          <v:shape id="_x0000_i1026"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0" o:title="eqIddb444be01e3ef1ecdf0c0748085a4b9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经过（</w:t>
      </w:r>
      <w:r>
        <w:rPr>
          <w:rFonts w:ascii="Times New Roman" w:hAnsi="Times New Roman" w:eastAsia="Times New Roman" w:cs="Times New Roman"/>
          <w:color w:val="auto"/>
        </w:rPr>
        <w:t xml:space="preserve">   </w:t>
      </w:r>
      <w:r>
        <w:rPr>
          <w:rFonts w:ascii="宋体" w:hAnsi="宋体" w:eastAsia="宋体" w:cs="宋体"/>
          <w:color w:val="auto"/>
        </w:rPr>
        <w:t>）</w:t>
      </w:r>
    </w:p>
    <w:p w14:paraId="31E446BB">
      <w:pPr>
        <w:tabs>
          <w:tab w:val="left" w:pos="4873"/>
        </w:tabs>
        <w:spacing w:line="360" w:lineRule="auto"/>
        <w:jc w:val="left"/>
        <w:textAlignment w:val="center"/>
        <w:rPr>
          <w:color w:val="auto"/>
        </w:rPr>
      </w:pPr>
      <w:r>
        <w:t xml:space="preserve">A. </w:t>
      </w:r>
      <w:r>
        <w:rPr>
          <w:rFonts w:ascii="宋体" w:hAnsi="宋体" w:eastAsia="宋体" w:cs="宋体"/>
          <w:color w:val="auto"/>
        </w:rPr>
        <w:t>第一、三象限</w:t>
      </w:r>
      <w:r>
        <w:tab/>
      </w:r>
      <w:r>
        <w:t xml:space="preserve">B. </w:t>
      </w:r>
      <w:r>
        <w:rPr>
          <w:rFonts w:ascii="宋体" w:hAnsi="宋体" w:eastAsia="宋体" w:cs="宋体"/>
          <w:color w:val="auto"/>
        </w:rPr>
        <w:t>第二、三象限</w:t>
      </w:r>
    </w:p>
    <w:p w14:paraId="0A926021">
      <w:pPr>
        <w:tabs>
          <w:tab w:val="left" w:pos="4873"/>
        </w:tabs>
        <w:spacing w:line="360" w:lineRule="auto"/>
        <w:jc w:val="left"/>
        <w:textAlignment w:val="center"/>
        <w:rPr>
          <w:color w:val="000000"/>
        </w:rPr>
      </w:pPr>
      <w:r>
        <w:t xml:space="preserve">C. </w:t>
      </w:r>
      <w:r>
        <w:rPr>
          <w:rFonts w:ascii="宋体" w:hAnsi="宋体" w:eastAsia="宋体" w:cs="宋体"/>
          <w:color w:val="auto"/>
        </w:rPr>
        <w:t>第二、四象限</w:t>
      </w:r>
      <w:r>
        <w:tab/>
      </w:r>
      <w:r>
        <w:t xml:space="preserve">D. </w:t>
      </w:r>
      <w:r>
        <w:rPr>
          <w:rFonts w:ascii="宋体" w:hAnsi="宋体" w:eastAsia="宋体" w:cs="宋体"/>
          <w:color w:val="auto"/>
        </w:rPr>
        <w:t>第三、四象限</w:t>
      </w:r>
    </w:p>
    <w:p w14:paraId="74D961EB">
      <w:pPr>
        <w:spacing w:line="360" w:lineRule="auto"/>
        <w:jc w:val="left"/>
        <w:textAlignment w:val="center"/>
        <w:rPr>
          <w:color w:val="000000"/>
        </w:rPr>
      </w:pPr>
      <w:r>
        <w:rPr>
          <w:color w:val="000000"/>
        </w:rPr>
        <w:t xml:space="preserve">2. </w:t>
      </w:r>
      <w:r>
        <w:rPr>
          <w:rFonts w:ascii="宋体" w:hAnsi="宋体" w:eastAsia="宋体" w:cs="宋体"/>
          <w:color w:val="000000"/>
        </w:rPr>
        <w:t>下列函数中，如果</w:t>
      </w:r>
      <w:r>
        <w:object>
          <v:shape id="_x0000_i102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 o:title="eqId08115d6d9f876dea921a4d32260ff1f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的值增大而增大，那么这个函数是（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ADFAE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6" o:title="eqId4407788e4dc88210bca71a2551d4f2f9"/>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8" o:title="eqIdef854dfcbba9b7dedc1bc52f6332b011"/>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0" o:title="eqId0ec89d17a1b8f7961e2f1f27c2d50685"/>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2" o:title="eqIdec205dd821e251510f265bd53cf62526"/>
            <o:lock v:ext="edit" aspectratio="t"/>
            <w10:wrap type="none"/>
            <w10:anchorlock/>
          </v:shape>
          <o:OLEObject Type="Embed" ProgID="Equation.DSMT4" ShapeID="_x0000_i1032" DrawAspect="Content" ObjectID="_1468075732" r:id="rId21">
            <o:LockedField>false</o:LockedField>
          </o:OLEObject>
        </w:object>
      </w:r>
    </w:p>
    <w:p w14:paraId="32339166">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type="#_x0000_t75" style="height:15.75pt;width:195.75pt;" o:ole="t" filled="f" o:preferrelative="t" stroked="f" coordsize="21600,21600">
            <v:path/>
            <v:fill on="f" focussize="0,0"/>
            <v:stroke on="f" joinstyle="miter"/>
            <v:imagedata r:id="rId24" o:title="eqId89f329152cb3256f19a570742393005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四点中，只有一点不在同一个正比例函数的图象上，这个点是（</w:t>
      </w:r>
      <w:r>
        <w:rPr>
          <w:rFonts w:ascii="Times New Roman" w:hAnsi="Times New Roman" w:eastAsia="Times New Roman" w:cs="Times New Roman"/>
          <w:color w:val="000000"/>
        </w:rPr>
        <w:t xml:space="preserve">   </w:t>
      </w:r>
      <w:r>
        <w:rPr>
          <w:rFonts w:ascii="宋体" w:hAnsi="宋体" w:eastAsia="宋体" w:cs="宋体"/>
          <w:color w:val="000000"/>
        </w:rPr>
        <w:t>）</w:t>
      </w:r>
    </w:p>
    <w:p w14:paraId="7FD516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14:paraId="4E427F33">
      <w:pPr>
        <w:spacing w:line="360" w:lineRule="auto"/>
        <w:jc w:val="left"/>
        <w:textAlignment w:val="center"/>
        <w:rPr>
          <w:color w:val="000000"/>
        </w:rPr>
      </w:pPr>
      <w:r>
        <w:rPr>
          <w:color w:val="000000"/>
        </w:rPr>
        <w:t xml:space="preserve">4. </w:t>
      </w:r>
      <w:r>
        <w:rPr>
          <w:rFonts w:ascii="宋体" w:hAnsi="宋体" w:eastAsia="宋体" w:cs="宋体"/>
          <w:color w:val="000000"/>
        </w:rPr>
        <w:t>在下列叙述中，正确的个数有（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E8E8C17">
      <w:pPr>
        <w:spacing w:line="360" w:lineRule="auto"/>
        <w:jc w:val="left"/>
        <w:textAlignment w:val="center"/>
        <w:rPr>
          <w:color w:val="000000"/>
        </w:rPr>
      </w:pPr>
      <w:r>
        <w:rPr>
          <w:rFonts w:ascii="宋体" w:hAnsi="宋体" w:eastAsia="宋体" w:cs="宋体"/>
          <w:color w:val="000000"/>
        </w:rPr>
        <w:t>①正比例函数</w:t>
      </w:r>
      <w:r>
        <w:object>
          <v:shape id="_x0000_i103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6" o:title="eqId08b9f0b9e53a83e68f5fec944f34311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的图象经过二、四象限；</w:t>
      </w:r>
    </w:p>
    <w:p w14:paraId="2BC9E156">
      <w:pPr>
        <w:spacing w:line="360" w:lineRule="auto"/>
        <w:jc w:val="left"/>
        <w:textAlignment w:val="center"/>
        <w:rPr>
          <w:color w:val="000000"/>
        </w:rPr>
      </w:pPr>
      <w:r>
        <w:rPr>
          <w:rFonts w:ascii="宋体" w:hAnsi="宋体" w:eastAsia="宋体" w:cs="宋体"/>
          <w:color w:val="000000"/>
        </w:rPr>
        <w:t>②一次函数</w:t>
      </w:r>
      <w:r>
        <w:object>
          <v:shape id="_x0000_i103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8" o:title="eqId66d6e08526a91f8dfd160e7da2f92a3a"/>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4E43BA0B">
      <w:pPr>
        <w:spacing w:line="360" w:lineRule="auto"/>
        <w:jc w:val="left"/>
        <w:textAlignment w:val="center"/>
        <w:rPr>
          <w:color w:val="000000"/>
        </w:rPr>
      </w:pPr>
      <w:r>
        <w:rPr>
          <w:rFonts w:ascii="宋体" w:hAnsi="宋体" w:eastAsia="宋体" w:cs="宋体"/>
          <w:color w:val="000000"/>
        </w:rPr>
        <w:t>③函数</w:t>
      </w:r>
      <w:r>
        <w:object>
          <v:shape id="_x0000_i103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 o:title="eqId5b8c1212804e6d784756d48083d166e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中，当</w:t>
      </w:r>
      <w:r>
        <w:object>
          <v:shape id="_x0000_i1037"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32" o:title="eqIdef00713e73b8357cc7900144f5505bc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时，函数值为</w:t>
      </w:r>
      <w:r>
        <w:object>
          <v:shape id="_x0000_i1038"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4" o:title="eqIde1d0aa9412dd7caf42cc71520e28232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14:paraId="59006888">
      <w:pPr>
        <w:spacing w:line="360" w:lineRule="auto"/>
        <w:jc w:val="left"/>
        <w:textAlignment w:val="center"/>
        <w:rPr>
          <w:color w:val="000000"/>
        </w:rPr>
      </w:pPr>
      <w:r>
        <w:rPr>
          <w:rFonts w:ascii="宋体" w:hAnsi="宋体" w:eastAsia="宋体" w:cs="宋体"/>
          <w:color w:val="000000"/>
        </w:rPr>
        <w:t>④一次函数</w:t>
      </w:r>
      <w:r>
        <w:object>
          <v:shape id="_x0000_i1039"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36" o:title="eqId5ab466aedd6e176088d8dee7bc3e3aa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040"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38" o:title="eqId2a2a5e336b6bcba6354fd366c892dd0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136C57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FAEF92F">
      <w:pPr>
        <w:spacing w:line="360" w:lineRule="auto"/>
        <w:jc w:val="left"/>
        <w:textAlignment w:val="center"/>
        <w:rPr>
          <w:color w:val="000000"/>
        </w:rPr>
      </w:pPr>
      <w:r>
        <w:rPr>
          <w:color w:val="000000"/>
        </w:rPr>
        <w:t xml:space="preserve">5. </w:t>
      </w:r>
      <w:r>
        <w:rPr>
          <w:rFonts w:ascii="新宋体" w:hAnsi="新宋体" w:eastAsia="新宋体" w:cs="新宋体"/>
          <w:color w:val="000000"/>
        </w:rPr>
        <w:t>如图，一次函数</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新宋体" w:hAnsi="新宋体" w:eastAsia="新宋体" w:cs="新宋体"/>
          <w:color w:val="000000"/>
        </w:rPr>
        <w:t>的图象经过点（﹣</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）与（</w:t>
      </w:r>
      <w:r>
        <w:rPr>
          <w:rFonts w:ascii="Times New Roman" w:hAnsi="Times New Roman" w:eastAsia="Times New Roman" w:cs="Times New Roman"/>
          <w:color w:val="000000"/>
        </w:rPr>
        <w:t>0</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），则关于</w:t>
      </w:r>
      <w:r>
        <w:rPr>
          <w:rFonts w:ascii="Times New Roman" w:hAnsi="Times New Roman" w:eastAsia="Times New Roman" w:cs="Times New Roman"/>
          <w:i/>
          <w:color w:val="000000"/>
        </w:rPr>
        <w:t>x</w:t>
      </w:r>
      <w:r>
        <w:rPr>
          <w:rFonts w:ascii="新宋体" w:hAnsi="新宋体" w:eastAsia="新宋体" w:cs="新宋体"/>
          <w:color w:val="000000"/>
        </w:rPr>
        <w:t>的不等式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的解集是（　　）</w:t>
      </w:r>
    </w:p>
    <w:p w14:paraId="6ECDAB97">
      <w:pPr>
        <w:spacing w:line="360" w:lineRule="auto"/>
        <w:jc w:val="left"/>
        <w:textAlignment w:val="center"/>
        <w:rPr>
          <w:color w:val="000000"/>
        </w:rPr>
      </w:pPr>
      <w:r>
        <w:rPr>
          <w:color w:val="000000"/>
        </w:rPr>
        <w:drawing>
          <wp:inline distT="0" distB="0" distL="114300" distR="114300">
            <wp:extent cx="11239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23950" cy="1190625"/>
                    </a:xfrm>
                    <a:prstGeom prst="rect">
                      <a:avLst/>
                    </a:prstGeom>
                  </pic:spPr>
                </pic:pic>
              </a:graphicData>
            </a:graphic>
          </wp:inline>
        </w:drawing>
      </w:r>
    </w:p>
    <w:p w14:paraId="06398B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p>
    <w:p w14:paraId="2B77336C">
      <w:pPr>
        <w:spacing w:line="360" w:lineRule="auto"/>
        <w:jc w:val="left"/>
        <w:textAlignment w:val="center"/>
        <w:rPr>
          <w:color w:val="000000"/>
        </w:rPr>
      </w:pPr>
      <w:r>
        <w:rPr>
          <w:color w:val="000000"/>
        </w:rPr>
        <w:t xml:space="preserve">6. </w:t>
      </w:r>
      <w:r>
        <w:rPr>
          <w:rFonts w:ascii="宋体" w:hAnsi="宋体" w:eastAsia="宋体" w:cs="宋体"/>
          <w:color w:val="000000"/>
        </w:rPr>
        <w:t>如图，一个条形测力计不挂重物时长</w:t>
      </w:r>
      <w:r>
        <w:rPr>
          <w:rFonts w:ascii="Times New Roman" w:hAnsi="Times New Roman" w:eastAsia="Times New Roman" w:cs="Times New Roman"/>
          <w:color w:val="000000"/>
        </w:rPr>
        <w:t>5cm</w:t>
      </w:r>
      <w:r>
        <w:rPr>
          <w:rFonts w:ascii="宋体" w:hAnsi="宋体" w:eastAsia="宋体" w:cs="宋体"/>
          <w:color w:val="000000"/>
        </w:rPr>
        <w:t>，挂上重物后，在弹性限度内弹簧伸长的长度与所挂重物的质量成正比．弹簧总长</w:t>
      </w:r>
      <w:r>
        <w:rPr>
          <w:rFonts w:ascii="Times New Roman" w:hAnsi="Times New Roman" w:eastAsia="Times New Roman" w:cs="Times New Roman"/>
          <w:i/>
          <w:color w:val="000000"/>
        </w:rPr>
        <w:t>y</w:t>
      </w:r>
      <w:r>
        <w:rPr>
          <w:rFonts w:ascii="宋体" w:hAnsi="宋体" w:eastAsia="宋体" w:cs="宋体"/>
          <w:color w:val="000000"/>
        </w:rPr>
        <w:t>（单位：</w:t>
      </w:r>
      <w:r>
        <w:rPr>
          <w:rFonts w:ascii="Times New Roman" w:hAnsi="Times New Roman" w:eastAsia="Times New Roman" w:cs="Times New Roman"/>
          <w:color w:val="000000"/>
        </w:rPr>
        <w:t>cm</w:t>
      </w:r>
      <w:r>
        <w:rPr>
          <w:rFonts w:ascii="宋体" w:hAnsi="宋体" w:eastAsia="宋体" w:cs="宋体"/>
          <w:color w:val="000000"/>
        </w:rPr>
        <w:t>）关于所测力的大小</w:t>
      </w:r>
      <w:r>
        <w:rPr>
          <w:rFonts w:ascii="Times New Roman" w:hAnsi="Times New Roman" w:eastAsia="Times New Roman" w:cs="Times New Roman"/>
          <w:i/>
          <w:color w:val="000000"/>
        </w:rPr>
        <w:t>x</w:t>
      </w:r>
      <w:r>
        <w:rPr>
          <w:rFonts w:ascii="宋体" w:hAnsi="宋体" w:eastAsia="宋体" w:cs="宋体"/>
          <w:color w:val="000000"/>
        </w:rPr>
        <w:t>（单位：</w:t>
      </w:r>
      <w:r>
        <w:rPr>
          <w:rFonts w:ascii="Times New Roman" w:hAnsi="Times New Roman" w:eastAsia="Times New Roman" w:cs="Times New Roman"/>
          <w:i/>
          <w:color w:val="000000"/>
        </w:rPr>
        <w:t>N</w:t>
      </w:r>
      <w:r>
        <w:rPr>
          <w:rFonts w:ascii="宋体" w:hAnsi="宋体" w:eastAsia="宋体" w:cs="宋体"/>
          <w:color w:val="000000"/>
        </w:rPr>
        <w:t>）的函数图象如图所示，则图中</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A432B1C">
      <w:pPr>
        <w:spacing w:line="360" w:lineRule="auto"/>
        <w:jc w:val="left"/>
        <w:textAlignment w:val="center"/>
        <w:rPr>
          <w:color w:val="000000"/>
        </w:rPr>
      </w:pPr>
      <w:r>
        <w:rPr>
          <w:color w:val="000000"/>
        </w:rPr>
        <w:drawing>
          <wp:inline distT="0" distB="0" distL="114300" distR="114300">
            <wp:extent cx="43815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38150" cy="1847850"/>
                    </a:xfrm>
                    <a:prstGeom prst="rect">
                      <a:avLst/>
                    </a:prstGeom>
                  </pic:spPr>
                </pic:pic>
              </a:graphicData>
            </a:graphic>
          </wp:inline>
        </w:drawing>
      </w:r>
      <w:r>
        <w:rPr>
          <w:color w:val="000000"/>
        </w:rPr>
        <w:drawing>
          <wp:inline distT="0" distB="0" distL="114300" distR="114300">
            <wp:extent cx="2333625" cy="1800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333625" cy="1800225"/>
                    </a:xfrm>
                    <a:prstGeom prst="rect">
                      <a:avLst/>
                    </a:prstGeom>
                  </pic:spPr>
                </pic:pic>
              </a:graphicData>
            </a:graphic>
          </wp:inline>
        </w:drawing>
      </w:r>
    </w:p>
    <w:p w14:paraId="353DC2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19</w:t>
      </w:r>
      <w:r>
        <w:rPr>
          <w:color w:val="000000"/>
        </w:rPr>
        <w:tab/>
      </w:r>
      <w:r>
        <w:rPr>
          <w:color w:val="000000"/>
        </w:rPr>
        <w:t xml:space="preserve">D. </w:t>
      </w:r>
      <w:r>
        <w:rPr>
          <w:rFonts w:ascii="Times New Roman" w:hAnsi="Times New Roman" w:eastAsia="Times New Roman" w:cs="Times New Roman"/>
          <w:color w:val="000000"/>
        </w:rPr>
        <w:t>20</w:t>
      </w:r>
    </w:p>
    <w:p w14:paraId="540A2486">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7E32709">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3" o:title="eqId9be1dec6eb7131d088c222836a773470"/>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的定义域是</w:t>
      </w:r>
      <w:r>
        <w:rPr>
          <w:color w:val="000000"/>
        </w:rPr>
        <w:t>_______</w:t>
      </w:r>
    </w:p>
    <w:p w14:paraId="5C3B5974">
      <w:pPr>
        <w:spacing w:line="360" w:lineRule="auto"/>
        <w:jc w:val="left"/>
        <w:textAlignment w:val="center"/>
        <w:rPr>
          <w:color w:val="000000"/>
        </w:rPr>
      </w:pPr>
      <w:r>
        <w:rPr>
          <w:color w:val="000000"/>
        </w:rPr>
        <w:t xml:space="preserve">8. </w:t>
      </w:r>
      <w:r>
        <w:rPr>
          <w:rFonts w:ascii="宋体" w:hAnsi="宋体" w:eastAsia="宋体" w:cs="宋体"/>
          <w:color w:val="000000"/>
        </w:rPr>
        <w:t>已知函数</w:t>
      </w:r>
      <w:r>
        <w:object>
          <v:shape id="_x0000_i104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5" o:title="eqIdbda3e4033f7da0bc7880e9c62424727d"/>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，那么</w:t>
      </w:r>
      <w:r>
        <w:object>
          <v:shape id="_x0000_i1043"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47" o:title="eqId2a808d361663388bb3e1316b6ac80ab1"/>
            <o:lock v:ext="edit" aspectratio="t"/>
            <w10:wrap type="none"/>
            <w10:anchorlock/>
          </v:shape>
          <o:OLEObject Type="Embed" ProgID="Equation.DSMT4" ShapeID="_x0000_i1043" DrawAspect="Content" ObjectID="_1468075743" r:id="rId46">
            <o:LockedField>false</o:LockedField>
          </o:OLEObject>
        </w:object>
      </w:r>
      <w:r>
        <w:rPr>
          <w:color w:val="000000"/>
        </w:rPr>
        <w:t>_____</w:t>
      </w:r>
      <w:r>
        <w:rPr>
          <w:rFonts w:ascii="宋体" w:hAnsi="宋体" w:eastAsia="宋体" w:cs="宋体"/>
          <w:color w:val="000000"/>
        </w:rPr>
        <w:t>．</w:t>
      </w:r>
    </w:p>
    <w:p w14:paraId="76012693">
      <w:pPr>
        <w:spacing w:line="360" w:lineRule="auto"/>
        <w:jc w:val="left"/>
        <w:textAlignment w:val="center"/>
        <w:rPr>
          <w:color w:val="000000"/>
        </w:rPr>
      </w:pPr>
      <w:r>
        <w:rPr>
          <w:color w:val="000000"/>
        </w:rPr>
        <w:t xml:space="preserve">9. </w:t>
      </w:r>
      <w:r>
        <w:rPr>
          <w:rFonts w:ascii="宋体" w:hAnsi="宋体" w:eastAsia="宋体" w:cs="宋体"/>
          <w:color w:val="000000"/>
        </w:rPr>
        <w:t>如图，正比例函数图象经过点</w:t>
      </w:r>
      <w:r>
        <w:rPr>
          <w:rFonts w:ascii="Times New Roman" w:hAnsi="Times New Roman" w:eastAsia="Times New Roman" w:cs="Times New Roman"/>
          <w:color w:val="000000"/>
        </w:rPr>
        <w:t>A</w:t>
      </w:r>
      <w:r>
        <w:rPr>
          <w:rFonts w:ascii="宋体" w:hAnsi="宋体" w:eastAsia="宋体" w:cs="宋体"/>
          <w:color w:val="000000"/>
        </w:rPr>
        <w:t>，该函数解析式是</w:t>
      </w:r>
      <w:r>
        <w:rPr>
          <w:color w:val="000000"/>
        </w:rPr>
        <w:t>_____________</w:t>
      </w:r>
      <w:r>
        <w:rPr>
          <w:rFonts w:ascii="宋体" w:hAnsi="宋体" w:eastAsia="宋体" w:cs="宋体"/>
          <w:color w:val="000000"/>
        </w:rPr>
        <w:t>．</w:t>
      </w:r>
    </w:p>
    <w:p w14:paraId="1D91A0D0">
      <w:pPr>
        <w:spacing w:line="360" w:lineRule="auto"/>
        <w:jc w:val="left"/>
        <w:textAlignment w:val="center"/>
        <w:rPr>
          <w:color w:val="000000"/>
        </w:rPr>
      </w:pPr>
      <w:r>
        <w:rPr>
          <w:color w:val="000000"/>
        </w:rPr>
        <w:drawing>
          <wp:inline distT="0" distB="0" distL="114300" distR="114300">
            <wp:extent cx="1485900" cy="1666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85900" cy="1666875"/>
                    </a:xfrm>
                    <a:prstGeom prst="rect">
                      <a:avLst/>
                    </a:prstGeom>
                  </pic:spPr>
                </pic:pic>
              </a:graphicData>
            </a:graphic>
          </wp:inline>
        </w:drawing>
      </w:r>
    </w:p>
    <w:p w14:paraId="0C444CEA">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22.05pt;width:111.95pt;" o:ole="t" filled="f" o:preferrelative="t" stroked="f" coordsize="21600,21600">
            <v:path/>
            <v:fill on="f" focussize="0,0"/>
            <v:stroke on="f" joinstyle="miter"/>
            <v:imagedata r:id="rId50" o:title="eqId76fde211928b802a395b10042d9857cf"/>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的一次函数，则</w:t>
      </w:r>
      <w:r>
        <w:object>
          <v:shape id="_x0000_i10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2" o:title="eqIda6c57bbef89a37f1a3808c0ceeac0c22"/>
            <o:lock v:ext="edit" aspectratio="t"/>
            <w10:wrap type="none"/>
            <w10:anchorlock/>
          </v:shape>
          <o:OLEObject Type="Embed" ProgID="Equation.DSMT4" ShapeID="_x0000_i1045" DrawAspect="Content" ObjectID="_1468075745" r:id="rId51">
            <o:LockedField>false</o:LockedField>
          </o:OLEObject>
        </w:object>
      </w:r>
      <w:r>
        <w:rPr>
          <w:color w:val="000000"/>
        </w:rPr>
        <w:t>_______</w:t>
      </w:r>
    </w:p>
    <w:p w14:paraId="03BF3427">
      <w:pPr>
        <w:spacing w:line="360" w:lineRule="auto"/>
        <w:jc w:val="left"/>
        <w:textAlignment w:val="center"/>
        <w:rPr>
          <w:color w:val="000000"/>
        </w:rPr>
      </w:pPr>
      <w:r>
        <w:rPr>
          <w:color w:val="000000"/>
        </w:rPr>
        <w:t xml:space="preserve">11.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）平行于直线</w:t>
      </w:r>
      <w:r>
        <w:object>
          <v:shape id="_x0000_i104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 o:title="eqId2d585d2d6643471640905d234d9538c5"/>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且经过点</w:t>
      </w:r>
      <w:r>
        <w:object>
          <v:shape id="_x0000_i1047"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56" o:title="eqIdafa482d7bcaa385bfc3548b42a4bfb60"/>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，那么这条直线</w:t>
      </w:r>
      <w:r>
        <w:rPr>
          <w:rFonts w:ascii="宋体" w:hAnsi="宋体" w:eastAsia="宋体" w:cs="宋体"/>
          <w:color w:val="000000"/>
          <w:position w:val="0"/>
        </w:rPr>
        <w:drawing>
          <wp:inline distT="0" distB="0" distL="114300" distR="114300">
            <wp:extent cx="133350" cy="177800"/>
            <wp:effectExtent l="0" t="0" r="0" b="13335"/>
            <wp:docPr id="682638845" name="图片 68263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38845" name="图片 682638845"/>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解析式是</w:t>
      </w:r>
      <w:r>
        <w:rPr>
          <w:color w:val="000000"/>
        </w:rPr>
        <w:t>______</w:t>
      </w:r>
      <w:r>
        <w:rPr>
          <w:rFonts w:ascii="宋体" w:hAnsi="宋体" w:eastAsia="宋体" w:cs="宋体"/>
          <w:color w:val="000000"/>
        </w:rPr>
        <w:t>．</w:t>
      </w:r>
    </w:p>
    <w:p w14:paraId="2FF7CDD2">
      <w:pPr>
        <w:spacing w:line="360" w:lineRule="auto"/>
        <w:jc w:val="left"/>
        <w:textAlignment w:val="center"/>
        <w:rPr>
          <w:color w:val="000000"/>
        </w:rPr>
      </w:pPr>
      <w:r>
        <w:rPr>
          <w:color w:val="000000"/>
        </w:rPr>
        <w:t xml:space="preserve">12. </w:t>
      </w:r>
      <w:r>
        <w:rPr>
          <w:rFonts w:ascii="宋体" w:hAnsi="宋体" w:eastAsia="宋体" w:cs="宋体"/>
          <w:color w:val="000000"/>
        </w:rPr>
        <w:t>函数</w:t>
      </w:r>
      <w:r>
        <w:object>
          <v:shape id="_x0000_i104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59" o:title="eqId93784db4de79f4e415c0d5f41c18d03c"/>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的图象在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w:t>
      </w:r>
      <w:r>
        <w:rPr>
          <w:rFonts w:ascii="宋体" w:hAnsi="宋体" w:eastAsia="宋体" w:cs="宋体"/>
          <w:color w:val="000000"/>
        </w:rPr>
        <w:t>．</w:t>
      </w:r>
    </w:p>
    <w:p w14:paraId="0B183F19">
      <w:pPr>
        <w:spacing w:line="360" w:lineRule="auto"/>
        <w:jc w:val="both"/>
        <w:textAlignment w:val="center"/>
        <w:rPr>
          <w:color w:val="000000"/>
        </w:rPr>
      </w:pPr>
      <w:r>
        <w:rPr>
          <w:color w:val="000000"/>
        </w:rPr>
        <w:t xml:space="preserve">13. </w:t>
      </w:r>
      <w:r>
        <w:rPr>
          <w:rFonts w:ascii="宋体" w:hAnsi="宋体" w:eastAsia="宋体" w:cs="宋体"/>
          <w:color w:val="000000"/>
        </w:rPr>
        <w:t>若直线</w:t>
      </w:r>
      <w:r>
        <w:object>
          <v:shape id="_x0000_i104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61" o:title="eqId87aba319e62dd0fe1c2db30759a8ded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与坐标轴围成</w:t>
      </w:r>
      <w:r>
        <w:rPr>
          <w:rFonts w:ascii="宋体" w:hAnsi="宋体" w:eastAsia="宋体" w:cs="宋体"/>
          <w:color w:val="000000"/>
          <w:position w:val="0"/>
        </w:rPr>
        <w:drawing>
          <wp:inline distT="0" distB="0" distL="114300" distR="114300">
            <wp:extent cx="133350" cy="177800"/>
            <wp:effectExtent l="0" t="0" r="0" b="0"/>
            <wp:docPr id="682638851" name="图片 68263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38851" name="图片 682638851"/>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三角形面积是</w:t>
      </w:r>
      <w:r>
        <w:rPr>
          <w:rFonts w:ascii="Times New Roman" w:hAnsi="Times New Roman" w:eastAsia="Times New Roman" w:cs="Times New Roman"/>
          <w:color w:val="000000"/>
        </w:rPr>
        <w:t>6</w: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3" o:title="eqId5ccd4162c7d09f970cb77cadacdbe521"/>
            <o:lock v:ext="edit" aspectratio="t"/>
            <w10:wrap type="none"/>
            <w10:anchorlock/>
          </v:shape>
          <o:OLEObject Type="Embed" ProgID="Equation.DSMT4" ShapeID="_x0000_i1050" DrawAspect="Content" ObjectID="_1468075750" r:id="rId62">
            <o:LockedField>false</o:LockedField>
          </o:OLEObject>
        </w:object>
      </w:r>
      <w:r>
        <w:rPr>
          <w:color w:val="000000"/>
        </w:rPr>
        <w:t>_______</w:t>
      </w:r>
      <w:r>
        <w:rPr>
          <w:rFonts w:ascii="宋体" w:hAnsi="宋体" w:eastAsia="宋体" w:cs="宋体"/>
          <w:color w:val="000000"/>
        </w:rPr>
        <w:t>．</w:t>
      </w:r>
    </w:p>
    <w:p w14:paraId="0DA47C4D">
      <w:pPr>
        <w:spacing w:line="360" w:lineRule="auto"/>
        <w:jc w:val="left"/>
        <w:textAlignment w:val="center"/>
        <w:rPr>
          <w:color w:val="000000"/>
        </w:rPr>
      </w:pPr>
      <w:r>
        <w:rPr>
          <w:color w:val="000000"/>
        </w:rPr>
        <w:t xml:space="preserve">14. </w:t>
      </w:r>
      <w:r>
        <w:rPr>
          <w:rFonts w:ascii="宋体" w:hAnsi="宋体" w:eastAsia="宋体" w:cs="宋体"/>
          <w:color w:val="000000"/>
        </w:rPr>
        <w:t>如果正比例函数</w:t>
      </w:r>
      <w:r>
        <w:rPr>
          <w:rFonts w:ascii="Times New Roman" w:hAnsi="Times New Roman" w:eastAsia="Times New Roman" w:cs="Times New Roman"/>
          <w:color w:val="000000"/>
        </w:rPr>
        <w:t>y=(k-2)x</w:t>
      </w:r>
      <w:r>
        <w:rPr>
          <w:rFonts w:ascii="宋体" w:hAnsi="宋体" w:eastAsia="宋体" w:cs="宋体"/>
          <w:color w:val="000000"/>
        </w:rPr>
        <w:t>的函数值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的增大而减小，且它的图象与反比例函数</w:t>
      </w:r>
      <w:r>
        <w:rPr>
          <w:rFonts w:ascii="Times New Roman" w:hAnsi="Times New Roman" w:eastAsia="Times New Roman" w:cs="Times New Roman"/>
          <w:color w:val="000000"/>
        </w:rPr>
        <w:t>y=</w:t>
      </w:r>
      <m:oMath>
        <m:f>
          <m:fPr/>
          <m:num>
            <m:r>
              <m:rPr>
                <m:sty m:val="p"/>
              </m:rPr>
              <w:rPr>
                <w:rFonts w:ascii="Cambria Math" w:hAnsi="Cambria Math" w:eastAsia="宋体" w:cs="Cambria Math"/>
              </w:rPr>
              <m:t>k</m:t>
            </m:r>
          </m:num>
          <m:den>
            <m:r>
              <m:rPr>
                <m:sty m:val="p"/>
              </m:rPr>
              <w:rPr>
                <w:rFonts w:ascii="Cambria Math" w:hAnsi="Cambria Math" w:eastAsia="宋体" w:cs="Cambria Math"/>
              </w:rPr>
              <m:t>x</m:t>
            </m:r>
          </m:den>
        </m:f>
      </m:oMath>
      <w:r>
        <w:rPr>
          <w:rFonts w:ascii="宋体" w:hAnsi="宋体" w:eastAsia="宋体" w:cs="宋体"/>
          <w:color w:val="000000"/>
        </w:rPr>
        <w:t>的图象没有公共点，那么</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5C3D20C">
      <w:pPr>
        <w:spacing w:line="360" w:lineRule="auto"/>
        <w:jc w:val="left"/>
        <w:textAlignment w:val="center"/>
        <w:rPr>
          <w:color w:val="000000"/>
        </w:rPr>
      </w:pPr>
      <w:r>
        <w:rPr>
          <w:color w:val="000000"/>
        </w:rPr>
        <w:t xml:space="preserve">15. </w:t>
      </w:r>
      <w:r>
        <w:rPr>
          <w:rFonts w:ascii="宋体" w:hAnsi="宋体" w:eastAsia="宋体" w:cs="宋体"/>
          <w:color w:val="000000"/>
        </w:rPr>
        <w:t>已知直线</w:t>
      </w:r>
      <w:r>
        <w:rPr>
          <w:rFonts w:ascii="Times New Roman" w:hAnsi="Times New Roman" w:eastAsia="Times New Roman" w:cs="Times New Roman"/>
          <w:i/>
          <w:color w:val="000000"/>
        </w:rPr>
        <w:t>L</w:t>
      </w:r>
      <w:r>
        <w:rPr>
          <w:rFonts w:ascii="宋体" w:hAnsi="宋体" w:eastAsia="宋体" w:cs="宋体"/>
          <w:color w:val="000000"/>
        </w:rPr>
        <w:t>平行于</w:t>
      </w:r>
      <w:r>
        <w:object>
          <v:shape id="_x0000_i1051"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65" o:title="eqIdd224dd090905eef3bf7f060de9fbb576"/>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y</w:t>
      </w:r>
      <w:r>
        <w:rPr>
          <w:rFonts w:ascii="宋体" w:hAnsi="宋体" w:eastAsia="宋体" w:cs="宋体"/>
          <w:color w:val="000000"/>
        </w:rPr>
        <w:t>轴的交点到原点的距离是</w:t>
      </w:r>
      <w:r>
        <w:rPr>
          <w:rFonts w:ascii="Times New Roman" w:hAnsi="Times New Roman" w:eastAsia="Times New Roman" w:cs="Times New Roman"/>
          <w:color w:val="000000"/>
        </w:rPr>
        <w:t>3</w:t>
      </w:r>
      <w:r>
        <w:rPr>
          <w:rFonts w:ascii="宋体" w:hAnsi="宋体" w:eastAsia="宋体" w:cs="宋体"/>
          <w:color w:val="000000"/>
        </w:rPr>
        <w:t>，则直线</w:t>
      </w:r>
      <w:r>
        <w:rPr>
          <w:rFonts w:ascii="Times New Roman" w:hAnsi="Times New Roman" w:eastAsia="Times New Roman" w:cs="Times New Roman"/>
          <w:i/>
          <w:color w:val="000000"/>
        </w:rPr>
        <w:t>L</w:t>
      </w:r>
      <w:r>
        <w:rPr>
          <w:rFonts w:ascii="宋体" w:hAnsi="宋体" w:eastAsia="宋体" w:cs="宋体"/>
          <w:color w:val="000000"/>
        </w:rPr>
        <w:t>的解析式是</w:t>
      </w:r>
      <w:r>
        <w:rPr>
          <w:color w:val="000000"/>
        </w:rPr>
        <w:t>_______</w:t>
      </w:r>
      <w:r>
        <w:rPr>
          <w:rFonts w:ascii="宋体" w:hAnsi="宋体" w:eastAsia="宋体" w:cs="宋体"/>
          <w:color w:val="000000"/>
        </w:rPr>
        <w:t>．</w:t>
      </w:r>
    </w:p>
    <w:p w14:paraId="7E019EB8">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052"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67" o:title="eqIdd628433ae947cda47279c5b8f3ed219c"/>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的图象不经过第二象限，则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7F3700A">
      <w:pPr>
        <w:spacing w:line="360" w:lineRule="auto"/>
        <w:jc w:val="both"/>
        <w:textAlignment w:val="center"/>
        <w:rPr>
          <w:color w:val="000000"/>
        </w:rPr>
      </w:pPr>
      <w:r>
        <w:rPr>
          <w:color w:val="000000"/>
        </w:rPr>
        <w:t xml:space="preserve">17. </w:t>
      </w:r>
      <w:r>
        <w:rPr>
          <w:rFonts w:ascii="宋体" w:hAnsi="宋体" w:eastAsia="宋体" w:cs="宋体"/>
          <w:color w:val="000000"/>
        </w:rPr>
        <w:t>一次函数</w:t>
      </w:r>
      <w:r>
        <w:object>
          <v:shape id="_x0000_i105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69" o:title="eqId7bf7f00dd9962bc065523da705147a35"/>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71" o:title="eqId2ceee0ff5c929d67de3c294e027c9087"/>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为常数且</w:t>
      </w:r>
      <w:r>
        <w:object>
          <v:shape id="_x0000_i1055"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73" o:title="eqIdcfa61e9c31cc193f5e7c2cdd0108e7b2"/>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75" o:title="eqIdd9a9b769d70cb6f29e965c800921c8ea"/>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2638849" name="图片 68263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38849" name="图片 682638849"/>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图象相交于点</w:t>
      </w:r>
      <w:r>
        <w:object>
          <v:shape id="_x0000_i105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77" o:title="eqIdad5b1999f8be8ed0e657a9f0df389b75"/>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，则关于</w:t>
      </w:r>
      <w:r>
        <w:object>
          <v:shape id="_x0000_i10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1" o:title="eqId3053980c33a74721f37b9b74609e98f3"/>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的解为</w:t>
      </w:r>
      <w:r>
        <w:object>
          <v:shape id="_x0000_i106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83" o:title="eqId4ec0618ae3a4fde6d6220010af229b9a"/>
            <o:lock v:ext="edit" aspectratio="t"/>
            <w10:wrap type="none"/>
            <w10:anchorlock/>
          </v:shape>
          <o:OLEObject Type="Embed" ProgID="Equation.DSMT4" ShapeID="_x0000_i1060" DrawAspect="Content" ObjectID="_1468075760" r:id="rId82">
            <o:LockedField>false</o:LockedField>
          </o:OLEObject>
        </w:object>
      </w:r>
      <w:r>
        <w:rPr>
          <w:color w:val="000000"/>
        </w:rPr>
        <w:t>___________</w:t>
      </w:r>
      <w:r>
        <w:rPr>
          <w:rFonts w:ascii="宋体" w:hAnsi="宋体" w:eastAsia="宋体" w:cs="宋体"/>
          <w:color w:val="000000"/>
        </w:rPr>
        <w:t>．</w:t>
      </w:r>
    </w:p>
    <w:p w14:paraId="62DB1CB2">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object>
          <v:shape id="_x0000_i106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在双曲线</w:t>
      </w:r>
      <w:r>
        <w:object>
          <v:shape id="_x0000_i106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87" o:title="eqId0f42b2a9736c8943106472a7398d2892"/>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上，点</w:t>
      </w:r>
      <w:r>
        <w:object>
          <v:shape id="_x0000_i106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在双曲线</w:t>
      </w:r>
      <w:r>
        <w:object>
          <v:shape id="_x0000_i1064"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91" o:title="eqId85410ff00c81839ff9a64bf86dc36f5e"/>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上，且</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5" DrawAspect="Content" ObjectID="_1468075765" r:id="rId92">
            <o:LockedField>false</o:LockedField>
          </o:OLEObject>
        </w:object>
      </w:r>
      <w:r>
        <w:object>
          <v:shape id="_x0000_i1066"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95" o:title="eqId2a9bfa68259d7a331be323b2038d628a"/>
            <o:lock v:ext="edit" aspectratio="t"/>
            <w10:wrap type="none"/>
            <w10:anchorlock/>
          </v:shape>
          <o:OLEObject Type="Embed" ProgID="Equation.DSMT4" ShapeID="_x0000_i1066" DrawAspect="Content" ObjectID="_1468075766" r:id="rId94">
            <o:LockedField>false</o:LockedField>
          </o:OLEObject>
        </w:object>
      </w:r>
      <w:r>
        <w:object>
          <v:shape id="_x0000_i106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轴，过点</w:t>
      </w:r>
      <w:r>
        <w:object>
          <v:shape id="_x0000_i106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分别向</w:t>
      </w:r>
      <w:r>
        <w:object>
          <v:shape id="_x0000_i107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轴作垂线，垂足分别为点</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，那么四边形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13D733C4">
      <w:pPr>
        <w:spacing w:line="360" w:lineRule="auto"/>
        <w:jc w:val="left"/>
        <w:textAlignment w:val="center"/>
        <w:rPr>
          <w:color w:val="000000"/>
        </w:rPr>
      </w:pPr>
      <w:r>
        <w:rPr>
          <w:color w:val="000000"/>
        </w:rPr>
        <w:drawing>
          <wp:inline distT="0" distB="0" distL="114300" distR="114300">
            <wp:extent cx="2047875" cy="1562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047875" cy="1562100"/>
                    </a:xfrm>
                    <a:prstGeom prst="rect">
                      <a:avLst/>
                    </a:prstGeom>
                  </pic:spPr>
                </pic:pic>
              </a:graphicData>
            </a:graphic>
          </wp:inline>
        </w:drawing>
      </w:r>
    </w:p>
    <w:p w14:paraId="59A5F73E">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B1CDC97">
      <w:pPr>
        <w:spacing w:line="360" w:lineRule="auto"/>
        <w:jc w:val="left"/>
        <w:textAlignment w:val="center"/>
        <w:rPr>
          <w:color w:val="000000"/>
        </w:rPr>
      </w:pPr>
      <w:r>
        <w:rPr>
          <w:color w:val="000000"/>
        </w:rPr>
        <w:t xml:space="preserve">19. </w:t>
      </w:r>
      <w:r>
        <w:rPr>
          <w:rFonts w:ascii="宋体" w:hAnsi="宋体" w:eastAsia="宋体" w:cs="宋体"/>
          <w:color w:val="000000"/>
        </w:rPr>
        <w:t>已知正比例函数</w:t>
      </w:r>
      <w:r>
        <w:object>
          <v:shape id="_x0000_i107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和反比例函数</w:t>
      </w:r>
      <w:r>
        <w:object>
          <v:shape id="_x0000_i1075"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109" o:title="eqId150f5859331ddd6b45f80be5cbf744b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2638853" name="图片 68263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38853" name="图片 682638853"/>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图象有两个交点，如果其中一个交点的横坐标为</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及两个交点的坐标．</w:t>
      </w:r>
    </w:p>
    <w:p w14:paraId="44781E0B">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所示，某乘客乘高速列车从甲地经过乙地到丙地，假设列车匀速行驶．如图</w:t>
      </w:r>
      <w:r>
        <w:rPr>
          <w:rFonts w:ascii="Times New Roman" w:hAnsi="Times New Roman" w:eastAsia="Times New Roman" w:cs="Times New Roman"/>
          <w:color w:val="000000"/>
        </w:rPr>
        <w:t>2</w:t>
      </w:r>
      <w:r>
        <w:rPr>
          <w:rFonts w:ascii="宋体" w:hAnsi="宋体" w:eastAsia="宋体" w:cs="宋体"/>
          <w:color w:val="000000"/>
        </w:rPr>
        <w:t>所示的是列车离乙地路程</w:t>
      </w:r>
      <w:r>
        <w:object>
          <v:shape id="_x0000_i107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（千米）与列车从甲地出发后行驶时间</w:t>
      </w:r>
      <w:r>
        <w:object>
          <v:shape id="_x0000_i10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13" o:title="eqId04582116cd765fcc5a52f44279ad6c94"/>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之间的函数关系图象．</w:t>
      </w:r>
    </w:p>
    <w:p w14:paraId="48F86D83">
      <w:pPr>
        <w:spacing w:line="360" w:lineRule="auto"/>
        <w:jc w:val="left"/>
        <w:textAlignment w:val="center"/>
        <w:rPr>
          <w:color w:val="000000"/>
        </w:rPr>
      </w:pPr>
      <w:r>
        <w:rPr>
          <w:color w:val="000000"/>
        </w:rPr>
        <w:drawing>
          <wp:inline distT="0" distB="0" distL="114300" distR="114300">
            <wp:extent cx="4114800" cy="1800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4114800" cy="1800225"/>
                    </a:xfrm>
                    <a:prstGeom prst="rect">
                      <a:avLst/>
                    </a:prstGeom>
                  </pic:spPr>
                </pic:pic>
              </a:graphicData>
            </a:graphic>
          </wp:inline>
        </w:drawing>
      </w:r>
    </w:p>
    <w:p w14:paraId="0FEDDE84">
      <w:pPr>
        <w:spacing w:line="360" w:lineRule="auto"/>
        <w:jc w:val="left"/>
        <w:textAlignment w:val="center"/>
        <w:rPr>
          <w:color w:val="000000"/>
        </w:rPr>
      </w:pPr>
      <w:r>
        <w:rPr>
          <w:color w:val="000000"/>
        </w:rPr>
        <w:t>（1）</w:t>
      </w:r>
      <w:r>
        <w:rPr>
          <w:rFonts w:ascii="宋体" w:hAnsi="宋体" w:eastAsia="宋体" w:cs="宋体"/>
          <w:color w:val="000000"/>
        </w:rPr>
        <w:t>甲、丙两地间的路程为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千米，从甲地到丙地共用</w:t>
      </w:r>
      <w:r>
        <w:rPr>
          <w:rFonts w:ascii="宋体" w:hAnsi="宋体" w:eastAsia="宋体" w:cs="宋体"/>
          <w:color w:val="000000"/>
          <w:u w:val="single"/>
        </w:rPr>
        <w:t>　　</w:t>
      </w:r>
      <w:r>
        <w:rPr>
          <w:rFonts w:ascii="宋体" w:hAnsi="宋体" w:eastAsia="宋体" w:cs="宋体"/>
          <w:color w:val="000000"/>
        </w:rPr>
        <w:t>小时；</w:t>
      </w:r>
    </w:p>
    <w:p w14:paraId="03A0B69D">
      <w:pPr>
        <w:spacing w:line="360" w:lineRule="auto"/>
        <w:jc w:val="left"/>
        <w:textAlignment w:val="center"/>
        <w:rPr>
          <w:color w:val="000000"/>
        </w:rPr>
      </w:pPr>
      <w:r>
        <w:rPr>
          <w:color w:val="000000"/>
        </w:rPr>
        <w:t>（2）</w:t>
      </w:r>
      <w:r>
        <w:rPr>
          <w:rFonts w:ascii="宋体" w:hAnsi="宋体" w:eastAsia="宋体" w:cs="宋体"/>
          <w:color w:val="000000"/>
        </w:rPr>
        <w:t>求高速列车离乙地的路程</w:t>
      </w:r>
      <w:r>
        <w:object>
          <v:shape id="_x0000_i107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与行驶时间</w:t>
      </w:r>
      <w:r>
        <w:object>
          <v:shape id="_x0000_i10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之间的函数关系式，并写出</w:t>
      </w:r>
      <w:r>
        <w:object>
          <v:shape id="_x0000_i10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的取值范围．</w:t>
      </w:r>
    </w:p>
    <w:p w14:paraId="024712B0">
      <w:pPr>
        <w:spacing w:line="360" w:lineRule="auto"/>
        <w:jc w:val="left"/>
        <w:textAlignment w:val="center"/>
        <w:rPr>
          <w:color w:val="000000"/>
        </w:rPr>
      </w:pPr>
      <w:r>
        <w:rPr>
          <w:color w:val="000000"/>
        </w:rPr>
        <w:t xml:space="preserve">21. </w:t>
      </w:r>
      <w:r>
        <w:rPr>
          <w:rFonts w:ascii="宋体" w:hAnsi="宋体" w:eastAsia="宋体" w:cs="宋体"/>
          <w:color w:val="000000"/>
        </w:rPr>
        <w:t>已知直线</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9" o:title="eqId650353eda77d014bb42d185bd967e549"/>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与直线</w:t>
      </w:r>
      <w:r>
        <w:object>
          <v:shape id="_x0000_i10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1" o:title="eqIde18ee0a9e35aea04b71785b249cc4b24"/>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w:t>
      </w:r>
    </w:p>
    <w:p w14:paraId="221D0E6C">
      <w:pPr>
        <w:spacing w:line="360" w:lineRule="auto"/>
        <w:jc w:val="left"/>
        <w:textAlignment w:val="center"/>
        <w:rPr>
          <w:color w:val="000000"/>
        </w:rPr>
      </w:pPr>
      <w:r>
        <w:rPr>
          <w:color w:val="000000"/>
        </w:rPr>
        <w:drawing>
          <wp:inline distT="0" distB="0" distL="114300" distR="114300">
            <wp:extent cx="1685925"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685925" cy="1714500"/>
                    </a:xfrm>
                    <a:prstGeom prst="rect">
                      <a:avLst/>
                    </a:prstGeom>
                  </pic:spPr>
                </pic:pic>
              </a:graphicData>
            </a:graphic>
          </wp:inline>
        </w:drawing>
      </w:r>
    </w:p>
    <w:p w14:paraId="13F55846">
      <w:pPr>
        <w:spacing w:line="360" w:lineRule="auto"/>
        <w:jc w:val="left"/>
        <w:textAlignment w:val="center"/>
        <w:rPr>
          <w:color w:val="000000"/>
        </w:rPr>
      </w:pPr>
      <w:r>
        <w:rPr>
          <w:color w:val="000000"/>
        </w:rPr>
        <w:t>（1）</w:t>
      </w:r>
      <w:r>
        <w:rPr>
          <w:rFonts w:ascii="宋体" w:hAnsi="宋体" w:eastAsia="宋体" w:cs="宋体"/>
          <w:color w:val="000000"/>
        </w:rPr>
        <w:t>求两直线交点</w:t>
      </w:r>
      <w:r>
        <w:rPr>
          <w:rFonts w:ascii="Times New Roman" w:hAnsi="Times New Roman" w:eastAsia="Times New Roman" w:cs="Times New Roman"/>
          <w:i/>
          <w:color w:val="000000"/>
        </w:rPr>
        <w:t>C</w:t>
      </w:r>
      <w:r>
        <w:rPr>
          <w:rFonts w:ascii="宋体" w:hAnsi="宋体" w:eastAsia="宋体" w:cs="宋体"/>
          <w:color w:val="000000"/>
        </w:rPr>
        <w:t>的坐标；</w:t>
      </w:r>
    </w:p>
    <w:p w14:paraId="27858F8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的面积．</w:t>
      </w:r>
    </w:p>
    <w:p w14:paraId="6EAF5A39">
      <w:pPr>
        <w:spacing w:line="360" w:lineRule="auto"/>
        <w:jc w:val="left"/>
        <w:textAlignment w:val="center"/>
        <w:rPr>
          <w:color w:val="000000"/>
        </w:rPr>
      </w:pPr>
      <w:r>
        <w:rPr>
          <w:color w:val="000000"/>
        </w:rPr>
        <w:t>（3）</w:t>
      </w:r>
      <w:r>
        <w:rPr>
          <w:rFonts w:ascii="宋体" w:hAnsi="宋体" w:eastAsia="宋体" w:cs="宋体"/>
          <w:color w:val="000000"/>
        </w:rPr>
        <w:t>在直线</w:t>
      </w:r>
      <w:r>
        <w:object>
          <v:shape id="_x0000_i10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上能否找到点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08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28" o:title="eqId315103753e2de58e4d6eb38001e29556"/>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，若能，请求出点</w:t>
      </w:r>
      <w:r>
        <w:rPr>
          <w:rFonts w:ascii="Times New Roman" w:hAnsi="Times New Roman" w:eastAsia="Times New Roman" w:cs="Times New Roman"/>
          <w:i/>
          <w:color w:val="000000"/>
        </w:rPr>
        <w:t>P</w:t>
      </w:r>
      <w:r>
        <w:rPr>
          <w:rFonts w:ascii="宋体" w:hAnsi="宋体" w:eastAsia="宋体" w:cs="宋体"/>
          <w:color w:val="000000"/>
        </w:rPr>
        <w:t>的坐标，若不能请说明理由．</w:t>
      </w:r>
    </w:p>
    <w:p w14:paraId="362D9E60">
      <w:pPr>
        <w:spacing w:line="360" w:lineRule="auto"/>
        <w:jc w:val="left"/>
        <w:textAlignment w:val="center"/>
        <w:rPr>
          <w:color w:val="000000"/>
        </w:rPr>
      </w:pPr>
      <w:r>
        <w:rPr>
          <w:color w:val="000000"/>
        </w:rPr>
        <w:t xml:space="preserve">22. </w:t>
      </w:r>
    </w:p>
    <w:p w14:paraId="6B4232BC">
      <w:pPr>
        <w:spacing w:line="360" w:lineRule="auto"/>
        <w:jc w:val="left"/>
        <w:textAlignment w:val="center"/>
        <w:rPr>
          <w:color w:val="000000"/>
        </w:rPr>
      </w:pPr>
      <w:r>
        <w:rPr>
          <w:color w:val="000000"/>
        </w:rPr>
        <w:t>已知：如图，在平面直角坐标系</w:t>
      </w:r>
      <w:r>
        <w:object>
          <v:shape id="_x0000_i1087"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30" o:title="eqId7ee31829d0d4d5f779a957d7df8058ab"/>
            <o:lock v:ext="edit" aspectratio="t"/>
            <w10:wrap type="none"/>
            <w10:anchorlock/>
          </v:shape>
          <o:OLEObject Type="Embed" ProgID="Equation.DSMT4" ShapeID="_x0000_i1087" DrawAspect="Content" ObjectID="_1468075787" r:id="rId129">
            <o:LockedField>false</o:LockedField>
          </o:OLEObject>
        </w:object>
      </w:r>
      <w:r>
        <w:rPr>
          <w:color w:val="000000"/>
        </w:rPr>
        <w:t>中，正比例函数</w:t>
      </w:r>
      <w:r>
        <w:object>
          <v:shape id="_x0000_i108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32" o:title="eqId73ac1756e6cc3266bd7198a024f871af"/>
            <o:lock v:ext="edit" aspectratio="t"/>
            <w10:wrap type="none"/>
            <w10:anchorlock/>
          </v:shape>
          <o:OLEObject Type="Embed" ProgID="Equation.DSMT4" ShapeID="_x0000_i1088" DrawAspect="Content" ObjectID="_1468075788" r:id="rId131">
            <o:LockedField>false</o:LockedField>
          </o:OLEObject>
        </w:object>
      </w:r>
      <w:r>
        <w:rPr>
          <w:color w:val="000000"/>
        </w:rPr>
        <w:t>的图像经过点</w:t>
      </w:r>
      <w:r>
        <w:object>
          <v:shape id="_x0000_i108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89" DrawAspect="Content" ObjectID="_1468075789" r:id="rId133">
            <o:LockedField>false</o:LockedField>
          </o:OLEObject>
        </w:object>
      </w:r>
      <w:r>
        <w:rPr>
          <w:color w:val="000000"/>
        </w:rPr>
        <w:t>，点</w:t>
      </w:r>
      <w:r>
        <w:object>
          <v:shape id="_x0000_i109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90" DrawAspect="Content" ObjectID="_1468075790" r:id="rId134">
            <o:LockedField>false</o:LockedField>
          </o:OLEObject>
        </w:object>
      </w:r>
      <w:r>
        <w:rPr>
          <w:color w:val="000000"/>
        </w:rPr>
        <w:t>的纵坐标为</w:t>
      </w:r>
      <w:r>
        <w:object>
          <v:shape id="_x0000_i109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091" DrawAspect="Content" ObjectID="_1468075791" r:id="rId135">
            <o:LockedField>false</o:LockedField>
          </o:OLEObject>
        </w:object>
      </w:r>
      <w:r>
        <w:rPr>
          <w:color w:val="000000"/>
        </w:rPr>
        <w:t>，反比例函数</w:t>
      </w:r>
      <w:r>
        <w:object>
          <v:shape id="_x0000_i109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38" o:title="eqId05621b18b7ffc991d9f30380e2e08fea"/>
            <o:lock v:ext="edit" aspectratio="t"/>
            <w10:wrap type="none"/>
            <w10:anchorlock/>
          </v:shape>
          <o:OLEObject Type="Embed" ProgID="Equation.DSMT4" ShapeID="_x0000_i1092" DrawAspect="Content" ObjectID="_1468075792" r:id="rId137">
            <o:LockedField>false</o:LockedField>
          </o:OLEObject>
        </w:object>
      </w:r>
      <w:r>
        <w:rPr>
          <w:color w:val="000000"/>
        </w:rPr>
        <w:t>的图像也经过点</w:t>
      </w:r>
      <w:r>
        <w:object>
          <v:shape id="_x0000_i109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93" DrawAspect="Content" ObjectID="_1468075793" r:id="rId139">
            <o:LockedField>false</o:LockedField>
          </o:OLEObject>
        </w:object>
      </w:r>
      <w:r>
        <w:rPr>
          <w:color w:val="000000"/>
        </w:rPr>
        <w:t>，第一象限内的点</w:t>
      </w:r>
      <w:r>
        <w:object>
          <v:shape id="_x0000_i109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094" DrawAspect="Content" ObjectID="_1468075794" r:id="rId140">
            <o:LockedField>false</o:LockedField>
          </o:OLEObject>
        </w:object>
      </w:r>
      <w:r>
        <w:rPr>
          <w:color w:val="000000"/>
        </w:rPr>
        <w:t>在这个反比例函数的图像上，过点</w:t>
      </w:r>
      <w:r>
        <w:object>
          <v:shape id="_x0000_i109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095" DrawAspect="Content" ObjectID="_1468075795" r:id="rId141">
            <o:LockedField>false</o:LockedField>
          </o:OLEObject>
        </w:object>
      </w:r>
      <w:r>
        <w:rPr>
          <w:color w:val="000000"/>
        </w:rPr>
        <w:t>作</w:t>
      </w:r>
      <w:r>
        <w:object>
          <v:shape id="_x0000_i1096"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43" o:title="eqId2455fb53ada309ffe9717d2613a937f6"/>
            <o:lock v:ext="edit" aspectratio="t"/>
            <w10:wrap type="none"/>
            <w10:anchorlock/>
          </v:shape>
          <o:OLEObject Type="Embed" ProgID="Equation.DSMT4" ShapeID="_x0000_i1096" DrawAspect="Content" ObjectID="_1468075796" r:id="rId142">
            <o:LockedField>false</o:LockedField>
          </o:OLEObject>
        </w:object>
      </w:r>
      <w:r>
        <w:rPr>
          <w:color w:val="000000"/>
        </w:rPr>
        <w:t>轴，交</w:t>
      </w:r>
      <w:r>
        <w:object>
          <v:shape id="_x0000_i109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97" DrawAspect="Content" ObjectID="_1468075797" r:id="rId144">
            <o:LockedField>false</o:LockedField>
          </o:OLEObject>
        </w:object>
      </w:r>
      <w:r>
        <w:rPr>
          <w:color w:val="000000"/>
        </w:rPr>
        <w:t>轴于点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98" DrawAspect="Content" ObjectID="_1468075798" r:id="rId145">
            <o:LockedField>false</o:LockedField>
          </o:OLEObject>
        </w:object>
      </w:r>
      <w:r>
        <w:rPr>
          <w:color w:val="000000"/>
        </w:rPr>
        <w:t>，且</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1d384390f4e0a1e0abd4cc19382d94db"/>
            <o:lock v:ext="edit" aspectratio="t"/>
            <w10:wrap type="none"/>
            <w10:anchorlock/>
          </v:shape>
          <o:OLEObject Type="Embed" ProgID="Equation.DSMT4" ShapeID="_x0000_i1099" DrawAspect="Content" ObjectID="_1468075799" r:id="rId146">
            <o:LockedField>false</o:LockedField>
          </o:OLEObject>
        </w:object>
      </w:r>
      <w:r>
        <w:rPr>
          <w:color w:val="000000"/>
        </w:rPr>
        <w:t>．</w:t>
      </w:r>
    </w:p>
    <w:p w14:paraId="25C7830B">
      <w:pPr>
        <w:spacing w:line="360" w:lineRule="auto"/>
        <w:jc w:val="left"/>
        <w:textAlignment w:val="center"/>
        <w:rPr>
          <w:color w:val="000000"/>
        </w:rPr>
      </w:pPr>
      <w:r>
        <w:rPr>
          <w:color w:val="000000"/>
        </w:rPr>
        <w:drawing>
          <wp:inline distT="0" distB="0" distL="114300" distR="114300">
            <wp:extent cx="1104900"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104900" cy="1133475"/>
                    </a:xfrm>
                    <a:prstGeom prst="rect">
                      <a:avLst/>
                    </a:prstGeom>
                  </pic:spPr>
                </pic:pic>
              </a:graphicData>
            </a:graphic>
          </wp:inline>
        </w:drawing>
      </w:r>
    </w:p>
    <w:p w14:paraId="43CB7C9C">
      <w:pPr>
        <w:spacing w:line="360" w:lineRule="auto"/>
        <w:jc w:val="left"/>
        <w:textAlignment w:val="center"/>
        <w:rPr>
          <w:color w:val="000000"/>
        </w:rPr>
      </w:pPr>
      <w:r>
        <w:rPr>
          <w:color w:val="000000"/>
        </w:rPr>
        <w:t>求：（1）这个反比例函数</w:t>
      </w:r>
      <w:r>
        <w:rPr>
          <w:color w:val="000000"/>
          <w:position w:val="0"/>
        </w:rPr>
        <w:drawing>
          <wp:inline distT="0" distB="0" distL="114300" distR="114300">
            <wp:extent cx="133350" cy="177800"/>
            <wp:effectExtent l="0" t="0" r="0" b="0"/>
            <wp:docPr id="682638847" name="图片 68263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38847" name="图片 682638847"/>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color w:val="000000"/>
        </w:rPr>
        <w:t>解析式；（2）直线</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00" DrawAspect="Content" ObjectID="_1468075800" r:id="rId149">
            <o:LockedField>false</o:LockedField>
          </o:OLEObject>
        </w:object>
      </w:r>
      <w:r>
        <w:rPr>
          <w:color w:val="000000"/>
        </w:rPr>
        <w:t>的表达式．</w:t>
      </w:r>
    </w:p>
    <w:p w14:paraId="45782C27">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01" o:spt="75" alt="学科网(www.zxxk.com)--教育资源门户，提供试卷、教案、课件、论文、素材以及各类教学资源下载，还有大量而丰富的教学相关资讯！" type="#_x0000_t75" style="height:18.8pt;width:36pt;" o:ole="t" filled="f" o:preferrelative="t" stroked="f" coordsize="21600,21600">
            <v:path/>
            <v:fill on="f" focussize="0,0"/>
            <v:stroke on="f" joinstyle="miter"/>
            <v:imagedata r:id="rId151" o:title="eqIdaeb6acdbeebb4b68db614cde820602c9"/>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3" o:title="eqIdc3d638b573f0de33b386b9c7cee814b3"/>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都是等腰直角三角形，点</w:t>
      </w:r>
      <w:r>
        <w:object>
          <v:shape id="_x0000_i1103"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155" o:title="eqId594fa9a4bce1ed5fd27e4cb55d63cf0f"/>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157" o:title="eqId2d15ffbe24c1e1b1c57a1271dad8d1c0"/>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的图象上，斜边</w:t>
      </w:r>
      <w:r>
        <w:object>
          <v:shape id="_x0000_i1105"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59" o:title="eqId7b6654d64a3a9d6235e667f6b3b4ac71"/>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都在</w:t>
      </w:r>
      <w:r>
        <w:rPr>
          <w:rFonts w:ascii="Times New Roman" w:hAnsi="Times New Roman" w:eastAsia="Times New Roman" w:cs="Times New Roman"/>
          <w:i/>
          <w:color w:val="000000"/>
        </w:rPr>
        <w:t>x</w:t>
      </w:r>
      <w:r>
        <w:rPr>
          <w:rFonts w:ascii="宋体" w:hAnsi="宋体" w:eastAsia="宋体" w:cs="宋体"/>
          <w:color w:val="000000"/>
        </w:rPr>
        <w:t>轴上，求点</w:t>
      </w:r>
      <w:r>
        <w:object>
          <v:shape id="_x0000_i110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61" o:title="eqIdcd3b9e816b14051f785aa5aae72b8eed"/>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的坐标．</w:t>
      </w:r>
    </w:p>
    <w:p w14:paraId="7C4716E3">
      <w:pPr>
        <w:spacing w:line="360" w:lineRule="auto"/>
        <w:jc w:val="left"/>
        <w:textAlignment w:val="center"/>
        <w:rPr>
          <w:color w:val="000000"/>
        </w:rPr>
      </w:pPr>
      <w:r>
        <w:rPr>
          <w:color w:val="000000"/>
        </w:rPr>
        <w:drawing>
          <wp:inline distT="0" distB="0" distL="114300" distR="114300">
            <wp:extent cx="1781175"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781175" cy="1571625"/>
                    </a:xfrm>
                    <a:prstGeom prst="rect">
                      <a:avLst/>
                    </a:prstGeom>
                  </pic:spPr>
                </pic:pic>
              </a:graphicData>
            </a:graphic>
          </wp:inline>
        </w:drawing>
      </w:r>
    </w:p>
    <w:p w14:paraId="79852323">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w:t>
      </w:r>
      <w:r>
        <w:object>
          <v:shape id="_x0000_i11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4" o:title="eqId684eae051519f6aba934423a7182fa0b"/>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是第一象限内一点，给出如下定义：</w:t>
      </w:r>
      <w:r>
        <w:object>
          <v:shape id="_x0000_i1108"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166" o:title="eqId9b7d0cc2011c33cb84de4087bb4c631f"/>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31.5pt;width:33.75pt;" o:ole="t" filled="f" o:preferrelative="t" stroked="f" coordsize="21600,21600">
            <v:path/>
            <v:fill on="f" focussize="0,0"/>
            <v:stroke on="f" joinstyle="miter"/>
            <v:imagedata r:id="rId168" o:title="eqId9df6918a71dee2ea79eaf9479fc2179e"/>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两个值中的最大值叫做点</w:t>
      </w:r>
      <w:r>
        <w:rPr>
          <w:rFonts w:ascii="Times New Roman" w:hAnsi="Times New Roman" w:eastAsia="Times New Roman" w:cs="Times New Roman"/>
          <w:i/>
          <w:color w:val="000000"/>
        </w:rPr>
        <w:t>P</w:t>
      </w:r>
      <w:r>
        <w:rPr>
          <w:rFonts w:ascii="宋体" w:hAnsi="宋体" w:eastAsia="宋体" w:cs="宋体"/>
          <w:color w:val="000000"/>
        </w:rPr>
        <w:t>的“倾斜系数”</w:t>
      </w:r>
      <w:r>
        <w:rPr>
          <w:rFonts w:ascii="Times New Roman" w:hAnsi="Times New Roman" w:eastAsia="Times New Roman" w:cs="Times New Roman"/>
          <w:i/>
          <w:color w:val="000000"/>
        </w:rPr>
        <w:t>k</w:t>
      </w:r>
      <w:r>
        <w:rPr>
          <w:rFonts w:ascii="宋体" w:hAnsi="宋体" w:eastAsia="宋体" w:cs="宋体"/>
          <w:color w:val="000000"/>
        </w:rPr>
        <w:t>．</w:t>
      </w:r>
    </w:p>
    <w:p w14:paraId="316BE737">
      <w:pPr>
        <w:spacing w:line="360" w:lineRule="auto"/>
        <w:jc w:val="left"/>
        <w:textAlignment w:val="center"/>
        <w:rPr>
          <w:color w:val="000000"/>
        </w:rPr>
      </w:pPr>
      <w:r>
        <w:rPr>
          <w:color w:val="000000"/>
        </w:rPr>
        <w:drawing>
          <wp:inline distT="0" distB="0" distL="114300" distR="114300">
            <wp:extent cx="1819275" cy="1790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819275" cy="1790700"/>
                    </a:xfrm>
                    <a:prstGeom prst="rect">
                      <a:avLst/>
                    </a:prstGeom>
                  </pic:spPr>
                </pic:pic>
              </a:graphicData>
            </a:graphic>
          </wp:inline>
        </w:drawing>
      </w:r>
      <w:r>
        <w:rPr>
          <w:color w:val="000000"/>
        </w:rPr>
        <w:t xml:space="preserve">  </w:t>
      </w:r>
    </w:p>
    <w:p w14:paraId="6B131AA5">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1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1" o:title="eqId125960df65a4bc46e01c91c40552efcb"/>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的“倾斜系数”</w:t>
      </w:r>
      <w:r>
        <w:rPr>
          <w:rFonts w:ascii="Times New Roman" w:hAnsi="Times New Roman" w:eastAsia="Times New Roman" w:cs="Times New Roman"/>
          <w:i/>
          <w:color w:val="000000"/>
        </w:rPr>
        <w:t>k</w:t>
      </w:r>
      <w:r>
        <w:rPr>
          <w:rFonts w:ascii="宋体" w:hAnsi="宋体" w:eastAsia="宋体" w:cs="宋体"/>
          <w:color w:val="000000"/>
        </w:rPr>
        <w:t>的值；</w:t>
      </w:r>
    </w:p>
    <w:p w14:paraId="48CA1B80">
      <w:pPr>
        <w:spacing w:line="360" w:lineRule="auto"/>
        <w:jc w:val="left"/>
        <w:textAlignment w:val="center"/>
        <w:rPr>
          <w:color w:val="000000"/>
        </w:rPr>
      </w:pPr>
      <w:r>
        <w:rPr>
          <w:color w:val="000000"/>
        </w:rPr>
        <w:t>（2）</w:t>
      </w:r>
      <w:r>
        <w:object>
          <v:shape id="_x0000_i111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3" o:title="eqIdca85984ac3628e78fb2de5dba1951f81"/>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若点</w:t>
      </w:r>
      <w:r>
        <w:object>
          <v:shape id="_x0000_i11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4" o:title="eqId684eae051519f6aba934423a7182fa0b"/>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的“倾斜系数”</w:t>
      </w:r>
      <w:r>
        <w:object>
          <v:shape id="_x0000_i11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6" o:title="eqIdf8e69866076dcff686a05e9e91e61e6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，请写出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的数量关系，并说明理由；</w:t>
      </w:r>
    </w:p>
    <w:p w14:paraId="0589B96C">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8" o:title="eqId93ce3efd4d44c7928f3ee0f3deccd6b8"/>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若点</w:t>
      </w:r>
      <w:r>
        <w:object>
          <v:shape id="_x0000_i11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4" o:title="eqId684eae051519f6aba934423a7182fa0b"/>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的“倾斜系数”</w:t>
      </w:r>
      <w:r>
        <w:object>
          <v:shape id="_x0000_i111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6" o:title="eqIdf8e69866076dcff686a05e9e91e61e68"/>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2" o:title="eqId8792eaab0b6464e5d07436c64aa751a2"/>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，求</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4" o:title="eqId0101a7b5c8a4aed0de2af363792e39a1"/>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的长；</w:t>
      </w:r>
    </w:p>
    <w:p w14:paraId="0C57F226">
      <w:pPr>
        <w:spacing w:line="360" w:lineRule="auto"/>
        <w:jc w:val="left"/>
        <w:textAlignment w:val="center"/>
        <w:rPr>
          <w:color w:val="000000"/>
        </w:rPr>
      </w:pPr>
      <w:r>
        <w:rPr>
          <w:color w:val="000000"/>
        </w:rPr>
        <w:t>（3）</w:t>
      </w:r>
      <w:r>
        <w:rPr>
          <w:rFonts w:ascii="宋体" w:hAnsi="宋体" w:eastAsia="宋体" w:cs="宋体"/>
          <w:color w:val="000000"/>
        </w:rPr>
        <w:t>如图，边长为</w:t>
      </w:r>
      <w:r>
        <w:rPr>
          <w:rFonts w:ascii="Times New Roman" w:hAnsi="Times New Roman" w:eastAsia="Times New Roman" w:cs="Times New Roman"/>
          <w:color w:val="000000"/>
        </w:rPr>
        <w:t>2</w:t>
      </w:r>
      <w:r>
        <w:rPr>
          <w:rFonts w:ascii="宋体" w:hAnsi="宋体" w:eastAsia="宋体" w:cs="宋体"/>
          <w:color w:val="000000"/>
        </w:rPr>
        <w:t>的正方形</w:t>
      </w:r>
      <w:r>
        <w:object>
          <v:shape id="_x0000_i11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沿直线</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7" o:title="eqIde1a9c6a736e6eac98a676fa3232db5a5"/>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89" o:title="eqIdd77f5191798242b7b9b88a75e17e4425"/>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运动，</w:t>
      </w:r>
      <w:r>
        <w:object>
          <v:shape id="_x0000_i11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4" o:title="eqId684eae051519f6aba934423a7182fa0b"/>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是正方形</w:t>
      </w:r>
      <w:r>
        <w:object>
          <v:shape id="_x0000_i11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上任意一点，且点</w:t>
      </w:r>
      <w:r>
        <w:rPr>
          <w:rFonts w:ascii="Times New Roman" w:hAnsi="Times New Roman" w:eastAsia="Times New Roman" w:cs="Times New Roman"/>
          <w:i/>
          <w:color w:val="000000"/>
        </w:rPr>
        <w:t>P</w:t>
      </w:r>
      <w:r>
        <w:rPr>
          <w:rFonts w:ascii="宋体" w:hAnsi="宋体" w:eastAsia="宋体" w:cs="宋体"/>
          <w:color w:val="000000"/>
        </w:rPr>
        <w:t>的“倾斜系数”</w:t>
      </w:r>
      <w:r>
        <w:object>
          <v:shape id="_x0000_i112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3" o:title="eqId57c56a04941049694e578825e268e5e8"/>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，请直接写出</w:t>
      </w:r>
      <w:r>
        <w:rPr>
          <w:rFonts w:ascii="Times New Roman" w:hAnsi="Times New Roman" w:eastAsia="Times New Roman" w:cs="Times New Roman"/>
          <w:i/>
          <w:color w:val="000000"/>
        </w:rPr>
        <w:t>a</w:t>
      </w:r>
      <w:r>
        <w:rPr>
          <w:rFonts w:ascii="宋体" w:hAnsi="宋体" w:eastAsia="宋体" w:cs="宋体"/>
          <w:color w:val="000000"/>
        </w:rPr>
        <w:t>的取值范围．</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53ECA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CB6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CF3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png"/><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png"/><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png"/><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png"/><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png"/><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image" Target="media/image55.png"/><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52.png"/><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2024-11-06T07:50:00Z</dcterms:created>
  <dc:creator>学科网试题生产平台</dc:creator>
  <dc:description>3617983902523392</dc:description>
  <cp:lastModifiedBy>Administrator</cp:lastModifiedBy>
  <dcterms:modified xsi:type="dcterms:W3CDTF">2024-11-21T12:34:32Z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2C2C202CA45D4F72A1A83D836CF9FC2E_12</vt:lpwstr>
  </property>
</Properties>
</file>