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5.0 -->
  <w:body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11252200</wp:posOffset>
            </wp:positionV>
            <wp:extent cx="419100" cy="476250"/>
            <wp:wrapNone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sz w:val="32"/>
          <w:szCs w:val="32"/>
        </w:rPr>
        <w:t>九年级期终考试数学试卷</w:t>
      </w:r>
    </w:p>
    <w:p>
      <w:pPr>
        <w:widowControl w:val="0"/>
        <w:spacing w:before="0" w:after="0" w:line="360" w:lineRule="auto"/>
        <w:jc w:val="center"/>
      </w:pPr>
      <w:r>
        <w:rPr>
          <w:rFonts w:ascii="SimSun" w:eastAsia="SimSun" w:hAnsi="SimSun" w:cs="SimSun"/>
          <w:b/>
          <w:bCs/>
        </w:rPr>
        <w:t>（满分：</w:t>
      </w:r>
      <w:r>
        <w:rPr>
          <w:b/>
          <w:bCs/>
        </w:rPr>
        <w:t>150</w:t>
      </w:r>
      <w:r>
        <w:rPr>
          <w:rFonts w:ascii="SimSun" w:eastAsia="SimSun" w:hAnsi="SimSun" w:cs="SimSun"/>
          <w:b/>
          <w:bCs/>
        </w:rPr>
        <w:t>分，考试时间：</w:t>
      </w:r>
      <w:r>
        <w:rPr>
          <w:b/>
          <w:bCs/>
        </w:rPr>
        <w:t>100</w:t>
      </w:r>
      <w:r>
        <w:rPr>
          <w:rFonts w:ascii="SimSun" w:eastAsia="SimSun" w:hAnsi="SimSun" w:cs="SimSun"/>
          <w:b/>
          <w:bCs/>
        </w:rPr>
        <w:t>分钟）</w:t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考生注意：</w:t>
      </w:r>
    </w:p>
    <w:p>
      <w:pPr>
        <w:widowControl w:val="0"/>
        <w:spacing w:before="0" w:after="0" w:line="360" w:lineRule="auto"/>
      </w:pPr>
      <w:r>
        <w:rPr>
          <w:b/>
          <w:bCs/>
        </w:rPr>
        <w:t>1</w:t>
      </w:r>
      <w:r>
        <w:rPr>
          <w:rFonts w:ascii="SimSun" w:eastAsia="SimSun" w:hAnsi="SimSun" w:cs="SimSun"/>
          <w:b/>
          <w:bCs/>
        </w:rPr>
        <w:t>．本试卷含三个大题，共</w:t>
      </w:r>
      <w:r>
        <w:rPr>
          <w:b/>
          <w:bCs/>
        </w:rPr>
        <w:t>25</w:t>
      </w:r>
      <w:r>
        <w:rPr>
          <w:rFonts w:ascii="SimSun" w:eastAsia="SimSun" w:hAnsi="SimSun" w:cs="SimSun"/>
          <w:b/>
          <w:bCs/>
        </w:rPr>
        <w:t>题．</w:t>
      </w:r>
    </w:p>
    <w:p>
      <w:pPr>
        <w:widowControl w:val="0"/>
        <w:spacing w:before="0" w:after="0" w:line="360" w:lineRule="auto"/>
      </w:pPr>
      <w:r>
        <w:rPr>
          <w:b/>
          <w:bCs/>
        </w:rPr>
        <w:t>2</w:t>
      </w:r>
      <w:r>
        <w:rPr>
          <w:rFonts w:ascii="SimSun" w:eastAsia="SimSun" w:hAnsi="SimSun" w:cs="SimSun"/>
          <w:b/>
          <w:bCs/>
        </w:rPr>
        <w:t>．答题时，考生务必按答题要求在答题纸规定的位置上作答，在草稿纸、本试卷上答题一律无效．</w:t>
      </w:r>
    </w:p>
    <w:p>
      <w:pPr>
        <w:widowControl w:val="0"/>
        <w:spacing w:before="0" w:after="0" w:line="360" w:lineRule="auto"/>
      </w:pPr>
      <w:r>
        <w:rPr>
          <w:b/>
          <w:bCs/>
        </w:rPr>
        <w:t>3</w:t>
      </w:r>
      <w:r>
        <w:rPr>
          <w:rFonts w:ascii="SimSun" w:eastAsia="SimSun" w:hAnsi="SimSun" w:cs="SimSun"/>
          <w:b/>
          <w:bCs/>
        </w:rPr>
        <w:t>．除第一、二大题外，其余各题如无特别说明，都必须在答题纸的相应位置上写出证明或计算的主要步骤．</w:t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一、选择题：（本大题共</w:t>
      </w:r>
      <w:r>
        <w:rPr>
          <w:b/>
          <w:bCs/>
        </w:rPr>
        <w:t>6</w:t>
      </w:r>
      <w:r>
        <w:rPr>
          <w:rFonts w:ascii="SimSun" w:eastAsia="SimSun" w:hAnsi="SimSun" w:cs="SimSun"/>
          <w:b/>
          <w:bCs/>
        </w:rPr>
        <w:t>题，每题</w:t>
      </w:r>
      <w:r>
        <w:rPr>
          <w:b/>
          <w:bCs/>
        </w:rPr>
        <w:t>4</w:t>
      </w:r>
      <w:r>
        <w:rPr>
          <w:rFonts w:ascii="SimSun" w:eastAsia="SimSun" w:hAnsi="SimSun" w:cs="SimSun"/>
          <w:b/>
          <w:bCs/>
        </w:rPr>
        <w:t>分，满分</w:t>
      </w:r>
      <w:r>
        <w:rPr>
          <w:b/>
          <w:bCs/>
        </w:rPr>
        <w:t>24</w:t>
      </w:r>
      <w:r>
        <w:rPr>
          <w:rFonts w:ascii="SimSun" w:eastAsia="SimSun" w:hAnsi="SimSun" w:cs="SimSun"/>
          <w:b/>
          <w:bCs/>
        </w:rPr>
        <w:t>分）下列各题的四个选项中，有且只有一个是正确的，选择正确项的代号并填涂在答题纸的相应位置上．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SimSun" w:eastAsia="SimSun" w:hAnsi="SimSun" w:cs="SimSun"/>
          <w:sz w:val="21"/>
          <w:szCs w:val="21"/>
        </w:rPr>
        <w:t>已知线段</w:t>
      </w:r>
      <w:r>
        <w:rPr>
          <w:strike w:val="0"/>
          <w:sz w:val="21"/>
          <w:szCs w:val="21"/>
          <w:u w:val="none"/>
        </w:rPr>
        <w:drawing>
          <wp:inline>
            <wp:extent cx="542925" cy="180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533400" cy="180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，如果线段</w:t>
      </w:r>
      <w:r>
        <w:rPr>
          <w:i/>
          <w:iCs/>
          <w:sz w:val="21"/>
          <w:szCs w:val="21"/>
        </w:rPr>
        <w:t>c</w:t>
      </w:r>
      <w:r>
        <w:rPr>
          <w:rFonts w:ascii="SimSun" w:eastAsia="SimSun" w:hAnsi="SimSun" w:cs="SimSun"/>
          <w:sz w:val="21"/>
          <w:szCs w:val="21"/>
        </w:rPr>
        <w:t>是线段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i/>
          <w:iCs/>
          <w:sz w:val="21"/>
          <w:szCs w:val="21"/>
        </w:rPr>
        <w:t>b</w:t>
      </w:r>
      <w:r>
        <w:rPr>
          <w:rFonts w:ascii="SimSun" w:eastAsia="SimSun" w:hAnsi="SimSun" w:cs="SimSun"/>
          <w:sz w:val="21"/>
          <w:szCs w:val="21"/>
        </w:rPr>
        <w:t>的比例中项，那么线段</w:t>
      </w:r>
      <w:r>
        <w:rPr>
          <w:i/>
          <w:iCs/>
          <w:sz w:val="21"/>
          <w:szCs w:val="21"/>
        </w:rPr>
        <w:t>c</w:t>
      </w:r>
      <w:r>
        <w:rPr>
          <w:rFonts w:ascii="SimSun" w:eastAsia="SimSun" w:hAnsi="SimSun" w:cs="SimSun"/>
          <w:sz w:val="21"/>
          <w:szCs w:val="21"/>
        </w:rPr>
        <w:t>的长为（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>
            <wp:extent cx="38100" cy="95250"/>
            <wp:docPr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strike w:val="0"/>
          <w:sz w:val="21"/>
          <w:szCs w:val="21"/>
          <w:u w:val="none"/>
        </w:rPr>
        <w:drawing>
          <wp:inline>
            <wp:extent cx="304800" cy="180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409575" cy="228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504825" cy="228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514350" cy="228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SimSun" w:eastAsia="SimSun" w:hAnsi="SimSun" w:cs="SimSun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>
            <wp:extent cx="409575" cy="4000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，那么下列等式中成立的是（</w:t>
      </w:r>
      <w:r>
        <w:rPr>
          <w:sz w:val="21"/>
          <w:szCs w:val="21"/>
        </w:rPr>
        <w:t xml:space="preserve"> 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504825" cy="1905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600075" cy="3905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609600" cy="4000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609600" cy="4000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>
            <wp:extent cx="647700" cy="1809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中，已知</w:t>
      </w:r>
      <w:r>
        <w:rPr>
          <w:strike w:val="0"/>
          <w:sz w:val="21"/>
          <w:szCs w:val="21"/>
          <w:u w:val="none"/>
        </w:rPr>
        <w:drawing>
          <wp:inline>
            <wp:extent cx="638175" cy="1809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19125" cy="3905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352425" cy="1809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的值为（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152400" cy="4000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152400" cy="4000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142875" cy="4000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152400" cy="3905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上，如果</w:t>
      </w:r>
      <w:r>
        <w:rPr>
          <w:strike w:val="0"/>
          <w:sz w:val="21"/>
          <w:szCs w:val="21"/>
          <w:u w:val="none"/>
        </w:rPr>
        <w:drawing>
          <wp:inline>
            <wp:extent cx="466725" cy="161925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85775" cy="180975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，那么下列条件中能够推得</w:t>
      </w:r>
      <w:r>
        <w:rPr>
          <w:strike w:val="0"/>
          <w:sz w:val="21"/>
          <w:szCs w:val="21"/>
          <w:u w:val="none"/>
        </w:rPr>
        <w:drawing>
          <wp:inline>
            <wp:extent cx="666750" cy="180975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533400" cy="390525"/>
            <wp:docPr id="1000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495300" cy="361950"/>
            <wp:docPr id="1000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542925" cy="390525"/>
            <wp:docPr id="1000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495300" cy="361950"/>
            <wp:docPr id="1000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SimSun" w:eastAsia="SimSun" w:hAnsi="SimSun" w:cs="SimSun"/>
          <w:sz w:val="21"/>
          <w:szCs w:val="21"/>
        </w:rPr>
        <w:t>已知抛物线</w:t>
      </w:r>
      <w:r>
        <w:rPr>
          <w:strike w:val="0"/>
          <w:sz w:val="21"/>
          <w:szCs w:val="21"/>
          <w:u w:val="none"/>
        </w:rPr>
        <w:drawing>
          <wp:inline>
            <wp:extent cx="1419225" cy="257175"/>
            <wp:docPr id="1000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的图像如图所示，那么下列各式中，不成立的是（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104900" cy="1466850"/>
            <wp:docPr id="1000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361950" cy="180975"/>
            <wp:docPr id="1000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352425" cy="180975"/>
            <wp:docPr id="1000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342900" cy="180975"/>
            <wp:docPr id="1000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762000" cy="180975"/>
            <wp:docPr id="1000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83" name="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SimSun" w:eastAsia="SimSun" w:hAnsi="SimSun" w:cs="SimSun"/>
          <w:sz w:val="21"/>
          <w:szCs w:val="21"/>
        </w:rPr>
        <w:t>某学习小组研究问题“如图，已知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SimSun" w:eastAsia="SimSun" w:hAnsi="SimSun" w:cs="SimSun"/>
          <w:sz w:val="21"/>
          <w:szCs w:val="21"/>
        </w:rPr>
        <w:t>分别是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09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的边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0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47650" cy="180975"/>
            <wp:docPr id="1001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1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的中点，求证：</w:t>
      </w:r>
      <w:r>
        <w:rPr>
          <w:strike w:val="0"/>
          <w:sz w:val="21"/>
          <w:szCs w:val="21"/>
          <w:u w:val="none"/>
        </w:rPr>
        <w:drawing>
          <wp:inline>
            <wp:extent cx="1104900" cy="180975"/>
            <wp:docPr id="1001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．”经过小组讨论得到以下方法，其中存在错误的是（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266825" cy="1009650"/>
            <wp:docPr id="1001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SimSun" w:eastAsia="SimSun" w:hAnsi="SimSun" w:cs="SimSun"/>
          <w:sz w:val="21"/>
          <w:szCs w:val="21"/>
        </w:rPr>
        <w:t>可证</w:t>
      </w:r>
      <w:r>
        <w:rPr>
          <w:strike w:val="0"/>
          <w:sz w:val="21"/>
          <w:szCs w:val="21"/>
          <w:u w:val="none"/>
        </w:rPr>
        <w:drawing>
          <wp:inline>
            <wp:extent cx="1066800" cy="400050"/>
            <wp:docPr id="1001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，进而证得</w:t>
      </w:r>
      <w:r>
        <w:rPr>
          <w:strike w:val="0"/>
          <w:sz w:val="21"/>
          <w:szCs w:val="21"/>
          <w:u w:val="none"/>
        </w:rPr>
        <w:drawing>
          <wp:inline>
            <wp:extent cx="1104900" cy="180975"/>
            <wp:docPr id="1001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SimSun" w:eastAsia="SimSun" w:hAnsi="SimSun" w:cs="SimSun"/>
          <w:sz w:val="21"/>
          <w:szCs w:val="21"/>
        </w:rPr>
        <w:t>可证</w:t>
      </w:r>
      <w:r>
        <w:rPr>
          <w:strike w:val="0"/>
          <w:sz w:val="21"/>
          <w:szCs w:val="21"/>
          <w:u w:val="none"/>
        </w:rPr>
        <w:drawing>
          <wp:inline>
            <wp:extent cx="828675" cy="161925"/>
            <wp:docPr id="1001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838200" cy="180975"/>
            <wp:docPr id="1001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，进而证得</w:t>
      </w:r>
      <w:r>
        <w:rPr>
          <w:strike w:val="0"/>
          <w:sz w:val="21"/>
          <w:szCs w:val="21"/>
          <w:u w:val="none"/>
        </w:rPr>
        <w:drawing>
          <wp:inline>
            <wp:extent cx="1104900" cy="180975"/>
            <wp:docPr id="1001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SimSun" w:eastAsia="SimSun" w:hAnsi="SimSun" w:cs="SimSun"/>
          <w:sz w:val="21"/>
          <w:szCs w:val="21"/>
        </w:rPr>
        <w:t>可证</w:t>
      </w:r>
      <w:r>
        <w:rPr>
          <w:strike w:val="0"/>
          <w:sz w:val="21"/>
          <w:szCs w:val="21"/>
          <w:u w:val="none"/>
        </w:rPr>
        <w:drawing>
          <wp:inline>
            <wp:extent cx="828675" cy="161925"/>
            <wp:docPr id="1001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66750" cy="400050"/>
            <wp:docPr id="1001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，进而证得</w:t>
      </w:r>
      <w:r>
        <w:rPr>
          <w:strike w:val="0"/>
          <w:sz w:val="21"/>
          <w:szCs w:val="21"/>
          <w:u w:val="none"/>
        </w:rPr>
        <w:drawing>
          <wp:inline>
            <wp:extent cx="1104900" cy="180975"/>
            <wp:docPr id="1001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SimSun" w:eastAsia="SimSun" w:hAnsi="SimSun" w:cs="SimSun"/>
          <w:sz w:val="21"/>
          <w:szCs w:val="21"/>
        </w:rPr>
        <w:t>可证</w:t>
      </w:r>
      <w:r>
        <w:rPr>
          <w:strike w:val="0"/>
          <w:sz w:val="21"/>
          <w:szCs w:val="21"/>
          <w:u w:val="none"/>
        </w:rPr>
        <w:drawing>
          <wp:inline>
            <wp:extent cx="990600" cy="171450"/>
            <wp:docPr id="1001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952500" cy="180975"/>
            <wp:docPr id="1001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，进而证得</w:t>
      </w:r>
      <w:r>
        <w:rPr>
          <w:strike w:val="0"/>
          <w:sz w:val="21"/>
          <w:szCs w:val="21"/>
          <w:u w:val="none"/>
        </w:rPr>
        <w:drawing>
          <wp:inline>
            <wp:extent cx="1104900" cy="180975"/>
            <wp:docPr id="1001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二、填空题（本大题共</w:t>
      </w:r>
      <w:r>
        <w:rPr>
          <w:b/>
          <w:bCs/>
        </w:rPr>
        <w:t>12</w:t>
      </w:r>
      <w:r>
        <w:rPr>
          <w:rFonts w:ascii="SimSun" w:eastAsia="SimSun" w:hAnsi="SimSun" w:cs="SimSun"/>
          <w:b/>
          <w:bCs/>
        </w:rPr>
        <w:t>题，每题</w:t>
      </w:r>
      <w:r>
        <w:rPr>
          <w:b/>
          <w:bCs/>
        </w:rPr>
        <w:t>4</w:t>
      </w:r>
      <w:r>
        <w:rPr>
          <w:rFonts w:ascii="SimSun" w:eastAsia="SimSun" w:hAnsi="SimSun" w:cs="SimSun"/>
          <w:b/>
          <w:bCs/>
        </w:rPr>
        <w:t>分，满分</w:t>
      </w:r>
      <w:r>
        <w:rPr>
          <w:b/>
          <w:bCs/>
        </w:rPr>
        <w:t>48</w:t>
      </w:r>
      <w:r>
        <w:rPr>
          <w:rFonts w:ascii="SimSun" w:eastAsia="SimSun" w:hAnsi="SimSun" w:cs="SimSun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strike w:val="0"/>
          <w:sz w:val="21"/>
          <w:szCs w:val="21"/>
          <w:u w:val="none"/>
        </w:rPr>
        <w:drawing>
          <wp:inline>
            <wp:extent cx="1447800" cy="438150"/>
            <wp:docPr id="1001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SimSun" w:eastAsia="SimSun" w:hAnsi="SimSun" w:cs="SimSun"/>
          <w:sz w:val="21"/>
          <w:szCs w:val="21"/>
        </w:rPr>
        <w:t>如果两个三角形是相似三角形，其中一个三角形的两个内角分别为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，那么另一个三角形中最小内角的度数为</w:t>
      </w:r>
      <w:r>
        <w:rPr>
          <w:sz w:val="21"/>
          <w:szCs w:val="21"/>
        </w:rPr>
        <w:t>__________</w:t>
      </w:r>
      <w:r>
        <w:rPr>
          <w:strike w:val="0"/>
          <w:sz w:val="21"/>
          <w:szCs w:val="21"/>
          <w:u w:val="none"/>
        </w:rPr>
        <w:drawing>
          <wp:inline>
            <wp:extent cx="104775" cy="161925"/>
            <wp:docPr id="1001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SimSun" w:eastAsia="SimSun" w:hAnsi="SimSun" w:cs="SimSun"/>
          <w:sz w:val="21"/>
          <w:szCs w:val="21"/>
        </w:rPr>
        <w:t>如果一个等腰三角形的三边长均扩大为原来的</w:t>
      </w:r>
      <w:r>
        <w:rPr>
          <w:strike w:val="0"/>
          <w:sz w:val="21"/>
          <w:szCs w:val="21"/>
          <w:u w:val="none"/>
        </w:rPr>
        <w:drawing>
          <wp:inline>
            <wp:extent cx="180975" cy="180975"/>
            <wp:docPr id="1001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倍，那么这个等腰三角形底边上的高扩大为原来的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倍．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SimSun" w:eastAsia="SimSun" w:hAnsi="SimSun" w:cs="SimSun"/>
          <w:sz w:val="21"/>
          <w:szCs w:val="21"/>
        </w:rPr>
        <w:t>在直角坐标平面内有一点</w:t>
      </w:r>
      <w:r>
        <w:rPr>
          <w:strike w:val="0"/>
          <w:sz w:val="21"/>
          <w:szCs w:val="21"/>
          <w:u w:val="none"/>
        </w:rPr>
        <w:drawing>
          <wp:inline>
            <wp:extent cx="419100" cy="228600"/>
            <wp:docPr id="1001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SimSun" w:eastAsia="SimSun" w:hAnsi="SimSun" w:cs="SimSun"/>
          <w:sz w:val="21"/>
          <w:szCs w:val="21"/>
        </w:rPr>
        <w:t>轴正半轴夹角的余弦值是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SimSun" w:eastAsia="SimSun" w:hAnsi="SimSun" w:cs="SimSun"/>
          <w:sz w:val="21"/>
          <w:szCs w:val="21"/>
        </w:rPr>
        <w:t>已知传送带与水平面所成斜坡的坡度</w:t>
      </w:r>
      <w:r>
        <w:rPr>
          <w:i/>
          <w:iCs/>
          <w:sz w:val="21"/>
          <w:szCs w:val="21"/>
        </w:rPr>
        <w:t>i</w:t>
      </w:r>
      <w:r>
        <w:rPr>
          <w:rFonts w:ascii="Cambria Math" w:eastAsia="Cambria Math" w:hAnsi="Cambria Math" w:cs="Cambria Math"/>
          <w:sz w:val="21"/>
          <w:szCs w:val="21"/>
        </w:rPr>
        <w:t>=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：</w:t>
      </w:r>
      <w:r>
        <w:rPr>
          <w:sz w:val="21"/>
          <w:szCs w:val="21"/>
        </w:rPr>
        <w:t>2</w:t>
      </w:r>
      <w:r>
        <w:rPr>
          <w:rFonts w:ascii="Cambria Math" w:eastAsia="Cambria Math" w:hAnsi="Cambria Math" w:cs="Cambria Math"/>
          <w:sz w:val="21"/>
          <w:szCs w:val="21"/>
        </w:rPr>
        <w:t>.</w:t>
      </w:r>
      <w:r>
        <w:rPr>
          <w:sz w:val="21"/>
          <w:szCs w:val="21"/>
        </w:rPr>
        <w:t>4</w:t>
      </w:r>
      <w:r>
        <w:rPr>
          <w:rFonts w:ascii="SimSun" w:eastAsia="SimSun" w:hAnsi="SimSun" w:cs="SimSun"/>
          <w:sz w:val="21"/>
          <w:szCs w:val="21"/>
        </w:rPr>
        <w:t>，如果它把物体送到离地面</w:t>
      </w:r>
      <w:r>
        <w:rPr>
          <w:sz w:val="21"/>
          <w:szCs w:val="21"/>
        </w:rPr>
        <w:t>10</w:t>
      </w:r>
      <w:r>
        <w:rPr>
          <w:rFonts w:ascii="SimSun" w:eastAsia="SimSun" w:hAnsi="SimSun" w:cs="SimSun"/>
          <w:sz w:val="21"/>
          <w:szCs w:val="21"/>
        </w:rPr>
        <w:t>米高的地方，那么物体所经过的路程为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米．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SimSun" w:eastAsia="SimSun" w:hAnsi="SimSun" w:cs="SimSun"/>
          <w:sz w:val="21"/>
          <w:szCs w:val="21"/>
        </w:rPr>
        <w:t>某抛物线的最高点在</w:t>
      </w:r>
      <w:r>
        <w:rPr>
          <w:i/>
          <w:iCs/>
          <w:sz w:val="21"/>
          <w:szCs w:val="21"/>
        </w:rPr>
        <w:t>y</w:t>
      </w:r>
      <w:r>
        <w:rPr>
          <w:rFonts w:ascii="SimSun" w:eastAsia="SimSun" w:hAnsi="SimSun" w:cs="SimSun"/>
          <w:sz w:val="21"/>
          <w:szCs w:val="21"/>
        </w:rPr>
        <w:t>轴上，且与</w:t>
      </w:r>
      <w:r>
        <w:rPr>
          <w:i/>
          <w:iCs/>
          <w:sz w:val="21"/>
          <w:szCs w:val="21"/>
        </w:rPr>
        <w:t>x</w:t>
      </w:r>
      <w:r>
        <w:rPr>
          <w:rFonts w:ascii="SimSun" w:eastAsia="SimSun" w:hAnsi="SimSun" w:cs="SimSun"/>
          <w:sz w:val="21"/>
          <w:szCs w:val="21"/>
        </w:rPr>
        <w:t>轴有两个交点，这个抛物线的表达式可以是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SimSun" w:eastAsia="SimSun" w:hAnsi="SimSun" w:cs="SimSun"/>
          <w:sz w:val="21"/>
          <w:szCs w:val="21"/>
        </w:rPr>
        <w:t>如图，已知梯形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1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SimSun" w:eastAsia="SimSun" w:hAnsi="SimSun" w:cs="SimSun"/>
          <w:sz w:val="21"/>
          <w:szCs w:val="21"/>
        </w:rPr>
        <w:t>分别是腰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1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上的点，</w:t>
      </w:r>
      <w:r>
        <w:rPr>
          <w:strike w:val="0"/>
          <w:sz w:val="21"/>
          <w:szCs w:val="21"/>
          <w:u w:val="none"/>
        </w:rPr>
        <w:drawing>
          <wp:inline>
            <wp:extent cx="666750" cy="171450"/>
            <wp:docPr id="1001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1400175" cy="180975"/>
            <wp:docPr id="1001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666750" cy="171450"/>
            <wp:docPr id="1001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943100" cy="876300"/>
            <wp:docPr id="1001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SimSun" w:eastAsia="SimSun" w:hAnsi="SimSun" w:cs="SimSun"/>
          <w:sz w:val="21"/>
          <w:szCs w:val="21"/>
        </w:rPr>
        <w:t>如图，在四边形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1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1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上的点，</w:t>
      </w:r>
      <w:r>
        <w:rPr>
          <w:strike w:val="0"/>
          <w:sz w:val="21"/>
          <w:szCs w:val="21"/>
          <w:u w:val="none"/>
        </w:rPr>
        <w:drawing>
          <wp:inline>
            <wp:extent cx="1400175" cy="180975"/>
            <wp:docPr id="1001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47700" cy="180975"/>
            <wp:docPr id="1001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28650" cy="180975"/>
            <wp:docPr id="1001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676275" cy="180975"/>
            <wp:docPr id="1001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71" name="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028825" cy="1152525"/>
            <wp:docPr id="1001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SimSun" w:eastAsia="SimSun" w:hAnsi="SimSun" w:cs="SimSun"/>
          <w:sz w:val="21"/>
          <w:szCs w:val="21"/>
        </w:rPr>
        <w:t>如图，已知点</w:t>
      </w:r>
      <w:r>
        <w:rPr>
          <w:i/>
          <w:iCs/>
          <w:sz w:val="21"/>
          <w:szCs w:val="21"/>
        </w:rPr>
        <w:t>O</w:t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1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的重心，</w:t>
      </w:r>
      <w:r>
        <w:rPr>
          <w:strike w:val="0"/>
          <w:sz w:val="21"/>
          <w:szCs w:val="21"/>
          <w:u w:val="none"/>
        </w:rPr>
        <w:drawing>
          <wp:inline>
            <wp:extent cx="638175" cy="180975"/>
            <wp:docPr id="1001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828675" cy="352425"/>
            <wp:docPr id="1001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485775" cy="180975"/>
            <wp:docPr id="1001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，那么点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O</w:t>
      </w:r>
      <w:r>
        <w:rPr>
          <w:rFonts w:ascii="SimSun" w:eastAsia="SimSun" w:hAnsi="SimSun" w:cs="SimSun"/>
          <w:sz w:val="21"/>
          <w:szCs w:val="21"/>
        </w:rPr>
        <w:t>的距离为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590675" cy="1019175"/>
            <wp:docPr id="10019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SimSun" w:eastAsia="SimSun" w:hAnsi="SimSun" w:cs="SimSun"/>
          <w:sz w:val="21"/>
          <w:szCs w:val="21"/>
        </w:rPr>
        <w:t>体育课上投掷实心球活动，如图，小明某次投掷实心球，实心球出手后</w:t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运动过程中距离地面的高度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1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（米）关于水平距离</w:t>
      </w:r>
      <w:r>
        <w:rPr>
          <w:strike w:val="0"/>
          <w:sz w:val="21"/>
          <w:szCs w:val="21"/>
          <w:u w:val="none"/>
        </w:rPr>
        <w:drawing>
          <wp:inline>
            <wp:extent cx="114300" cy="123825"/>
            <wp:docPr id="1002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（米）的函数解析式为</w:t>
      </w:r>
      <w:r>
        <w:rPr>
          <w:strike w:val="0"/>
          <w:sz w:val="21"/>
          <w:szCs w:val="21"/>
          <w:u w:val="none"/>
        </w:rPr>
        <w:drawing>
          <wp:inline>
            <wp:extent cx="1162050" cy="400050"/>
            <wp:docPr id="1002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，当实心球运动到点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2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时达到最高点，那么实心球的落地点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2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与出手点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2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的水平距离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2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为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米．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962150" cy="1123950"/>
            <wp:docPr id="1002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SimSun" w:eastAsia="SimSun" w:hAnsi="SimSun" w:cs="SimSun"/>
          <w:sz w:val="21"/>
          <w:szCs w:val="21"/>
        </w:rPr>
        <w:t>如图，将矩形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2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平移到矩形</w:t>
      </w:r>
      <w:r>
        <w:rPr>
          <w:strike w:val="0"/>
          <w:sz w:val="21"/>
          <w:szCs w:val="21"/>
          <w:u w:val="none"/>
        </w:rPr>
        <w:drawing>
          <wp:inline>
            <wp:extent cx="485775" cy="180975"/>
            <wp:docPr id="1002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的位置（点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2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对应点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2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2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对应点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2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2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对应点</w:t>
      </w:r>
      <w:r>
        <w:rPr>
          <w:strike w:val="0"/>
          <w:sz w:val="21"/>
          <w:szCs w:val="21"/>
          <w:u w:val="none"/>
        </w:rPr>
        <w:drawing>
          <wp:inline>
            <wp:extent cx="171450" cy="180975"/>
            <wp:docPr id="1002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），边</w:t>
      </w:r>
      <w:r>
        <w:rPr>
          <w:strike w:val="0"/>
          <w:sz w:val="21"/>
          <w:szCs w:val="21"/>
          <w:u w:val="none"/>
        </w:rPr>
        <w:drawing>
          <wp:inline>
            <wp:extent cx="285750" cy="171450"/>
            <wp:docPr id="1002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2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>
            <wp:extent cx="209550" cy="171450"/>
            <wp:docPr id="1002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，边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2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2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>
            <wp:extent cx="180975" cy="180975"/>
            <wp:docPr id="1002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>
            <wp:extent cx="1038225" cy="180975"/>
            <wp:docPr id="1002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962025" cy="180975"/>
            <wp:docPr id="1002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209550" cy="171450"/>
            <wp:docPr id="1002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180975" cy="180975"/>
            <wp:docPr id="1002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两点的距离为</w:t>
      </w:r>
      <w:r>
        <w:rPr>
          <w:strike w:val="0"/>
          <w:sz w:val="21"/>
          <w:szCs w:val="21"/>
          <w:u w:val="none"/>
        </w:rPr>
        <w:drawing>
          <wp:inline>
            <wp:extent cx="133350" cy="142875"/>
            <wp:docPr id="1002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2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2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两点的距离为</w:t>
      </w:r>
      <w:r>
        <w:rPr>
          <w:sz w:val="21"/>
          <w:szCs w:val="21"/>
        </w:rPr>
        <w:t>__________</w:t>
      </w:r>
      <w:r>
        <w:rPr>
          <w:rFonts w:ascii="SimSun" w:eastAsia="SimSun" w:hAnsi="SimSun" w:cs="SimSun"/>
          <w:sz w:val="21"/>
          <w:szCs w:val="21"/>
        </w:rPr>
        <w:t>．（用含</w:t>
      </w:r>
      <w:r>
        <w:rPr>
          <w:strike w:val="0"/>
          <w:sz w:val="21"/>
          <w:szCs w:val="21"/>
          <w:u w:val="none"/>
        </w:rPr>
        <w:drawing>
          <wp:inline>
            <wp:extent cx="133350" cy="142875"/>
            <wp:docPr id="1002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的代数式表示）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924050" cy="1209675"/>
            <wp:docPr id="1002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SimSun" w:eastAsia="SimSun" w:hAnsi="SimSun" w:cs="SimSun"/>
          <w:sz w:val="21"/>
          <w:szCs w:val="21"/>
        </w:rPr>
        <w:t>将一张矩形纸片进行如图所示</w:t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2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操作：</w:t>
      </w:r>
      <w:r>
        <w:rPr>
          <w:strike w:val="0"/>
          <w:sz w:val="21"/>
          <w:szCs w:val="21"/>
          <w:u w:val="none"/>
        </w:rPr>
        <w:drawing>
          <wp:inline>
            <wp:extent cx="209550" cy="209550"/>
            <wp:docPr id="1002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沿对角线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2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折叠，得到折痕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2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；</w:t>
      </w:r>
      <w:r>
        <w:rPr>
          <w:strike w:val="0"/>
          <w:sz w:val="21"/>
          <w:szCs w:val="21"/>
          <w:u w:val="none"/>
        </w:rPr>
        <w:drawing>
          <wp:inline>
            <wp:extent cx="209550" cy="209550"/>
            <wp:docPr id="1002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折叠纸片使边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2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落在折痕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2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2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落在点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2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处，得到折痕</w:t>
      </w:r>
      <w:r>
        <w:rPr>
          <w:strike w:val="0"/>
          <w:sz w:val="21"/>
          <w:szCs w:val="21"/>
          <w:u w:val="none"/>
        </w:rPr>
        <w:drawing>
          <wp:inline>
            <wp:extent cx="295275" cy="180975"/>
            <wp:docPr id="1002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；</w:t>
      </w:r>
      <w:r>
        <w:rPr>
          <w:strike w:val="0"/>
          <w:sz w:val="21"/>
          <w:szCs w:val="21"/>
          <w:u w:val="none"/>
        </w:rPr>
        <w:drawing>
          <wp:inline>
            <wp:extent cx="209550" cy="209550"/>
            <wp:docPr id="1002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过点</w:t>
      </w:r>
      <w:r>
        <w:rPr>
          <w:strike w:val="0"/>
          <w:sz w:val="21"/>
          <w:szCs w:val="21"/>
          <w:u w:val="none"/>
        </w:rPr>
        <w:drawing>
          <wp:inline>
            <wp:extent cx="209550" cy="171450"/>
            <wp:docPr id="1002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折叠纸片，使点</w:t>
      </w:r>
      <w:r>
        <w:rPr>
          <w:strike w:val="0"/>
          <w:sz w:val="21"/>
          <w:szCs w:val="21"/>
          <w:u w:val="none"/>
        </w:rPr>
        <w:drawing>
          <wp:inline>
            <wp:extent cx="419100" cy="180975"/>
            <wp:docPr id="1002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分别落在边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2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2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上，展开得到折痕</w:t>
      </w:r>
      <w:r>
        <w:rPr>
          <w:strike w:val="0"/>
          <w:sz w:val="21"/>
          <w:szCs w:val="21"/>
          <w:u w:val="none"/>
        </w:rPr>
        <w:drawing>
          <wp:inline>
            <wp:extent cx="295275" cy="180975"/>
            <wp:docPr id="1002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．如果矩形</w:t>
      </w:r>
      <w:r>
        <w:rPr>
          <w:strike w:val="0"/>
          <w:sz w:val="21"/>
          <w:szCs w:val="21"/>
          <w:u w:val="none"/>
        </w:rPr>
        <w:drawing>
          <wp:inline>
            <wp:extent cx="504825" cy="180975"/>
            <wp:docPr id="1002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是一个黄金矩形，其中</w:t>
      </w:r>
      <w:r>
        <w:rPr>
          <w:strike w:val="0"/>
          <w:sz w:val="21"/>
          <w:szCs w:val="21"/>
          <w:u w:val="none"/>
        </w:rPr>
        <w:drawing>
          <wp:inline>
            <wp:extent cx="857250" cy="438150"/>
            <wp:docPr id="10029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，那么这张矩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297" name="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形纸片的两条邻边</w:t>
      </w:r>
      <w:r>
        <w:rPr>
          <w:strike w:val="0"/>
          <w:sz w:val="21"/>
          <w:szCs w:val="21"/>
          <w:u w:val="none"/>
        </w:rPr>
        <w:drawing>
          <wp:inline>
            <wp:extent cx="666750" cy="180975"/>
            <wp:docPr id="1003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124075" cy="1238250"/>
            <wp:docPr id="1003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三、解答题（本大题共</w:t>
      </w:r>
      <w:r>
        <w:rPr>
          <w:b/>
          <w:bCs/>
        </w:rPr>
        <w:t>7</w:t>
      </w:r>
      <w:r>
        <w:rPr>
          <w:rFonts w:ascii="SimSun" w:eastAsia="SimSun" w:hAnsi="SimSun" w:cs="SimSun"/>
          <w:b/>
          <w:bCs/>
        </w:rPr>
        <w:t>题，满分</w:t>
      </w:r>
      <w:r>
        <w:rPr>
          <w:b/>
          <w:bCs/>
        </w:rPr>
        <w:t>78</w:t>
      </w:r>
      <w:r>
        <w:rPr>
          <w:rFonts w:ascii="SimSun" w:eastAsia="SimSun" w:hAnsi="SimSun" w:cs="SimSun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SimSun" w:eastAsia="SimSun" w:hAnsi="SimSun" w:cs="SimSun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>
            <wp:extent cx="2314575" cy="400050"/>
            <wp:docPr id="1003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SimSun" w:eastAsia="SimSun" w:hAnsi="SimSun" w:cs="SimSun"/>
          <w:sz w:val="21"/>
          <w:szCs w:val="21"/>
        </w:rPr>
        <w:t>已知抛物线</w:t>
      </w:r>
      <w:r>
        <w:rPr>
          <w:strike w:val="0"/>
          <w:sz w:val="21"/>
          <w:szCs w:val="21"/>
          <w:u w:val="none"/>
        </w:rPr>
        <w:drawing>
          <wp:inline>
            <wp:extent cx="1428750" cy="257175"/>
            <wp:docPr id="1003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经过点</w:t>
      </w:r>
      <w:r>
        <w:rPr>
          <w:strike w:val="0"/>
          <w:sz w:val="21"/>
          <w:szCs w:val="21"/>
          <w:u w:val="none"/>
        </w:rPr>
        <w:drawing>
          <wp:inline>
            <wp:extent cx="571500" cy="266700"/>
            <wp:docPr id="1003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542925" cy="257175"/>
            <wp:docPr id="1003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466725" cy="257175"/>
            <wp:docPr id="1003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）求该抛物线</w:t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3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表达式及其对称轴</w:t>
      </w:r>
      <w:r>
        <w:rPr>
          <w:i/>
          <w:iCs/>
          <w:sz w:val="21"/>
          <w:szCs w:val="21"/>
        </w:rPr>
        <w:t>l</w:t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）如果点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与点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sz w:val="21"/>
          <w:szCs w:val="21"/>
        </w:rPr>
        <w:t>关于对称轴</w:t>
      </w:r>
      <w:r>
        <w:rPr>
          <w:i/>
          <w:iCs/>
          <w:sz w:val="21"/>
          <w:szCs w:val="21"/>
        </w:rPr>
        <w:t>l</w:t>
      </w:r>
      <w:r>
        <w:rPr>
          <w:rFonts w:ascii="SimSun" w:eastAsia="SimSun" w:hAnsi="SimSun" w:cs="SimSun"/>
          <w:sz w:val="21"/>
          <w:szCs w:val="21"/>
        </w:rPr>
        <w:t>对称，联结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>
            <wp:extent cx="495300" cy="180975"/>
            <wp:docPr id="1003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的面积．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SimSun" w:eastAsia="SimSun" w:hAnsi="SimSun" w:cs="SimSun"/>
          <w:sz w:val="21"/>
          <w:szCs w:val="21"/>
        </w:rPr>
        <w:t>如图，在四边形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3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657225" cy="190500"/>
            <wp:docPr id="1003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57200" cy="152400"/>
            <wp:docPr id="1003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28625" cy="161925"/>
            <wp:docPr id="1003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，对角线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3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3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305050" cy="981075"/>
            <wp:docPr id="1003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）设</w:t>
      </w:r>
      <w:r>
        <w:rPr>
          <w:strike w:val="0"/>
          <w:sz w:val="21"/>
          <w:szCs w:val="21"/>
          <w:u w:val="none"/>
        </w:rPr>
        <w:drawing>
          <wp:inline>
            <wp:extent cx="495300" cy="219075"/>
            <wp:docPr id="1003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95300" cy="228600"/>
            <wp:docPr id="1003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，试用</w:t>
      </w:r>
      <w:r>
        <w:rPr>
          <w:strike w:val="0"/>
          <w:sz w:val="21"/>
          <w:szCs w:val="21"/>
          <w:u w:val="none"/>
        </w:rPr>
        <w:drawing>
          <wp:inline>
            <wp:extent cx="123825" cy="161925"/>
            <wp:docPr id="1003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123825" cy="190500"/>
            <wp:docPr id="1003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的线性组合表示向量</w:t>
      </w:r>
      <w:r>
        <w:rPr>
          <w:strike w:val="0"/>
          <w:sz w:val="21"/>
          <w:szCs w:val="21"/>
          <w:u w:val="none"/>
        </w:rPr>
        <w:drawing>
          <wp:inline>
            <wp:extent cx="247650" cy="209550"/>
            <wp:docPr id="1003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）已知</w:t>
      </w:r>
      <w:r>
        <w:rPr>
          <w:strike w:val="0"/>
          <w:sz w:val="21"/>
          <w:szCs w:val="21"/>
          <w:u w:val="none"/>
        </w:rPr>
        <w:drawing>
          <wp:inline>
            <wp:extent cx="647700" cy="180975"/>
            <wp:docPr id="1003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942975" cy="400050"/>
            <wp:docPr id="1003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>
            <wp:extent cx="666750" cy="180975"/>
            <wp:docPr id="1003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的值．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SimSun" w:eastAsia="SimSun" w:hAnsi="SimSun" w:cs="SimSun"/>
          <w:sz w:val="21"/>
          <w:szCs w:val="21"/>
        </w:rPr>
        <w:t>某校初三学生开展主题为“测量校园内树木高度的方案设计”的数学综合与实践活动．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甲、乙、丙三位同学制作出一个简易测高仪．取两根小木条钉在一起，使它们互相垂直，其中木条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长</w:t>
      </w:r>
      <w:r>
        <w:rPr>
          <w:strike w:val="0"/>
          <w:sz w:val="21"/>
          <w:szCs w:val="21"/>
          <w:u w:val="none"/>
        </w:rPr>
        <w:drawing>
          <wp:inline>
            <wp:extent cx="400050" cy="180975"/>
            <wp:docPr id="1003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，木条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3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长</w:t>
      </w:r>
      <w:r>
        <w:rPr>
          <w:strike w:val="0"/>
          <w:sz w:val="21"/>
          <w:szCs w:val="21"/>
          <w:u w:val="none"/>
        </w:rPr>
        <w:drawing>
          <wp:inline>
            <wp:extent cx="381000" cy="180975"/>
            <wp:docPr id="1003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长</w:t>
      </w:r>
      <w:r>
        <w:rPr>
          <w:strike w:val="0"/>
          <w:sz w:val="21"/>
          <w:szCs w:val="21"/>
          <w:u w:val="none"/>
        </w:rPr>
        <w:drawing>
          <wp:inline>
            <wp:extent cx="390525" cy="180975"/>
            <wp:docPr id="1003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（接头处忽略不计）．为了便于校正竖直位置，在点</w:t>
      </w:r>
      <w:r>
        <w:rPr>
          <w:i/>
          <w:iCs/>
          <w:sz w:val="21"/>
          <w:szCs w:val="21"/>
        </w:rPr>
        <w:t>B</w:t>
      </w:r>
      <w:r>
        <w:rPr>
          <w:rFonts w:ascii="SimSun" w:eastAsia="SimSun" w:hAnsi="SimSun" w:cs="SimSun"/>
          <w:sz w:val="21"/>
          <w:szCs w:val="21"/>
        </w:rPr>
        <w:t>处悬挂一个铅垂，如图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所示，这样就制作出一个简易测高仪．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276475" cy="1247775"/>
            <wp:docPr id="1003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任务：测量校园内某棵大树</w:t>
      </w:r>
      <w:r>
        <w:rPr>
          <w:strike w:val="0"/>
          <w:sz w:val="21"/>
          <w:szCs w:val="21"/>
          <w:u w:val="none"/>
        </w:rPr>
        <w:drawing>
          <wp:inline>
            <wp:extent cx="295275" cy="180975"/>
            <wp:docPr id="1003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3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高度（树顶端</w:t>
      </w:r>
      <w:r>
        <w:rPr>
          <w:i/>
          <w:iCs/>
          <w:sz w:val="21"/>
          <w:szCs w:val="21"/>
        </w:rPr>
        <w:t>M</w:t>
      </w:r>
      <w:r>
        <w:rPr>
          <w:rFonts w:ascii="SimSun" w:eastAsia="SimSun" w:hAnsi="SimSun" w:cs="SimSun"/>
          <w:sz w:val="21"/>
          <w:szCs w:val="21"/>
        </w:rPr>
        <w:t>与树根部</w:t>
      </w:r>
      <w:r>
        <w:rPr>
          <w:i/>
          <w:iCs/>
          <w:sz w:val="21"/>
          <w:szCs w:val="21"/>
        </w:rPr>
        <w:t>N</w:t>
      </w:r>
      <w:r>
        <w:rPr>
          <w:rFonts w:ascii="SimSun" w:eastAsia="SimSun" w:hAnsi="SimSun" w:cs="SimSun"/>
          <w:sz w:val="21"/>
          <w:szCs w:val="21"/>
        </w:rPr>
        <w:t>的距离）．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工具：简易测高仪、卷尺（如图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所示）．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要求：测量得到的长度用字母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表示．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383" name="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tbl>
      <w:tblPr>
        <w:tblW w:w="8295" w:type="dxa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1485"/>
        <w:gridCol w:w="1110"/>
        <w:gridCol w:w="4560"/>
      </w:tblGrid>
      <w:tr>
        <w:tblPrEx>
          <w:tblW w:w="8295" w:type="dxa"/>
          <w:tblInd w:w="128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gridSpan w:val="4"/>
            <w:tcBorders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第一次实践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实践操作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甲手持测高仪，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C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端朝上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D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端朝下，从测高仪的点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A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经过点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C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望向树顶端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，调整人到树的距离，使得点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恰好与点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C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、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A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在一条直线上，然后标记铅垂线的下端刚好接触地面的点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E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的位置，如图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所示．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示意图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771525" cy="742950"/>
                  <wp:docPr id="10039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获取数据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乙负责测量，得到点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B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到地面的垂直距离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666750" cy="180975"/>
                  <wp:docPr id="10039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，还需要测量得到的相关数据有：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>
            <w:pP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>
            <w:pP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解决问题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利用得到的数据表示树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295275" cy="180975"/>
                  <wp:docPr id="10040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的高度：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419100" cy="180975"/>
                  <wp:docPr id="10040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__________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228600" cy="142875"/>
                  <wp:docPr id="10040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</w:tbl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反思：这种方法需要能够一直走到大树的底下，有时因为有障碍物，无法走到大树底下．于是三位同学讨论如果不走到大树底下也可以测量出大树的高度，经过讨论得到第二种测量方案，具体如下：</w:t>
      </w:r>
    </w:p>
    <w:tbl>
      <w:tblPr>
        <w:tblW w:w="8295" w:type="dxa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1965"/>
        <w:gridCol w:w="1110"/>
        <w:gridCol w:w="4080"/>
      </w:tblGrid>
      <w:tr>
        <w:tblPrEx>
          <w:tblW w:w="8295" w:type="dxa"/>
          <w:tblInd w:w="128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gridSpan w:val="4"/>
            <w:tcBorders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第二次实践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实践操作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甲重复第一次实践操作，然后将测高仪的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D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端朝上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C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端朝下，从测高仪的点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A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经过点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D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望向树顶端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，向后走调整人到树的距离，使得点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M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恰好与点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D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、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A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在一条直线上，然后标记铅垂线的下端刚好接触地面的点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F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的位置．丙提醒甲注意：两次测量时点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B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到地面的垂直距离保持不变；点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E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、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F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和树根部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N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三点要保持在同一直线上，如图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所示．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示意图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076325" cy="723900"/>
                  <wp:docPr id="10040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获取数据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点</w:t>
            </w: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B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到地面的垂直距离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666750" cy="180975"/>
                  <wp:docPr id="10040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，乙还需要测量得到的相关数据有：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__________</w:t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</w:tc>
      </w:tr>
      <w:tr>
        <w:tblPrEx>
          <w:tblW w:w="8295" w:type="dxa"/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>
            <w:pP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>
            <w:pP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解决问题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利用得到的数据表示树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295275" cy="180975"/>
                  <wp:docPr id="10041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的高度．（写出求解过程）</w:t>
            </w:r>
          </w:p>
        </w:tc>
      </w:tr>
    </w:tbl>
    <w:p>
      <w:pPr>
        <w:widowControl w:val="0"/>
        <w:spacing w:before="0" w:after="0" w:line="360" w:lineRule="auto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SimSun" w:eastAsia="SimSun" w:hAnsi="SimSun" w:cs="SimSun"/>
          <w:sz w:val="21"/>
          <w:szCs w:val="21"/>
        </w:rPr>
        <w:t>已知在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4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平分</w:t>
      </w:r>
      <w:r>
        <w:rPr>
          <w:strike w:val="0"/>
          <w:sz w:val="21"/>
          <w:szCs w:val="21"/>
          <w:u w:val="none"/>
        </w:rPr>
        <w:drawing>
          <wp:inline>
            <wp:extent cx="495300" cy="180975"/>
            <wp:docPr id="1004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4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延长线上一点，</w:t>
      </w:r>
      <w:r>
        <w:rPr>
          <w:strike w:val="0"/>
          <w:sz w:val="21"/>
          <w:szCs w:val="21"/>
          <w:u w:val="none"/>
        </w:rPr>
        <w:drawing>
          <wp:inline>
            <wp:extent cx="619125" cy="161925"/>
            <wp:docPr id="1004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4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4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延长线上的点，连接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431" name="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409700" cy="1228725"/>
            <wp:docPr id="1004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）证明：</w:t>
      </w:r>
      <w:r>
        <w:rPr>
          <w:strike w:val="0"/>
          <w:sz w:val="21"/>
          <w:szCs w:val="21"/>
          <w:u w:val="none"/>
        </w:rPr>
        <w:drawing>
          <wp:inline>
            <wp:extent cx="923925" cy="180975"/>
            <wp:docPr id="1004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）如果</w:t>
      </w:r>
      <w:r>
        <w:rPr>
          <w:strike w:val="0"/>
          <w:sz w:val="21"/>
          <w:szCs w:val="21"/>
          <w:u w:val="none"/>
        </w:rPr>
        <w:drawing>
          <wp:inline>
            <wp:extent cx="647700" cy="180975"/>
            <wp:docPr id="1004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，求证：</w:t>
      </w:r>
      <w:r>
        <w:rPr>
          <w:strike w:val="0"/>
          <w:sz w:val="21"/>
          <w:szCs w:val="21"/>
          <w:u w:val="none"/>
        </w:rPr>
        <w:drawing>
          <wp:inline>
            <wp:extent cx="676275" cy="400050"/>
            <wp:docPr id="1004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SimSun" w:eastAsia="SimSun" w:hAnsi="SimSun" w:cs="SimSun"/>
          <w:sz w:val="21"/>
          <w:szCs w:val="21"/>
        </w:rPr>
        <w:t>在平面直角坐标系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4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中，已知抛物线</w:t>
      </w:r>
      <w:r>
        <w:rPr>
          <w:strike w:val="0"/>
          <w:sz w:val="21"/>
          <w:szCs w:val="21"/>
          <w:u w:val="none"/>
        </w:rPr>
        <w:drawing>
          <wp:inline>
            <wp:extent cx="1438275" cy="257175"/>
            <wp:docPr id="1004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SimSun" w:eastAsia="SimSun" w:hAnsi="SimSun" w:cs="SimSun"/>
          <w:sz w:val="21"/>
          <w:szCs w:val="21"/>
        </w:rPr>
        <w:t>轴交于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、</w:t>
      </w:r>
      <w:r>
        <w:rPr>
          <w:i/>
          <w:iCs/>
          <w:sz w:val="21"/>
          <w:szCs w:val="21"/>
        </w:rPr>
        <w:t>B</w:t>
      </w:r>
      <w:r>
        <w:rPr>
          <w:rFonts w:ascii="SimSun" w:eastAsia="SimSun" w:hAnsi="SimSun" w:cs="SimSun"/>
          <w:sz w:val="21"/>
          <w:szCs w:val="21"/>
        </w:rPr>
        <w:t>两点（点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在点</w:t>
      </w:r>
      <w:r>
        <w:rPr>
          <w:i/>
          <w:iCs/>
          <w:sz w:val="21"/>
          <w:szCs w:val="21"/>
        </w:rPr>
        <w:t>B</w:t>
      </w:r>
      <w:r>
        <w:rPr>
          <w:rFonts w:ascii="SimSun" w:eastAsia="SimSun" w:hAnsi="SimSun" w:cs="SimSun"/>
          <w:sz w:val="21"/>
          <w:szCs w:val="21"/>
        </w:rPr>
        <w:t>的右侧），与</w:t>
      </w:r>
      <w:r>
        <w:rPr>
          <w:i/>
          <w:iCs/>
          <w:sz w:val="21"/>
          <w:szCs w:val="21"/>
        </w:rPr>
        <w:t>y</w:t>
      </w:r>
      <w:r>
        <w:rPr>
          <w:rFonts w:ascii="SimSun" w:eastAsia="SimSun" w:hAnsi="SimSun" w:cs="SimSun"/>
          <w:sz w:val="21"/>
          <w:szCs w:val="21"/>
        </w:rPr>
        <w:t>轴交于点</w:t>
      </w:r>
      <w:r>
        <w:rPr>
          <w:i/>
          <w:iCs/>
          <w:sz w:val="21"/>
          <w:szCs w:val="21"/>
        </w:rPr>
        <w:t>C</w:t>
      </w:r>
      <w:r>
        <w:rPr>
          <w:rFonts w:ascii="SimSun" w:eastAsia="SimSun" w:hAnsi="SimSun" w:cs="SimSun"/>
          <w:sz w:val="21"/>
          <w:szCs w:val="21"/>
        </w:rPr>
        <w:t>，顶点为</w:t>
      </w:r>
      <w:r>
        <w:rPr>
          <w:i/>
          <w:iCs/>
          <w:sz w:val="21"/>
          <w:szCs w:val="21"/>
        </w:rPr>
        <w:t>P</w:t>
      </w:r>
      <w:r>
        <w:rPr>
          <w:rFonts w:ascii="SimSun" w:eastAsia="SimSun" w:hAnsi="SimSun" w:cs="SimSun"/>
          <w:sz w:val="21"/>
          <w:szCs w:val="21"/>
        </w:rPr>
        <w:t>，直线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SimSun" w:eastAsia="SimSun" w:hAnsi="SimSun" w:cs="SimSun"/>
          <w:sz w:val="21"/>
          <w:szCs w:val="21"/>
        </w:rPr>
        <w:t>轴交于点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314450" cy="1304925"/>
            <wp:docPr id="1004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）用含</w:t>
      </w:r>
      <w:r>
        <w:rPr>
          <w:i/>
          <w:iCs/>
          <w:sz w:val="21"/>
          <w:szCs w:val="21"/>
        </w:rPr>
        <w:t>c</w:t>
      </w:r>
      <w:r>
        <w:rPr>
          <w:rFonts w:ascii="SimSun" w:eastAsia="SimSun" w:hAnsi="SimSun" w:cs="SimSun"/>
          <w:sz w:val="21"/>
          <w:szCs w:val="21"/>
        </w:rPr>
        <w:t>的代数式表示点</w:t>
      </w:r>
      <w:r>
        <w:rPr>
          <w:i/>
          <w:iCs/>
          <w:sz w:val="21"/>
          <w:szCs w:val="21"/>
        </w:rPr>
        <w:t>P</w:t>
      </w:r>
      <w:r>
        <w:rPr>
          <w:rFonts w:ascii="SimSun" w:eastAsia="SimSun" w:hAnsi="SimSun" w:cs="SimSun"/>
          <w:sz w:val="21"/>
          <w:szCs w:val="21"/>
        </w:rPr>
        <w:t>及点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sz w:val="21"/>
          <w:szCs w:val="21"/>
        </w:rPr>
        <w:t>的坐标；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）将该抛物线进行上下、左右两次平移，所得的新抛物线的顶点</w:t>
      </w:r>
      <w:r>
        <w:rPr>
          <w:strike w:val="0"/>
          <w:sz w:val="21"/>
          <w:szCs w:val="21"/>
          <w:u w:val="none"/>
        </w:rPr>
        <w:drawing>
          <wp:inline>
            <wp:extent cx="190500" cy="180975"/>
            <wp:docPr id="1004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落在线段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的延长线上，新抛物线与</w:t>
      </w:r>
      <w:r>
        <w:rPr>
          <w:i/>
          <w:iCs/>
          <w:sz w:val="21"/>
          <w:szCs w:val="21"/>
        </w:rPr>
        <w:t>y</w:t>
      </w:r>
      <w:r>
        <w:rPr>
          <w:rFonts w:ascii="SimSun" w:eastAsia="SimSun" w:hAnsi="SimSun" w:cs="SimSun"/>
          <w:sz w:val="21"/>
          <w:szCs w:val="21"/>
        </w:rPr>
        <w:t>轴交于点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>
            <wp:extent cx="676275" cy="171450"/>
            <wp:docPr id="1004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①求该抛物线两次平移的方向和距离；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②点</w:t>
      </w:r>
      <w:r>
        <w:rPr>
          <w:i/>
          <w:iCs/>
          <w:sz w:val="21"/>
          <w:szCs w:val="21"/>
        </w:rPr>
        <w:t>A</w:t>
      </w:r>
      <w:r>
        <w:rPr>
          <w:rFonts w:ascii="SimSun" w:eastAsia="SimSun" w:hAnsi="SimSun" w:cs="SimSun"/>
          <w:sz w:val="21"/>
          <w:szCs w:val="21"/>
        </w:rPr>
        <w:t>在新抛物线上的对应点</w:t>
      </w:r>
      <w:r>
        <w:rPr>
          <w:strike w:val="0"/>
          <w:sz w:val="21"/>
          <w:szCs w:val="21"/>
          <w:u w:val="none"/>
        </w:rPr>
        <w:drawing>
          <wp:inline>
            <wp:extent cx="171450" cy="152400"/>
            <wp:docPr id="1004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285750" cy="171450"/>
            <wp:docPr id="1004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被</w:t>
      </w:r>
      <w:r>
        <w:rPr>
          <w:i/>
          <w:iCs/>
          <w:sz w:val="21"/>
          <w:szCs w:val="21"/>
        </w:rPr>
        <w:t>y</w:t>
      </w:r>
      <w:r>
        <w:rPr>
          <w:rFonts w:ascii="SimSun" w:eastAsia="SimSun" w:hAnsi="SimSun" w:cs="SimSun"/>
          <w:sz w:val="21"/>
          <w:szCs w:val="21"/>
        </w:rPr>
        <w:t>轴平分，求原抛物线的表达式．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SimSun" w:eastAsia="SimSun" w:hAnsi="SimSun" w:cs="SimSun"/>
          <w:sz w:val="21"/>
          <w:szCs w:val="21"/>
        </w:rPr>
        <w:t>已知平行四边形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4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485775" cy="180975"/>
            <wp:docPr id="1004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28625" cy="161925"/>
            <wp:docPr id="1004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19125" cy="400050"/>
            <wp:docPr id="1004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4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是边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4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上一动点，过点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4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>
            <wp:extent cx="619125" cy="180975"/>
            <wp:docPr id="1004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，交射线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4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，交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4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>
            <wp:extent cx="171450" cy="152400"/>
            <wp:docPr id="1004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49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247650" cy="171450"/>
            <wp:docPr id="10049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上的点，</w:t>
      </w:r>
      <w:r>
        <w:rPr>
          <w:strike w:val="0"/>
          <w:sz w:val="21"/>
          <w:szCs w:val="21"/>
          <w:u w:val="none"/>
        </w:rPr>
        <w:drawing>
          <wp:inline>
            <wp:extent cx="533400" cy="400050"/>
            <wp:docPr id="1004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，连接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5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3943350" cy="1114425"/>
            <wp:docPr id="1005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>
            <wp:extent cx="1038225" cy="180975"/>
            <wp:docPr id="1005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>
            <wp:extent cx="952500" cy="180975"/>
            <wp:docPr id="1005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时，求线段</w:t>
      </w:r>
      <w:r>
        <w:rPr>
          <w:strike w:val="0"/>
          <w:sz w:val="21"/>
          <w:szCs w:val="21"/>
          <w:u w:val="none"/>
        </w:rPr>
        <w:drawing>
          <wp:inline>
            <wp:extent cx="238125" cy="161925"/>
            <wp:docPr id="1005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的长；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SimSun" w:eastAsia="SimSun" w:hAnsi="SimSun" w:cs="SimSun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>
            <wp:extent cx="685800" cy="438150"/>
            <wp:docPr id="1005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时，求</w:t>
      </w:r>
      <w:r>
        <w:rPr>
          <w:strike w:val="0"/>
          <w:sz w:val="21"/>
          <w:szCs w:val="21"/>
          <w:u w:val="none"/>
        </w:rPr>
        <w:drawing>
          <wp:inline>
            <wp:extent cx="304800" cy="390525"/>
            <wp:docPr id="1005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的值．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515" name="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529" name="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/>
    <w:sectPr>
      <w:type w:val="continuous"/>
      <w:pgSz w:w="11927" w:h="16875"/>
      <w:pgMar w:top="1000" w:right="1120" w:bottom="660" w:left="11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image" Target="media/image126.png" /><Relationship Id="rId13" Type="http://schemas.openxmlformats.org/officeDocument/2006/relationships/image" Target="media/image10.png" /><Relationship Id="rId130" Type="http://schemas.openxmlformats.org/officeDocument/2006/relationships/image" Target="media/image127.png" /><Relationship Id="rId131" Type="http://schemas.openxmlformats.org/officeDocument/2006/relationships/image" Target="media/image128.png" /><Relationship Id="rId132" Type="http://schemas.openxmlformats.org/officeDocument/2006/relationships/image" Target="media/image129.png" /><Relationship Id="rId133" Type="http://schemas.openxmlformats.org/officeDocument/2006/relationships/image" Target="media/image130.png" /><Relationship Id="rId134" Type="http://schemas.openxmlformats.org/officeDocument/2006/relationships/image" Target="media/image131.png" /><Relationship Id="rId135" Type="http://schemas.openxmlformats.org/officeDocument/2006/relationships/image" Target="media/image132.png" /><Relationship Id="rId136" Type="http://schemas.openxmlformats.org/officeDocument/2006/relationships/image" Target="media/image133.png" /><Relationship Id="rId137" Type="http://schemas.openxmlformats.org/officeDocument/2006/relationships/image" Target="media/image134.png" /><Relationship Id="rId138" Type="http://schemas.openxmlformats.org/officeDocument/2006/relationships/image" Target="media/image135.png" /><Relationship Id="rId139" Type="http://schemas.openxmlformats.org/officeDocument/2006/relationships/image" Target="media/image136.png" /><Relationship Id="rId14" Type="http://schemas.openxmlformats.org/officeDocument/2006/relationships/image" Target="media/image11.png" /><Relationship Id="rId140" Type="http://schemas.openxmlformats.org/officeDocument/2006/relationships/image" Target="media/image137.png" /><Relationship Id="rId141" Type="http://schemas.openxmlformats.org/officeDocument/2006/relationships/image" Target="media/image138.png" /><Relationship Id="rId142" Type="http://schemas.openxmlformats.org/officeDocument/2006/relationships/image" Target="media/image139.png" /><Relationship Id="rId143" Type="http://schemas.openxmlformats.org/officeDocument/2006/relationships/image" Target="media/image140.png" /><Relationship Id="rId144" Type="http://schemas.openxmlformats.org/officeDocument/2006/relationships/image" Target="media/image141.png" /><Relationship Id="rId145" Type="http://schemas.openxmlformats.org/officeDocument/2006/relationships/image" Target="media/image142.png" /><Relationship Id="rId146" Type="http://schemas.openxmlformats.org/officeDocument/2006/relationships/image" Target="media/image143.png" /><Relationship Id="rId147" Type="http://schemas.openxmlformats.org/officeDocument/2006/relationships/image" Target="media/image144.png" /><Relationship Id="rId148" Type="http://schemas.openxmlformats.org/officeDocument/2006/relationships/image" Target="media/image145.png" /><Relationship Id="rId149" Type="http://schemas.openxmlformats.org/officeDocument/2006/relationships/image" Target="media/image146.png" /><Relationship Id="rId15" Type="http://schemas.openxmlformats.org/officeDocument/2006/relationships/image" Target="media/image12.png" /><Relationship Id="rId150" Type="http://schemas.openxmlformats.org/officeDocument/2006/relationships/image" Target="media/image147.png" /><Relationship Id="rId151" Type="http://schemas.openxmlformats.org/officeDocument/2006/relationships/image" Target="media/image148.png" /><Relationship Id="rId152" Type="http://schemas.openxmlformats.org/officeDocument/2006/relationships/image" Target="media/image149.png" /><Relationship Id="rId153" Type="http://schemas.openxmlformats.org/officeDocument/2006/relationships/image" Target="media/image150.png" /><Relationship Id="rId154" Type="http://schemas.openxmlformats.org/officeDocument/2006/relationships/image" Target="media/image151.png" /><Relationship Id="rId155" Type="http://schemas.openxmlformats.org/officeDocument/2006/relationships/image" Target="media/image152.png" /><Relationship Id="rId156" Type="http://schemas.openxmlformats.org/officeDocument/2006/relationships/image" Target="media/image153.png" /><Relationship Id="rId157" Type="http://schemas.openxmlformats.org/officeDocument/2006/relationships/image" Target="media/image154.png" /><Relationship Id="rId158" Type="http://schemas.openxmlformats.org/officeDocument/2006/relationships/image" Target="media/image155.png" /><Relationship Id="rId159" Type="http://schemas.openxmlformats.org/officeDocument/2006/relationships/image" Target="media/image156.png" /><Relationship Id="rId16" Type="http://schemas.openxmlformats.org/officeDocument/2006/relationships/image" Target="media/image13.png" /><Relationship Id="rId160" Type="http://schemas.openxmlformats.org/officeDocument/2006/relationships/image" Target="media/image157.png" /><Relationship Id="rId161" Type="http://schemas.openxmlformats.org/officeDocument/2006/relationships/image" Target="media/image158.png" /><Relationship Id="rId162" Type="http://schemas.openxmlformats.org/officeDocument/2006/relationships/image" Target="media/image159.png" /><Relationship Id="rId163" Type="http://schemas.openxmlformats.org/officeDocument/2006/relationships/image" Target="media/image160.png" /><Relationship Id="rId164" Type="http://schemas.openxmlformats.org/officeDocument/2006/relationships/theme" Target="theme/theme1.xml" /><Relationship Id="rId165" Type="http://schemas.openxmlformats.org/officeDocument/2006/relationships/styles" Target="styles.xml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