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310"/>
          <w:tab w:val="left" w:pos="4620"/>
          <w:tab w:val="left" w:pos="6930"/>
        </w:tabs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10363200</wp:posOffset>
            </wp:positionV>
            <wp:extent cx="381000" cy="279400"/>
            <wp:effectExtent l="0" t="0" r="0" b="6350"/>
            <wp:wrapNone/>
            <wp:docPr id="100126" name="图片 10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6" name="图片 1001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2"/>
          <w:szCs w:val="32"/>
        </w:rPr>
        <w:t>泸州市</w:t>
      </w:r>
      <w:r>
        <w:rPr>
          <w:rFonts w:hint="eastAsia" w:ascii="Times New Roman" w:hAnsi="Times New Roman"/>
          <w:b/>
          <w:sz w:val="32"/>
          <w:szCs w:val="32"/>
        </w:rPr>
        <w:t>二〇二四年</w:t>
      </w:r>
      <w:r>
        <w:rPr>
          <w:rFonts w:ascii="Times New Roman" w:hAnsi="Times New Roman"/>
          <w:b/>
          <w:sz w:val="32"/>
          <w:szCs w:val="32"/>
        </w:rPr>
        <w:t>初中学业水平考试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数学试题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全卷分为第</w:t>
      </w:r>
      <w:r>
        <w:rPr>
          <w:rFonts w:hint="eastAsia" w:ascii="Times New Roman" w:hAnsi="Times New Roman"/>
          <w:b/>
          <w:sz w:val="24"/>
        </w:rPr>
        <w:t>Ⅰ</w:t>
      </w:r>
      <w:r>
        <w:rPr>
          <w:rFonts w:ascii="Times New Roman" w:hAnsi="Times New Roman"/>
          <w:b/>
          <w:sz w:val="24"/>
        </w:rPr>
        <w:t>卷（选择题）和第</w:t>
      </w:r>
      <w:r>
        <w:rPr>
          <w:rFonts w:hint="eastAsia" w:ascii="Times New Roman" w:hAnsi="Times New Roman"/>
          <w:b/>
          <w:sz w:val="24"/>
        </w:rPr>
        <w:t>Ⅱ</w:t>
      </w:r>
      <w:r>
        <w:rPr>
          <w:rFonts w:ascii="Times New Roman" w:hAnsi="Times New Roman"/>
          <w:b/>
          <w:sz w:val="24"/>
        </w:rPr>
        <w:t>卷（非选择题）两部分，共4页．全卷满分</w:t>
      </w:r>
      <w:r>
        <w:rPr>
          <w:rFonts w:hint="eastAsia" w:ascii="Times New Roman" w:hAnsi="Times New Roman"/>
          <w:b/>
          <w:sz w:val="24"/>
        </w:rPr>
        <w:t>1</w:t>
      </w:r>
      <w:r>
        <w:rPr>
          <w:rFonts w:ascii="Times New Roman" w:hAnsi="Times New Roman"/>
          <w:b/>
          <w:sz w:val="24"/>
        </w:rPr>
        <w:t>20分．考试时间共</w:t>
      </w:r>
      <w:r>
        <w:rPr>
          <w:rFonts w:hint="eastAsia" w:ascii="Times New Roman" w:hAnsi="Times New Roman"/>
          <w:b/>
          <w:sz w:val="24"/>
        </w:rPr>
        <w:t>1</w:t>
      </w:r>
      <w:r>
        <w:rPr>
          <w:rFonts w:ascii="Times New Roman" w:hAnsi="Times New Roman"/>
          <w:b/>
          <w:sz w:val="24"/>
        </w:rPr>
        <w:t>20分钟．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注意事项：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1．答题前，请考生务必在答题卡上正确填写</w:t>
      </w:r>
      <w:r>
        <w:rPr>
          <w:rFonts w:hint="eastAsia" w:ascii="Times New Roman" w:hAnsi="Times New Roman"/>
          <w:b/>
          <w:sz w:val="24"/>
        </w:rPr>
        <w:t>自己</w:t>
      </w:r>
      <w:r>
        <w:rPr>
          <w:rFonts w:ascii="Times New Roman" w:hAnsi="Times New Roman"/>
          <w:b/>
          <w:sz w:val="24"/>
        </w:rPr>
        <w:t>的姓名、准考证号和座位号．考试结束，将试卷和答题卡一并交回．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．选择题每小题选出的答案须用2B铅笔在答题卡上把对应题目的答案标号涂黑．如需改动，用橡皮擦擦净后，再选涂其它答案。非选择题须用0.5毫米黑色墨迹签字笔在答题卡上对应题号位置作答，在试卷上作答无效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第</w:t>
      </w:r>
      <w:r>
        <w:rPr>
          <w:rFonts w:hint="eastAsia" w:ascii="Times New Roman" w:hAnsi="Times New Roman"/>
          <w:b/>
          <w:sz w:val="24"/>
        </w:rPr>
        <w:t>Ⅰ</w:t>
      </w:r>
      <w:r>
        <w:rPr>
          <w:rFonts w:ascii="Times New Roman" w:hAnsi="Times New Roman"/>
          <w:b/>
          <w:sz w:val="24"/>
        </w:rPr>
        <w:t>卷（选择题</w:t>
      </w:r>
      <w:r>
        <w:rPr>
          <w:rFonts w:hint="eastAsia"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共36分）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一、选择题（本大题共</w:t>
      </w:r>
      <w:r>
        <w:rPr>
          <w:rFonts w:hint="eastAsia" w:ascii="Times New Roman" w:hAnsi="Times New Roman"/>
          <w:b/>
          <w:sz w:val="24"/>
        </w:rPr>
        <w:t>1</w:t>
      </w:r>
      <w:r>
        <w:rPr>
          <w:rFonts w:ascii="Times New Roman" w:hAnsi="Times New Roman"/>
          <w:b/>
          <w:sz w:val="24"/>
        </w:rPr>
        <w:t>2个小题，每小题3分，共36分．在每小题给出的四个选项中，只有一项是符合题目要求的）．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1．下列各数中，无理数是</w:t>
      </w:r>
      <w:r>
        <w:rPr>
          <w:rFonts w:hint="eastAsia" w:ascii="Times New Roman" w:hAnsi="Times New Roman"/>
          <w:szCs w:val="21"/>
        </w:rPr>
        <w:t>（    ）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A．</w:t>
      </w:r>
      <w:r>
        <w:rPr>
          <w:rFonts w:ascii="Times New Roman" w:hAnsi="Times New Roman"/>
          <w:position w:val="-24"/>
          <w:szCs w:val="21"/>
        </w:rPr>
        <w:object>
          <v:shape id="_x0000_i1025" o:spt="75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B．3.14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C．0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D．</w:t>
      </w:r>
      <w:r>
        <w:rPr>
          <w:rFonts w:ascii="Times New Roman" w:hAnsi="Times New Roman"/>
          <w:position w:val="-6"/>
          <w:szCs w:val="21"/>
        </w:rPr>
        <w:object>
          <v:shape id="_x0000_i1026" o:spt="75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2．第二十届中国国际酒业博览会于2024年3月21-24日在泸州市国际会展中心举办，各种活动带动消费2.6亿元，将数据260000000用科学记数法表示为</w:t>
      </w:r>
      <w:r>
        <w:rPr>
          <w:rFonts w:hint="eastAsia" w:ascii="Times New Roman" w:hAnsi="Times New Roman"/>
          <w:szCs w:val="21"/>
        </w:rPr>
        <w:t>（    ）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A．</w:t>
      </w:r>
      <w:r>
        <w:rPr>
          <w:rFonts w:ascii="Times New Roman" w:hAnsi="Times New Roman"/>
          <w:position w:val="-6"/>
          <w:szCs w:val="21"/>
        </w:rPr>
        <w:object>
          <v:shape id="_x0000_i1027" o:spt="75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B．</w:t>
      </w:r>
      <w:r>
        <w:rPr>
          <w:rFonts w:ascii="Times New Roman" w:hAnsi="Times New Roman"/>
          <w:position w:val="-6"/>
          <w:szCs w:val="21"/>
        </w:rPr>
        <w:object>
          <v:shape id="_x0000_i1028" o:spt="75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C．</w:t>
      </w:r>
      <w:r>
        <w:rPr>
          <w:rFonts w:ascii="Times New Roman" w:hAnsi="Times New Roman"/>
          <w:position w:val="-6"/>
          <w:szCs w:val="21"/>
        </w:rPr>
        <w:object>
          <v:shape id="_x0000_i1029" o:spt="75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D．</w:t>
      </w:r>
      <w:r>
        <w:rPr>
          <w:rFonts w:ascii="Times New Roman" w:hAnsi="Times New Roman"/>
          <w:position w:val="-6"/>
          <w:szCs w:val="21"/>
        </w:rPr>
        <w:object>
          <v:shape id="_x0000_i1030" o:spt="75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3．下列几何体中，其三视图的主视图和左视图都为矩形的是</w:t>
      </w:r>
      <w:r>
        <w:rPr>
          <w:rFonts w:hint="eastAsia" w:ascii="Times New Roman" w:hAnsi="Times New Roman"/>
          <w:szCs w:val="21"/>
        </w:rPr>
        <w:t>（    ）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A．</w:t>
      </w:r>
      <w:r>
        <w:drawing>
          <wp:inline distT="0" distB="0" distL="0" distR="0">
            <wp:extent cx="981075" cy="84645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94876" cy="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B．</w:t>
      </w:r>
      <w:r>
        <w:drawing>
          <wp:inline distT="0" distB="0" distL="0" distR="0">
            <wp:extent cx="857250" cy="894080"/>
            <wp:effectExtent l="0" t="0" r="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62079" cy="89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C．</w:t>
      </w:r>
      <w:r>
        <w:drawing>
          <wp:inline distT="0" distB="0" distL="0" distR="0">
            <wp:extent cx="676275" cy="872490"/>
            <wp:effectExtent l="0" t="0" r="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1720" cy="87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D．</w:t>
      </w:r>
      <w:r>
        <w:drawing>
          <wp:inline distT="0" distB="0" distL="0" distR="0">
            <wp:extent cx="1114425" cy="701040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32139" cy="71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4．把一块含30°角的直角三角板按如图方式放置于两条平行线间，若</w:t>
      </w:r>
      <w:r>
        <w:rPr>
          <w:rFonts w:ascii="Times New Roman" w:hAnsi="Times New Roman"/>
          <w:position w:val="-6"/>
          <w:szCs w:val="21"/>
        </w:rPr>
        <w:object>
          <v:shape id="_x0000_i1031" o:spt="75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Times New Roman" w:hAnsi="Times New Roman"/>
          <w:szCs w:val="21"/>
        </w:rPr>
        <w:t>，则</w:t>
      </w:r>
      <w:r>
        <w:rPr>
          <w:rFonts w:ascii="Times New Roman" w:hAnsi="Times New Roman"/>
          <w:position w:val="-4"/>
          <w:szCs w:val="21"/>
        </w:rPr>
        <w:object>
          <v:shape id="_x0000_i1032" o:spt="75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hint="eastAsia" w:ascii="Times New Roman" w:hAnsi="Times New Roman"/>
          <w:szCs w:val="21"/>
        </w:rPr>
        <w:t>（    ）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hint="eastAsia" w:ascii="Times New Roman" w:hAnsi="Times New Roman"/>
          <w:szCs w:val="21"/>
        </w:rPr>
      </w:pPr>
      <w:r>
        <w:drawing>
          <wp:inline distT="0" distB="0" distL="0" distR="0">
            <wp:extent cx="1457325" cy="871220"/>
            <wp:effectExtent l="0" t="0" r="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73360" cy="88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A．</w:t>
      </w: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0°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B．</w:t>
      </w: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5°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C．20°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D．30°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5．下列运算正确的是</w:t>
      </w:r>
      <w:r>
        <w:rPr>
          <w:rFonts w:hint="eastAsia" w:ascii="Times New Roman" w:hAnsi="Times New Roman"/>
          <w:szCs w:val="21"/>
        </w:rPr>
        <w:t>（    ）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A．</w:t>
      </w:r>
      <w:r>
        <w:rPr>
          <w:rFonts w:ascii="Times New Roman" w:hAnsi="Times New Roman"/>
          <w:position w:val="-6"/>
          <w:szCs w:val="21"/>
        </w:rPr>
        <w:object>
          <v:shape id="_x0000_i1033" o:spt="75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B．</w:t>
      </w:r>
      <w:r>
        <w:rPr>
          <w:rFonts w:ascii="Times New Roman" w:hAnsi="Times New Roman"/>
          <w:position w:val="-6"/>
          <w:szCs w:val="21"/>
        </w:rPr>
        <w:object>
          <v:shape id="_x0000_i1034" o:spt="75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C．</w:t>
      </w:r>
      <w:r>
        <w:rPr>
          <w:rFonts w:ascii="Times New Roman" w:hAnsi="Times New Roman"/>
          <w:position w:val="-16"/>
          <w:szCs w:val="21"/>
        </w:rPr>
        <w:object>
          <v:shape id="_x0000_i1035" o:spt="75" type="#_x0000_t75" style="height:24pt;width:69.75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D．</w:t>
      </w:r>
      <w:r>
        <w:rPr>
          <w:rFonts w:ascii="Times New Roman" w:hAnsi="Times New Roman"/>
          <w:position w:val="-6"/>
          <w:szCs w:val="21"/>
        </w:rPr>
        <w:object>
          <v:shape id="_x0000_i1036" o:spt="75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6．已知四边形</w:t>
      </w:r>
      <w:r>
        <w:rPr>
          <w:rFonts w:ascii="Times New Roman" w:hAnsi="Times New Roman"/>
          <w:i/>
          <w:szCs w:val="21"/>
        </w:rPr>
        <w:t>ABCD</w:t>
      </w:r>
      <w:r>
        <w:rPr>
          <w:rFonts w:ascii="Times New Roman" w:hAnsi="Times New Roman"/>
          <w:szCs w:val="21"/>
        </w:rPr>
        <w:t>是平行四边形，下列条件中，</w:t>
      </w:r>
      <w:r>
        <w:rPr>
          <w:rFonts w:ascii="Times New Roman" w:hAnsi="Times New Roman"/>
          <w:szCs w:val="21"/>
          <w:em w:val="dot"/>
        </w:rPr>
        <w:t>不能</w:t>
      </w:r>
      <w:r>
        <w:rPr>
          <w:rFonts w:ascii="Times New Roman" w:hAnsi="Times New Roman"/>
          <w:szCs w:val="21"/>
        </w:rPr>
        <w:t>判定</w:t>
      </w:r>
      <w:r>
        <w:rPr>
          <w:rFonts w:ascii="Times New Roman" w:hAnsi="Times New Roman"/>
          <w:position w:val="-6"/>
          <w:szCs w:val="21"/>
        </w:rPr>
        <w:object>
          <v:shape id="_x0000_i1037" o:spt="75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Times New Roman" w:hAnsi="Times New Roman"/>
          <w:szCs w:val="21"/>
        </w:rPr>
        <w:t>为矩形的是</w:t>
      </w:r>
      <w:r>
        <w:rPr>
          <w:rFonts w:hint="eastAsia" w:ascii="Times New Roman" w:hAnsi="Times New Roman"/>
          <w:szCs w:val="21"/>
        </w:rPr>
        <w:t>（    ）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A．</w:t>
      </w:r>
      <w:r>
        <w:rPr>
          <w:rFonts w:ascii="Times New Roman" w:hAnsi="Times New Roman"/>
          <w:position w:val="-6"/>
          <w:szCs w:val="21"/>
        </w:rPr>
        <w:object>
          <v:shape id="_x0000_i1038" o:spt="75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B．</w:t>
      </w:r>
      <w:r>
        <w:rPr>
          <w:rFonts w:ascii="Times New Roman" w:hAnsi="Times New Roman"/>
          <w:position w:val="-6"/>
          <w:szCs w:val="21"/>
        </w:rPr>
        <w:object>
          <v:shape id="_x0000_i1039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C．</w:t>
      </w:r>
      <w:r>
        <w:rPr>
          <w:rFonts w:ascii="Times New Roman" w:hAnsi="Times New Roman"/>
          <w:position w:val="-6"/>
          <w:szCs w:val="21"/>
        </w:rPr>
        <w:object>
          <v:shape id="_x0000_i1040" o:spt="75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D．</w:t>
      </w:r>
      <w:r>
        <w:rPr>
          <w:rFonts w:ascii="Times New Roman" w:hAnsi="Times New Roman"/>
          <w:position w:val="-6"/>
          <w:szCs w:val="21"/>
        </w:rPr>
        <w:object>
          <v:shape id="_x0000_i1041" o:spt="75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7．分式方程</w:t>
      </w:r>
      <w:r>
        <w:rPr>
          <w:rFonts w:ascii="Times New Roman" w:hAnsi="Times New Roman"/>
          <w:position w:val="-24"/>
          <w:szCs w:val="21"/>
        </w:rPr>
        <w:object>
          <v:shape id="_x0000_i1042" o:spt="75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Times New Roman" w:hAnsi="Times New Roman"/>
          <w:szCs w:val="21"/>
        </w:rPr>
        <w:t>的解是</w:t>
      </w:r>
      <w:r>
        <w:rPr>
          <w:rFonts w:hint="eastAsia" w:ascii="Times New Roman" w:hAnsi="Times New Roman"/>
          <w:szCs w:val="21"/>
        </w:rPr>
        <w:t>（    ）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A．</w:t>
      </w:r>
      <w:r>
        <w:rPr>
          <w:rFonts w:ascii="Times New Roman" w:hAnsi="Times New Roman"/>
          <w:position w:val="-24"/>
          <w:szCs w:val="21"/>
        </w:rPr>
        <w:object>
          <v:shape id="_x0000_i1043" o:spt="75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B．</w:t>
      </w:r>
      <w:r>
        <w:rPr>
          <w:rFonts w:ascii="Times New Roman" w:hAnsi="Times New Roman"/>
          <w:position w:val="-6"/>
          <w:szCs w:val="21"/>
        </w:rPr>
        <w:object>
          <v:shape id="_x0000_i1044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C．</w:t>
      </w:r>
      <w:r>
        <w:rPr>
          <w:rFonts w:ascii="Times New Roman" w:hAnsi="Times New Roman"/>
          <w:position w:val="-24"/>
          <w:szCs w:val="21"/>
        </w:rPr>
        <w:object>
          <v:shape id="_x0000_i1045" o:spt="75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D．</w:t>
      </w:r>
      <w:r>
        <w:rPr>
          <w:rFonts w:ascii="Times New Roman" w:hAnsi="Times New Roman"/>
          <w:position w:val="-6"/>
          <w:szCs w:val="21"/>
        </w:rPr>
        <w:object>
          <v:shape id="_x0000_i1046" o:spt="75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8．已知关于</w:t>
      </w:r>
      <w:r>
        <w:rPr>
          <w:rFonts w:ascii="Times New Roman" w:hAnsi="Times New Roman"/>
          <w:i/>
          <w:szCs w:val="21"/>
        </w:rPr>
        <w:t>x</w:t>
      </w:r>
      <w:r>
        <w:rPr>
          <w:rFonts w:ascii="Times New Roman" w:hAnsi="Times New Roman"/>
          <w:szCs w:val="21"/>
        </w:rPr>
        <w:t>的</w:t>
      </w:r>
      <w:r>
        <w:rPr>
          <w:rFonts w:hint="eastAsia" w:ascii="Times New Roman" w:hAnsi="Times New Roman"/>
          <w:szCs w:val="21"/>
        </w:rPr>
        <w:t>一</w:t>
      </w:r>
      <w:r>
        <w:rPr>
          <w:rFonts w:ascii="Times New Roman" w:hAnsi="Times New Roman"/>
          <w:szCs w:val="21"/>
        </w:rPr>
        <w:t>元二次方程</w:t>
      </w:r>
      <w:r>
        <w:rPr>
          <w:rFonts w:ascii="Times New Roman" w:hAnsi="Times New Roman"/>
          <w:position w:val="-6"/>
          <w:szCs w:val="21"/>
        </w:rPr>
        <w:object>
          <v:shape id="_x0000_i1047" o:spt="75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Times New Roman" w:hAnsi="Times New Roman"/>
          <w:szCs w:val="21"/>
        </w:rPr>
        <w:t>无实数根，则函数</w:t>
      </w:r>
      <w:r>
        <w:rPr>
          <w:rFonts w:ascii="Times New Roman" w:hAnsi="Times New Roman"/>
          <w:position w:val="-10"/>
          <w:szCs w:val="21"/>
        </w:rPr>
        <w:object>
          <v:shape id="_x0000_i1048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Times New Roman" w:hAnsi="Times New Roman"/>
          <w:szCs w:val="21"/>
        </w:rPr>
        <w:t>与函数</w:t>
      </w:r>
      <w:r>
        <w:rPr>
          <w:rFonts w:ascii="Times New Roman" w:hAnsi="Times New Roman"/>
          <w:position w:val="-24"/>
          <w:szCs w:val="21"/>
        </w:rPr>
        <w:object>
          <v:shape id="_x0000_i1049" o:spt="75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Times New Roman" w:hAnsi="Times New Roman"/>
          <w:szCs w:val="21"/>
        </w:rPr>
        <w:t>的图象交点个数为</w:t>
      </w:r>
      <w:r>
        <w:rPr>
          <w:rFonts w:hint="eastAsia" w:ascii="Times New Roman" w:hAnsi="Times New Roman"/>
          <w:szCs w:val="21"/>
        </w:rPr>
        <w:t>（    ）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A．0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B．</w:t>
      </w: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C．2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D．3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9．如图，</w:t>
      </w:r>
      <w:r>
        <w:rPr>
          <w:rFonts w:ascii="Times New Roman" w:hAnsi="Times New Roman"/>
          <w:i/>
          <w:szCs w:val="21"/>
        </w:rPr>
        <w:t>EA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ED</w:t>
      </w:r>
      <w:r>
        <w:rPr>
          <w:rFonts w:ascii="Times New Roman" w:hAnsi="Times New Roman"/>
          <w:szCs w:val="21"/>
        </w:rPr>
        <w:t>是</w:t>
      </w:r>
      <w:r>
        <w:rPr>
          <w:rFonts w:ascii="Times New Roman" w:hAnsi="Times New Roman"/>
          <w:position w:val="-8"/>
          <w:szCs w:val="21"/>
        </w:rPr>
        <w:object>
          <v:shape id="_x0000_i1050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Times New Roman" w:hAnsi="Times New Roman"/>
          <w:szCs w:val="21"/>
        </w:rPr>
        <w:t>的切线，切点为</w:t>
      </w:r>
      <w:r>
        <w:rPr>
          <w:rFonts w:ascii="Times New Roman" w:hAnsi="Times New Roman"/>
          <w:i/>
          <w:szCs w:val="21"/>
        </w:rPr>
        <w:t>A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D</w:t>
      </w:r>
      <w:r>
        <w:rPr>
          <w:rFonts w:ascii="Times New Roman" w:hAnsi="Times New Roman"/>
          <w:szCs w:val="21"/>
        </w:rPr>
        <w:t>，点</w:t>
      </w:r>
      <w:r>
        <w:rPr>
          <w:rFonts w:ascii="Times New Roman" w:hAnsi="Times New Roman"/>
          <w:i/>
          <w:szCs w:val="21"/>
        </w:rPr>
        <w:t>B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C</w:t>
      </w:r>
      <w:r>
        <w:rPr>
          <w:rFonts w:ascii="Times New Roman" w:hAnsi="Times New Roman"/>
          <w:szCs w:val="21"/>
        </w:rPr>
        <w:t>在</w:t>
      </w:r>
      <w:r>
        <w:rPr>
          <w:rFonts w:ascii="Times New Roman" w:hAnsi="Times New Roman"/>
          <w:position w:val="-8"/>
          <w:szCs w:val="21"/>
        </w:rPr>
        <w:object>
          <v:shape id="_x0000_i1051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Times New Roman" w:hAnsi="Times New Roman"/>
          <w:szCs w:val="21"/>
        </w:rPr>
        <w:t>上，若</w:t>
      </w:r>
      <w:r>
        <w:rPr>
          <w:rFonts w:ascii="Times New Roman" w:hAnsi="Times New Roman"/>
          <w:position w:val="-6"/>
          <w:szCs w:val="21"/>
        </w:rPr>
        <w:object>
          <v:shape id="_x0000_i1052" o:spt="75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Times New Roman" w:hAnsi="Times New Roman"/>
          <w:szCs w:val="21"/>
        </w:rPr>
        <w:t>，则</w:t>
      </w:r>
      <w:r>
        <w:rPr>
          <w:rFonts w:ascii="Times New Roman" w:hAnsi="Times New Roman"/>
          <w:position w:val="-4"/>
          <w:szCs w:val="21"/>
        </w:rPr>
        <w:object>
          <v:shape id="_x0000_i1053" o:spt="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hint="eastAsia" w:ascii="Times New Roman" w:hAnsi="Times New Roman"/>
          <w:szCs w:val="21"/>
        </w:rPr>
        <w:t>（    ）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hint="eastAsia" w:ascii="Times New Roman" w:hAnsi="Times New Roman"/>
          <w:szCs w:val="21"/>
        </w:rPr>
      </w:pPr>
      <w:r>
        <w:drawing>
          <wp:inline distT="0" distB="0" distL="0" distR="0">
            <wp:extent cx="1143000" cy="110744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152147" cy="111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A．56°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B．60°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C．68°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D．70°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10．宽与长的比是</w:t>
      </w:r>
      <w:r>
        <w:rPr>
          <w:rFonts w:ascii="Times New Roman" w:hAnsi="Times New Roman"/>
          <w:position w:val="-24"/>
          <w:szCs w:val="21"/>
        </w:rPr>
        <w:object>
          <v:shape id="_x0000_i1054" o:spt="75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Times New Roman" w:hAnsi="Times New Roman"/>
          <w:szCs w:val="21"/>
        </w:rPr>
        <w:t>的矩形叫做黄金矩形，黄金矩形给我们以协调、匀称的美感．如图，把黄金矩形</w:t>
      </w:r>
      <w:r>
        <w:rPr>
          <w:rFonts w:ascii="Times New Roman" w:hAnsi="Times New Roman"/>
          <w:i/>
          <w:szCs w:val="21"/>
        </w:rPr>
        <w:t>ABCD</w:t>
      </w:r>
      <w:r>
        <w:rPr>
          <w:rFonts w:ascii="Times New Roman" w:hAnsi="Times New Roman"/>
          <w:szCs w:val="21"/>
        </w:rPr>
        <w:t>沿对角线</w:t>
      </w:r>
      <w:r>
        <w:rPr>
          <w:rFonts w:ascii="Times New Roman" w:hAnsi="Times New Roman"/>
          <w:i/>
          <w:szCs w:val="21"/>
        </w:rPr>
        <w:t>AC</w:t>
      </w:r>
      <w:r>
        <w:rPr>
          <w:rFonts w:ascii="Times New Roman" w:hAnsi="Times New Roman"/>
          <w:szCs w:val="21"/>
        </w:rPr>
        <w:t>翻折，点</w:t>
      </w:r>
      <w:r>
        <w:rPr>
          <w:rFonts w:ascii="Times New Roman" w:hAnsi="Times New Roman"/>
          <w:i/>
          <w:szCs w:val="21"/>
        </w:rPr>
        <w:t>B</w:t>
      </w:r>
      <w:r>
        <w:rPr>
          <w:rFonts w:ascii="Times New Roman" w:hAnsi="Times New Roman"/>
          <w:szCs w:val="21"/>
        </w:rPr>
        <w:t>落在点</w:t>
      </w:r>
      <w:r>
        <w:rPr>
          <w:rFonts w:ascii="Times New Roman" w:hAnsi="Times New Roman"/>
          <w:position w:val="-4"/>
          <w:szCs w:val="21"/>
        </w:rPr>
        <w:object>
          <v:shape id="_x0000_i1055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Times New Roman" w:hAnsi="Times New Roman"/>
          <w:szCs w:val="21"/>
        </w:rPr>
        <w:t>处，</w:t>
      </w:r>
      <w:r>
        <w:rPr>
          <w:rFonts w:ascii="Times New Roman" w:hAnsi="Times New Roman"/>
          <w:position w:val="-4"/>
          <w:szCs w:val="21"/>
        </w:rPr>
        <w:object>
          <v:shape id="_x0000_i1056" o:spt="75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Times New Roman" w:hAnsi="Times New Roman"/>
          <w:szCs w:val="21"/>
        </w:rPr>
        <w:t>交</w:t>
      </w:r>
      <w:r>
        <w:rPr>
          <w:rFonts w:ascii="Times New Roman" w:hAnsi="Times New Roman"/>
          <w:i/>
          <w:szCs w:val="21"/>
        </w:rPr>
        <w:t>CD</w:t>
      </w:r>
      <w:r>
        <w:rPr>
          <w:rFonts w:ascii="Times New Roman" w:hAnsi="Times New Roman"/>
          <w:szCs w:val="21"/>
        </w:rPr>
        <w:t>于点</w:t>
      </w:r>
      <w:r>
        <w:rPr>
          <w:rFonts w:ascii="Times New Roman" w:hAnsi="Times New Roman"/>
          <w:i/>
          <w:szCs w:val="21"/>
        </w:rPr>
        <w:t>E</w:t>
      </w:r>
      <w:r>
        <w:rPr>
          <w:rFonts w:ascii="Times New Roman" w:hAnsi="Times New Roman"/>
          <w:szCs w:val="21"/>
        </w:rPr>
        <w:t>，则</w:t>
      </w:r>
      <w:r>
        <w:rPr>
          <w:rFonts w:ascii="Times New Roman" w:hAnsi="Times New Roman"/>
          <w:position w:val="-6"/>
          <w:szCs w:val="21"/>
        </w:rPr>
        <w:object>
          <v:shape id="_x0000_i1057" o:spt="75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Times New Roman" w:hAnsi="Times New Roman"/>
          <w:szCs w:val="21"/>
        </w:rPr>
        <w:t>的值为</w:t>
      </w:r>
      <w:r>
        <w:rPr>
          <w:rFonts w:hint="eastAsia" w:ascii="Times New Roman" w:hAnsi="Times New Roman"/>
          <w:szCs w:val="21"/>
        </w:rPr>
        <w:t>（    ）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drawing>
          <wp:inline distT="0" distB="0" distL="0" distR="0">
            <wp:extent cx="1381125" cy="1237615"/>
            <wp:effectExtent l="0" t="0" r="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92429" cy="124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A．</w:t>
      </w:r>
      <w:r>
        <w:rPr>
          <w:rFonts w:ascii="Times New Roman" w:hAnsi="Times New Roman"/>
          <w:position w:val="-24"/>
          <w:szCs w:val="21"/>
        </w:rPr>
        <w:object>
          <v:shape id="_x0000_i1058" o:spt="75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B．</w:t>
      </w:r>
      <w:r>
        <w:rPr>
          <w:rFonts w:ascii="Times New Roman" w:hAnsi="Times New Roman"/>
          <w:position w:val="-24"/>
          <w:szCs w:val="21"/>
        </w:rPr>
        <w:object>
          <v:shape id="_x0000_i1059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C．</w:t>
      </w:r>
      <w:r>
        <w:rPr>
          <w:rFonts w:ascii="Times New Roman" w:hAnsi="Times New Roman"/>
          <w:position w:val="-24"/>
          <w:szCs w:val="21"/>
        </w:rPr>
        <w:object>
          <v:shape id="_x0000_i1060" o:spt="75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D．</w:t>
      </w:r>
      <w:r>
        <w:rPr>
          <w:rFonts w:ascii="Times New Roman" w:hAnsi="Times New Roman"/>
          <w:position w:val="-24"/>
          <w:szCs w:val="21"/>
        </w:rPr>
        <w:object>
          <v:shape id="_x0000_i1061" o:spt="75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11．已知二次函数</w:t>
      </w:r>
      <w:r>
        <w:rPr>
          <w:rFonts w:ascii="Times New Roman" w:hAnsi="Times New Roman"/>
          <w:position w:val="-14"/>
          <w:szCs w:val="21"/>
        </w:rPr>
        <w:object>
          <v:shape id="_x0000_i1062" o:spt="75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Times New Roman" w:hAnsi="Times New Roman"/>
          <w:szCs w:val="21"/>
        </w:rPr>
        <w:t>（</w:t>
      </w:r>
      <w:r>
        <w:rPr>
          <w:rFonts w:ascii="Times New Roman" w:hAnsi="Times New Roman"/>
          <w:i/>
          <w:szCs w:val="21"/>
        </w:rPr>
        <w:t>x</w:t>
      </w:r>
      <w:r>
        <w:rPr>
          <w:rFonts w:ascii="Times New Roman" w:hAnsi="Times New Roman"/>
          <w:szCs w:val="21"/>
        </w:rPr>
        <w:t>是自变量）的图象经过第一、二、四象限，则实数</w:t>
      </w:r>
      <w:r>
        <w:rPr>
          <w:rFonts w:ascii="Times New Roman" w:hAnsi="Times New Roman"/>
          <w:i/>
          <w:szCs w:val="21"/>
        </w:rPr>
        <w:t>a</w:t>
      </w:r>
      <w:r>
        <w:rPr>
          <w:rFonts w:ascii="Times New Roman" w:hAnsi="Times New Roman"/>
          <w:szCs w:val="21"/>
        </w:rPr>
        <w:t>的取值范围为</w:t>
      </w:r>
      <w:r>
        <w:rPr>
          <w:rFonts w:hint="eastAsia" w:ascii="Times New Roman" w:hAnsi="Times New Roman"/>
          <w:szCs w:val="21"/>
        </w:rPr>
        <w:t>（    ）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A．</w:t>
      </w:r>
      <w:r>
        <w:rPr>
          <w:rFonts w:ascii="Times New Roman" w:hAnsi="Times New Roman"/>
          <w:position w:val="-24"/>
          <w:szCs w:val="21"/>
        </w:rPr>
        <w:object>
          <v:shape id="_x0000_i1063" o:spt="75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B．</w:t>
      </w:r>
      <w:r>
        <w:rPr>
          <w:rFonts w:ascii="Times New Roman" w:hAnsi="Times New Roman"/>
          <w:position w:val="-24"/>
          <w:szCs w:val="21"/>
        </w:rPr>
        <w:object>
          <v:shape id="_x0000_i1064" o:spt="75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C．</w:t>
      </w:r>
      <w:r>
        <w:rPr>
          <w:rFonts w:ascii="Times New Roman" w:hAnsi="Times New Roman"/>
          <w:position w:val="-24"/>
          <w:szCs w:val="21"/>
        </w:rPr>
        <w:object>
          <v:shape id="_x0000_i1065" o:spt="75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D．</w:t>
      </w:r>
      <w:r>
        <w:rPr>
          <w:rFonts w:ascii="Times New Roman" w:hAnsi="Times New Roman"/>
          <w:position w:val="-24"/>
          <w:szCs w:val="21"/>
        </w:rPr>
        <w:object>
          <v:shape id="_x0000_i1066" o:spt="75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12．如图，在边长为6的正方形</w:t>
      </w:r>
      <w:r>
        <w:rPr>
          <w:rFonts w:ascii="Times New Roman" w:hAnsi="Times New Roman"/>
          <w:i/>
          <w:szCs w:val="21"/>
        </w:rPr>
        <w:t>ABCD</w:t>
      </w:r>
      <w:r>
        <w:rPr>
          <w:rFonts w:ascii="Times New Roman" w:hAnsi="Times New Roman"/>
          <w:szCs w:val="21"/>
        </w:rPr>
        <w:t>中，点</w:t>
      </w:r>
      <w:r>
        <w:rPr>
          <w:rFonts w:ascii="Times New Roman" w:hAnsi="Times New Roman"/>
          <w:i/>
          <w:szCs w:val="21"/>
        </w:rPr>
        <w:t>E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F</w:t>
      </w:r>
      <w:r>
        <w:rPr>
          <w:rFonts w:ascii="Times New Roman" w:hAnsi="Times New Roman"/>
          <w:szCs w:val="21"/>
        </w:rPr>
        <w:t>分别是边</w:t>
      </w:r>
      <w:r>
        <w:rPr>
          <w:rFonts w:ascii="Times New Roman" w:hAnsi="Times New Roman"/>
          <w:i/>
          <w:szCs w:val="21"/>
        </w:rPr>
        <w:t>AB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BC</w:t>
      </w:r>
      <w:r>
        <w:rPr>
          <w:rFonts w:ascii="Times New Roman" w:hAnsi="Times New Roman"/>
          <w:szCs w:val="21"/>
        </w:rPr>
        <w:t>上的动点，且满足</w:t>
      </w:r>
      <w:r>
        <w:rPr>
          <w:rFonts w:ascii="Times New Roman" w:hAnsi="Times New Roman"/>
          <w:position w:val="-4"/>
          <w:szCs w:val="21"/>
        </w:rPr>
        <w:object>
          <v:shape id="_x0000_i1067" o:spt="75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AF</w:t>
      </w:r>
      <w:r>
        <w:rPr>
          <w:rFonts w:ascii="Times New Roman" w:hAnsi="Times New Roman"/>
          <w:szCs w:val="21"/>
        </w:rPr>
        <w:t>与</w:t>
      </w:r>
      <w:r>
        <w:rPr>
          <w:rFonts w:ascii="Times New Roman" w:hAnsi="Times New Roman"/>
          <w:i/>
          <w:szCs w:val="21"/>
        </w:rPr>
        <w:t>DE</w:t>
      </w:r>
      <w:r>
        <w:rPr>
          <w:rFonts w:ascii="Times New Roman" w:hAnsi="Times New Roman"/>
          <w:szCs w:val="21"/>
        </w:rPr>
        <w:t>交于点</w:t>
      </w:r>
      <w:r>
        <w:rPr>
          <w:rFonts w:ascii="Times New Roman" w:hAnsi="Times New Roman"/>
          <w:i/>
          <w:szCs w:val="21"/>
        </w:rPr>
        <w:t>O</w:t>
      </w:r>
      <w:r>
        <w:rPr>
          <w:rFonts w:ascii="Times New Roman" w:hAnsi="Times New Roman"/>
          <w:szCs w:val="21"/>
        </w:rPr>
        <w:t>，点</w:t>
      </w:r>
      <w:r>
        <w:rPr>
          <w:rFonts w:ascii="Times New Roman" w:hAnsi="Times New Roman"/>
          <w:i/>
          <w:szCs w:val="21"/>
        </w:rPr>
        <w:t>M</w:t>
      </w:r>
      <w:r>
        <w:rPr>
          <w:rFonts w:ascii="Times New Roman" w:hAnsi="Times New Roman"/>
          <w:szCs w:val="21"/>
        </w:rPr>
        <w:t>是</w:t>
      </w:r>
      <w:r>
        <w:rPr>
          <w:rFonts w:ascii="Times New Roman" w:hAnsi="Times New Roman"/>
          <w:i/>
          <w:szCs w:val="21"/>
        </w:rPr>
        <w:t>DF</w:t>
      </w:r>
      <w:r>
        <w:rPr>
          <w:rFonts w:ascii="Times New Roman" w:hAnsi="Times New Roman"/>
          <w:szCs w:val="21"/>
        </w:rPr>
        <w:t>的中点，</w:t>
      </w:r>
      <w:r>
        <w:rPr>
          <w:rFonts w:ascii="Times New Roman" w:hAnsi="Times New Roman"/>
          <w:i/>
          <w:szCs w:val="21"/>
        </w:rPr>
        <w:t>G</w:t>
      </w:r>
      <w:r>
        <w:rPr>
          <w:rFonts w:ascii="Times New Roman" w:hAnsi="Times New Roman"/>
          <w:szCs w:val="21"/>
        </w:rPr>
        <w:t>是边</w:t>
      </w:r>
      <w:r>
        <w:rPr>
          <w:rFonts w:ascii="Times New Roman" w:hAnsi="Times New Roman"/>
          <w:i/>
          <w:szCs w:val="21"/>
        </w:rPr>
        <w:t>AB</w:t>
      </w:r>
      <w:r>
        <w:rPr>
          <w:rFonts w:ascii="Times New Roman" w:hAnsi="Times New Roman"/>
          <w:szCs w:val="21"/>
        </w:rPr>
        <w:t>上的点，</w:t>
      </w:r>
      <w:r>
        <w:rPr>
          <w:rFonts w:ascii="Times New Roman" w:hAnsi="Times New Roman"/>
          <w:position w:val="-6"/>
          <w:szCs w:val="21"/>
        </w:rPr>
        <w:object>
          <v:shape id="_x0000_i1068" o:spt="75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Times New Roman" w:hAnsi="Times New Roman"/>
          <w:szCs w:val="21"/>
        </w:rPr>
        <w:t>，则</w:t>
      </w:r>
      <w:r>
        <w:rPr>
          <w:rFonts w:ascii="Times New Roman" w:hAnsi="Times New Roman"/>
          <w:position w:val="-24"/>
          <w:szCs w:val="21"/>
        </w:rPr>
        <w:object>
          <v:shape id="_x0000_i1069" o:spt="75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Times New Roman" w:hAnsi="Times New Roman"/>
          <w:szCs w:val="21"/>
        </w:rPr>
        <w:t>的最小值是</w:t>
      </w:r>
      <w:r>
        <w:rPr>
          <w:rFonts w:hint="eastAsia" w:ascii="Times New Roman" w:hAnsi="Times New Roman"/>
          <w:szCs w:val="21"/>
        </w:rPr>
        <w:t>（    ）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hint="eastAsia" w:ascii="Times New Roman" w:hAnsi="Times New Roman"/>
          <w:szCs w:val="21"/>
        </w:rPr>
      </w:pPr>
      <w:r>
        <w:drawing>
          <wp:inline distT="0" distB="0" distL="0" distR="0">
            <wp:extent cx="1152525" cy="1082040"/>
            <wp:effectExtent l="0" t="0" r="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164057" cy="1093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A．4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B．5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C．8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D．</w:t>
      </w: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0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第</w:t>
      </w:r>
      <w:r>
        <w:rPr>
          <w:rFonts w:hint="eastAsia" w:ascii="Times New Roman" w:hAnsi="Times New Roman"/>
          <w:b/>
          <w:sz w:val="24"/>
        </w:rPr>
        <w:t>Ⅱ</w:t>
      </w:r>
      <w:r>
        <w:rPr>
          <w:rFonts w:ascii="Times New Roman" w:hAnsi="Times New Roman"/>
          <w:b/>
          <w:sz w:val="24"/>
        </w:rPr>
        <w:t>卷（非选择题</w:t>
      </w:r>
      <w:r>
        <w:rPr>
          <w:rFonts w:hint="eastAsia"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共84分）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注意事项：用0.5毫米黑色墨迹签字笔在答题卡上对应题号位置作答，在试卷上作答无效．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二、填空题（本大题共4小题，每小题3分，共12分）．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13．函数</w:t>
      </w:r>
      <w:r>
        <w:rPr>
          <w:rFonts w:ascii="Times New Roman" w:hAnsi="Times New Roman"/>
          <w:position w:val="-10"/>
          <w:szCs w:val="21"/>
        </w:rPr>
        <w:object>
          <v:shape id="_x0000_i1070" o:spt="75" type="#_x0000_t75" style="height:18.75pt;width:54.75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Times New Roman" w:hAnsi="Times New Roman"/>
          <w:szCs w:val="21"/>
        </w:rPr>
        <w:t>的自变量</w:t>
      </w:r>
      <w:r>
        <w:rPr>
          <w:rFonts w:ascii="Times New Roman" w:hAnsi="Times New Roman"/>
          <w:i/>
          <w:szCs w:val="21"/>
        </w:rPr>
        <w:t>x</w:t>
      </w:r>
      <w:r>
        <w:rPr>
          <w:rFonts w:ascii="Times New Roman" w:hAnsi="Times New Roman"/>
          <w:szCs w:val="21"/>
        </w:rPr>
        <w:t>的取值范围是______．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14．在一个不透明的盒子中装有6个白球，若干个黄球，它们除颜色不同外，其余均相同．若从中随机摸出一个球是白球的概率是</w:t>
      </w:r>
      <w:r>
        <w:rPr>
          <w:rFonts w:ascii="Times New Roman" w:hAnsi="Times New Roman"/>
          <w:position w:val="-24"/>
          <w:szCs w:val="21"/>
        </w:rPr>
        <w:object>
          <v:shape id="_x0000_i1071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Times New Roman" w:hAnsi="Times New Roman"/>
          <w:szCs w:val="21"/>
        </w:rPr>
        <w:t>，则黄球的个数为______．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15．已知</w:t>
      </w:r>
      <w:r>
        <w:rPr>
          <w:rFonts w:ascii="Times New Roman" w:hAnsi="Times New Roman"/>
          <w:position w:val="-12"/>
          <w:szCs w:val="21"/>
        </w:rPr>
        <w:object>
          <v:shape id="_x0000_i1072" o:spt="75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position w:val="-12"/>
          <w:szCs w:val="21"/>
        </w:rPr>
        <w:object>
          <v:shape id="_x0000_i1073" o:spt="75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Times New Roman" w:hAnsi="Times New Roman"/>
          <w:szCs w:val="21"/>
        </w:rPr>
        <w:t>是一元二次方程</w:t>
      </w:r>
      <w:r>
        <w:rPr>
          <w:rFonts w:ascii="Times New Roman" w:hAnsi="Times New Roman"/>
          <w:position w:val="-6"/>
          <w:szCs w:val="21"/>
        </w:rPr>
        <w:object>
          <v:shape id="_x0000_i1074" o:spt="75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Times New Roman" w:hAnsi="Times New Roman"/>
          <w:szCs w:val="21"/>
        </w:rPr>
        <w:t>的两个实数根，则</w:t>
      </w:r>
      <w:r>
        <w:rPr>
          <w:rFonts w:ascii="Times New Roman" w:hAnsi="Times New Roman"/>
          <w:position w:val="-14"/>
          <w:szCs w:val="21"/>
        </w:rPr>
        <w:object>
          <v:shape id="_x0000_i1075" o:spt="75" type="#_x0000_t75" style="height:21.75pt;width:83.25pt;" o:ole="t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Times New Roman" w:hAnsi="Times New Roman"/>
          <w:szCs w:val="21"/>
        </w:rPr>
        <w:t>的值是______．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16．定义：在平面直角坐标系中，将一个图形先向上平移</w:t>
      </w:r>
      <w:r>
        <w:rPr>
          <w:rFonts w:ascii="Times New Roman" w:hAnsi="Times New Roman"/>
          <w:position w:val="-14"/>
          <w:szCs w:val="21"/>
        </w:rPr>
        <w:object>
          <v:shape id="_x0000_i1076" o:spt="75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Times New Roman" w:hAnsi="Times New Roman"/>
          <w:szCs w:val="21"/>
        </w:rPr>
        <w:t>个单位，再绕原点按逆时针方向旋转</w:t>
      </w:r>
      <w:r>
        <w:rPr>
          <w:rFonts w:ascii="Times New Roman" w:hAnsi="Times New Roman"/>
          <w:position w:val="-6"/>
          <w:szCs w:val="21"/>
        </w:rPr>
        <w:object>
          <v:shape id="_x0000_i1077" o:spt="75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Times New Roman" w:hAnsi="Times New Roman"/>
          <w:szCs w:val="21"/>
        </w:rPr>
        <w:t>角度，这样的图形运动叫做图形的</w:t>
      </w:r>
      <w:r>
        <w:rPr>
          <w:rFonts w:ascii="Times New Roman" w:hAnsi="Times New Roman"/>
          <w:position w:val="-14"/>
          <w:szCs w:val="21"/>
        </w:rPr>
        <w:object>
          <v:shape id="_x0000_i1078" o:spt="75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Times New Roman" w:hAnsi="Times New Roman"/>
          <w:szCs w:val="21"/>
        </w:rPr>
        <w:t>变换．如：点</w:t>
      </w:r>
      <w:r>
        <w:rPr>
          <w:rFonts w:ascii="Times New Roman" w:hAnsi="Times New Roman"/>
          <w:position w:val="-14"/>
          <w:szCs w:val="21"/>
        </w:rPr>
        <w:object>
          <v:shape id="_x0000_i1079" o:spt="75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Times New Roman" w:hAnsi="Times New Roman"/>
          <w:szCs w:val="21"/>
        </w:rPr>
        <w:t>按照</w:t>
      </w:r>
      <w:r>
        <w:rPr>
          <w:rFonts w:ascii="Times New Roman" w:hAnsi="Times New Roman"/>
          <w:position w:val="-14"/>
          <w:szCs w:val="21"/>
        </w:rPr>
        <w:object>
          <v:shape id="_x0000_i1080" o:spt="75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Times New Roman" w:hAnsi="Times New Roman"/>
          <w:szCs w:val="21"/>
        </w:rPr>
        <w:t>变换后得到点</w:t>
      </w:r>
      <w:r>
        <w:rPr>
          <w:rFonts w:ascii="Times New Roman" w:hAnsi="Times New Roman"/>
          <w:position w:val="-4"/>
          <w:szCs w:val="21"/>
        </w:rPr>
        <w:object>
          <v:shape id="_x0000_i1081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Times New Roman" w:hAnsi="Times New Roman"/>
          <w:szCs w:val="21"/>
        </w:rPr>
        <w:t>的坐标为</w:t>
      </w:r>
      <w:r>
        <w:rPr>
          <w:rFonts w:ascii="Times New Roman" w:hAnsi="Times New Roman"/>
          <w:position w:val="-14"/>
          <w:szCs w:val="21"/>
        </w:rPr>
        <w:object>
          <v:shape id="_x0000_i1082" o:spt="75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Times New Roman" w:hAnsi="Times New Roman"/>
          <w:szCs w:val="21"/>
        </w:rPr>
        <w:t>，则点</w:t>
      </w:r>
      <w:r>
        <w:rPr>
          <w:rFonts w:ascii="Times New Roman" w:hAnsi="Times New Roman"/>
          <w:position w:val="-18"/>
          <w:szCs w:val="21"/>
        </w:rPr>
        <w:object>
          <v:shape id="_x0000_i1083" o:spt="75" type="#_x0000_t75" style="height:24pt;width:53.25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Times New Roman" w:hAnsi="Times New Roman"/>
          <w:szCs w:val="21"/>
        </w:rPr>
        <w:t>按照</w:t>
      </w:r>
      <w:r>
        <w:rPr>
          <w:rFonts w:ascii="Times New Roman" w:hAnsi="Times New Roman"/>
          <w:position w:val="-14"/>
          <w:szCs w:val="21"/>
        </w:rPr>
        <w:object>
          <v:shape id="_x0000_i1084" o:spt="75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Times New Roman" w:hAnsi="Times New Roman"/>
          <w:szCs w:val="21"/>
        </w:rPr>
        <w:t>变换后得到点</w:t>
      </w:r>
      <w:r>
        <w:rPr>
          <w:rFonts w:ascii="Times New Roman" w:hAnsi="Times New Roman"/>
          <w:position w:val="-4"/>
          <w:szCs w:val="21"/>
        </w:rPr>
        <w:object>
          <v:shape id="_x0000_i1085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Times New Roman" w:hAnsi="Times New Roman"/>
          <w:szCs w:val="21"/>
        </w:rPr>
        <w:t>的坐标为______．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三、本大题共3个小题，每小题6分，共18分．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17．计算：</w:t>
      </w:r>
      <w:r>
        <w:rPr>
          <w:rFonts w:ascii="Times New Roman" w:hAnsi="Times New Roman"/>
          <w:position w:val="-28"/>
          <w:szCs w:val="21"/>
        </w:rPr>
        <w:object>
          <v:shape id="_x0000_i1086" o:spt="75" type="#_x0000_t75" style="height:36.75pt;width:183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Times New Roman" w:hAnsi="Times New Roman"/>
          <w:szCs w:val="21"/>
        </w:rPr>
        <w:t>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18．如图，在</w:t>
      </w:r>
      <w:r>
        <w:rPr>
          <w:rFonts w:ascii="Times New Roman" w:hAnsi="Times New Roman"/>
          <w:position w:val="-6"/>
          <w:szCs w:val="21"/>
        </w:rPr>
        <w:object>
          <v:shape id="_x0000_i1087" o:spt="75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Times New Roman" w:hAnsi="Times New Roman"/>
          <w:szCs w:val="21"/>
        </w:rPr>
        <w:t>中，</w:t>
      </w:r>
      <w:r>
        <w:rPr>
          <w:rFonts w:ascii="Times New Roman" w:hAnsi="Times New Roman"/>
          <w:i/>
          <w:szCs w:val="21"/>
        </w:rPr>
        <w:t>E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F</w:t>
      </w:r>
      <w:r>
        <w:rPr>
          <w:rFonts w:ascii="Times New Roman" w:hAnsi="Times New Roman"/>
          <w:szCs w:val="21"/>
        </w:rPr>
        <w:t>是对角线</w:t>
      </w:r>
      <w:r>
        <w:rPr>
          <w:rFonts w:ascii="Times New Roman" w:hAnsi="Times New Roman"/>
          <w:i/>
          <w:szCs w:val="21"/>
        </w:rPr>
        <w:t>BD</w:t>
      </w:r>
      <w:r>
        <w:rPr>
          <w:rFonts w:ascii="Times New Roman" w:hAnsi="Times New Roman"/>
          <w:szCs w:val="21"/>
        </w:rPr>
        <w:t>上的点，且</w:t>
      </w:r>
      <w:r>
        <w:rPr>
          <w:rFonts w:ascii="Times New Roman" w:hAnsi="Times New Roman"/>
          <w:position w:val="-4"/>
          <w:szCs w:val="21"/>
        </w:rPr>
        <w:object>
          <v:shape id="_x0000_i1088" o:spt="75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Times New Roman" w:hAnsi="Times New Roman"/>
          <w:szCs w:val="21"/>
        </w:rPr>
        <w:t>．求证：</w:t>
      </w:r>
      <w:r>
        <w:rPr>
          <w:rFonts w:ascii="Times New Roman" w:hAnsi="Times New Roman"/>
          <w:position w:val="-4"/>
          <w:szCs w:val="21"/>
        </w:rPr>
        <w:object>
          <v:shape id="_x0000_i1089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Times New Roman" w:hAnsi="Times New Roman"/>
          <w:szCs w:val="21"/>
        </w:rPr>
        <w:t>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hint="eastAsia" w:ascii="Times New Roman" w:hAnsi="Times New Roman"/>
          <w:szCs w:val="21"/>
        </w:rPr>
      </w:pPr>
      <w:r>
        <w:drawing>
          <wp:inline distT="0" distB="0" distL="0" distR="0">
            <wp:extent cx="1714500" cy="848995"/>
            <wp:effectExtent l="0" t="0" r="0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724111" cy="85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19．化简：</w:t>
      </w:r>
      <w:r>
        <w:rPr>
          <w:rFonts w:ascii="Times New Roman" w:hAnsi="Times New Roman"/>
          <w:position w:val="-32"/>
          <w:szCs w:val="21"/>
        </w:rPr>
        <w:object>
          <v:shape id="_x0000_i1090" o:spt="75" type="#_x0000_t75" style="height:38.25pt;width:116.25pt;" o:ole="t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Times New Roman" w:hAnsi="Times New Roman"/>
          <w:szCs w:val="21"/>
        </w:rPr>
        <w:t>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四、本大题共2个小题，每小题7分，共14分．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20．</w:t>
      </w:r>
      <w:r>
        <w:rPr>
          <w:rFonts w:hint="eastAsia" w:ascii="Times New Roman" w:hAnsi="Times New Roman"/>
          <w:szCs w:val="21"/>
        </w:rPr>
        <w:t>某</w:t>
      </w:r>
      <w:r>
        <w:rPr>
          <w:rFonts w:ascii="Times New Roman" w:hAnsi="Times New Roman"/>
          <w:szCs w:val="21"/>
        </w:rPr>
        <w:t>地两块试验田中分别栽种了甲、乙两种小麦，为了考察这两种小麦的长势，分别从中随机抽取</w:t>
      </w: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6株麦苗，测得苗高（单位：cm）如下表．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甲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7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8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12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6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6</w:t>
            </w:r>
          </w:p>
        </w:tc>
        <w:tc>
          <w:tcPr>
            <w:tcW w:w="574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乙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7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8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6</w:t>
            </w:r>
          </w:p>
        </w:tc>
        <w:tc>
          <w:tcPr>
            <w:tcW w:w="57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574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7</w:t>
            </w:r>
          </w:p>
        </w:tc>
      </w:tr>
    </w:tbl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将数据整理分析，并绘制成以下不完整的统计表格和频数分布直方图．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2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苗高分组</w:t>
            </w:r>
          </w:p>
        </w:tc>
        <w:tc>
          <w:tcPr>
            <w:tcW w:w="2300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甲种小麦的频数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300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position w:val="-6"/>
                <w:szCs w:val="21"/>
              </w:rPr>
              <w:object>
                <v:shape id="_x0000_i1091" o:spt="75" type="#_x0000_t75" style="height:14.25pt;width:50.25pt;" o:ole="t" filled="f" o:preferrelative="t" stroked="f" coordsize="21600,21600">
                  <v:path/>
                  <v:fill on="f" focussize="0,0"/>
                  <v:stroke on="f" joinstyle="miter"/>
                  <v:imagedata r:id="rId149" o:title="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48">
                  <o:LockedField>false</o:LockedField>
                </o:OLEObject>
              </w:object>
            </w:r>
          </w:p>
        </w:tc>
        <w:tc>
          <w:tcPr>
            <w:tcW w:w="2300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i/>
                <w:szCs w:val="21"/>
              </w:rPr>
            </w:pPr>
            <w:r>
              <w:rPr>
                <w:rFonts w:hint="eastAsia" w:ascii="Times New Roman" w:hAnsi="Times New Roman"/>
                <w:i/>
                <w:szCs w:val="21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position w:val="-6"/>
                <w:szCs w:val="21"/>
              </w:rPr>
              <w:object>
                <v:shape id="_x0000_i1092" o:spt="75" type="#_x0000_t75" style="height:14.25pt;width:54.75pt;" o:ole="t" filled="f" o:preferrelative="t" stroked="f" coordsize="21600,21600">
                  <v:path/>
                  <v:fill on="f" focussize="0,0"/>
                  <v:stroke on="f" joinstyle="miter"/>
                  <v:imagedata r:id="rId151" o:title="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50">
                  <o:LockedField>false</o:LockedField>
                </o:OLEObject>
              </w:object>
            </w:r>
          </w:p>
        </w:tc>
        <w:tc>
          <w:tcPr>
            <w:tcW w:w="2300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i/>
                <w:szCs w:val="21"/>
              </w:rPr>
            </w:pPr>
            <w:r>
              <w:rPr>
                <w:rFonts w:hint="eastAsia" w:ascii="Times New Roman" w:hAnsi="Times New Roman"/>
                <w:i/>
                <w:szCs w:val="21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00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position w:val="-6"/>
                <w:szCs w:val="21"/>
              </w:rPr>
              <w:object>
                <v:shape id="_x0000_i1093" o:spt="75" type="#_x0000_t75" style="height:14.25pt;width:54.75pt;" o:ole="t" filled="f" o:preferrelative="t" stroked="f" coordsize="21600,21600">
                  <v:path/>
                  <v:fill on="f" focussize="0,0"/>
                  <v:stroke on="f" joinstyle="miter"/>
                  <v:imagedata r:id="rId153" o:title="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52">
                  <o:LockedField>false</o:LockedField>
                </o:OLEObject>
              </w:object>
            </w:r>
          </w:p>
        </w:tc>
        <w:tc>
          <w:tcPr>
            <w:tcW w:w="2300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300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position w:val="-6"/>
                <w:szCs w:val="21"/>
              </w:rPr>
              <w:object>
                <v:shape id="_x0000_i1094" o:spt="75" type="#_x0000_t75" style="height:14.25pt;width:54.75pt;" o:ole="t" filled="f" o:preferrelative="t" stroked="f" coordsize="21600,21600">
                  <v:path/>
                  <v:fill on="f" focussize="0,0"/>
                  <v:stroke on="f" joinstyle="miter"/>
                  <v:imagedata r:id="rId155" o:title="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54">
                  <o:LockedField>false</o:LockedField>
                </o:OLEObject>
              </w:object>
            </w:r>
          </w:p>
        </w:tc>
        <w:tc>
          <w:tcPr>
            <w:tcW w:w="2300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3</w:t>
            </w:r>
          </w:p>
        </w:tc>
      </w:tr>
    </w:tbl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1595755</wp:posOffset>
                </wp:positionV>
                <wp:extent cx="1457325" cy="476250"/>
                <wp:effectExtent l="0" t="0" r="28575" b="190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7325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6pt;margin-top:125.65pt;height:37.5pt;width:114.75pt;z-index:251660288;mso-width-relative:page;mso-height-relative:page;" filled="f" stroked="t" coordsize="21600,21600" o:gfxdata="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KjD&#10;OSfYAAAACgEAAA8AAAAAAAAAAQAgAAAAIgAAAGRycy9kb3ducmV2LnhtbFBLAQIUABQAAAAIAIdO&#10;4kAWJbJ46gEAALgDAAAOAAAAAAAAAAEAIAAAACcBAABkcnMvZTJvRG9jLnhtbFBLBQYAAAAABgAG&#10;AFkBAACD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0" distR="0">
            <wp:extent cx="1895475" cy="1516380"/>
            <wp:effectExtent l="0" t="0" r="9525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897084" cy="1517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2"/>
        <w:gridCol w:w="2282"/>
        <w:gridCol w:w="2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282" w:type="dxa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ind w:firstLine="1050" w:firstLineChars="5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小麦种类</w:t>
            </w:r>
          </w:p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统计量</w:t>
            </w:r>
          </w:p>
        </w:tc>
        <w:tc>
          <w:tcPr>
            <w:tcW w:w="2282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甲</w:t>
            </w:r>
          </w:p>
        </w:tc>
        <w:tc>
          <w:tcPr>
            <w:tcW w:w="228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82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平均数</w:t>
            </w:r>
          </w:p>
        </w:tc>
        <w:tc>
          <w:tcPr>
            <w:tcW w:w="2282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2.875</w:t>
            </w:r>
          </w:p>
        </w:tc>
        <w:tc>
          <w:tcPr>
            <w:tcW w:w="228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2.875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2282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众数</w:t>
            </w:r>
          </w:p>
        </w:tc>
        <w:tc>
          <w:tcPr>
            <w:tcW w:w="2282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228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i/>
                <w:szCs w:val="21"/>
              </w:rPr>
            </w:pPr>
            <w:r>
              <w:rPr>
                <w:rFonts w:hint="eastAsia" w:ascii="Times New Roman" w:hAnsi="Times New Roman"/>
                <w:i/>
                <w:szCs w:val="21"/>
              </w:rPr>
              <w:t>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82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中位数</w:t>
            </w:r>
          </w:p>
        </w:tc>
        <w:tc>
          <w:tcPr>
            <w:tcW w:w="2282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i/>
                <w:szCs w:val="21"/>
              </w:rPr>
            </w:pPr>
            <w:r>
              <w:rPr>
                <w:rFonts w:hint="eastAsia" w:ascii="Times New Roman" w:hAnsi="Times New Roman"/>
                <w:i/>
                <w:szCs w:val="21"/>
              </w:rPr>
              <w:t>c</w:t>
            </w:r>
          </w:p>
        </w:tc>
        <w:tc>
          <w:tcPr>
            <w:tcW w:w="228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2282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方差</w:t>
            </w:r>
          </w:p>
        </w:tc>
        <w:tc>
          <w:tcPr>
            <w:tcW w:w="2282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8</w:t>
            </w:r>
            <w:r>
              <w:rPr>
                <w:rFonts w:ascii="Times New Roman" w:hAnsi="Times New Roman"/>
                <w:szCs w:val="21"/>
              </w:rPr>
              <w:t>.65</w:t>
            </w:r>
          </w:p>
        </w:tc>
        <w:tc>
          <w:tcPr>
            <w:tcW w:w="2283" w:type="dxa"/>
            <w:vAlign w:val="center"/>
          </w:tcPr>
          <w:p>
            <w:pPr>
              <w:tabs>
                <w:tab w:val="left" w:pos="2310"/>
                <w:tab w:val="left" w:pos="4620"/>
                <w:tab w:val="left" w:pos="6930"/>
              </w:tabs>
              <w:spacing w:line="288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7</w:t>
            </w:r>
            <w:r>
              <w:rPr>
                <w:rFonts w:ascii="Times New Roman" w:hAnsi="Times New Roman"/>
                <w:szCs w:val="21"/>
              </w:rPr>
              <w:t>.85</w:t>
            </w:r>
          </w:p>
        </w:tc>
      </w:tr>
    </w:tbl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根据所给出的信息，解决下列问题：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（1）</w:t>
      </w:r>
      <w:r>
        <w:rPr>
          <w:rFonts w:ascii="Times New Roman" w:hAnsi="Times New Roman"/>
          <w:position w:val="-6"/>
          <w:szCs w:val="21"/>
        </w:rPr>
        <w:object>
          <v:shape id="_x0000_i1095" o:spt="75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Times New Roman" w:hAnsi="Times New Roman"/>
          <w:szCs w:val="21"/>
        </w:rPr>
        <w:t>______，</w:t>
      </w:r>
      <w:r>
        <w:rPr>
          <w:rFonts w:ascii="Times New Roman" w:hAnsi="Times New Roman"/>
          <w:position w:val="-6"/>
          <w:szCs w:val="21"/>
        </w:rPr>
        <w:object>
          <v:shape id="_x0000_i1096" o:spt="75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Times New Roman" w:hAnsi="Times New Roman"/>
          <w:szCs w:val="21"/>
        </w:rPr>
        <w:t>______，并补全乙种小麦的频数分布直方图</w:t>
      </w:r>
      <w:r>
        <w:rPr>
          <w:rFonts w:hint="eastAsia" w:ascii="Times New Roman" w:hAnsi="Times New Roman"/>
          <w:szCs w:val="21"/>
        </w:rPr>
        <w:t>；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（2）</w:t>
      </w:r>
      <w:r>
        <w:rPr>
          <w:rFonts w:ascii="Times New Roman" w:hAnsi="Times New Roman"/>
          <w:position w:val="-6"/>
          <w:szCs w:val="21"/>
        </w:rPr>
        <w:object>
          <v:shape id="_x0000_i1097" o:spt="75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Times New Roman" w:hAnsi="Times New Roman"/>
          <w:szCs w:val="21"/>
        </w:rPr>
        <w:t>______，</w:t>
      </w:r>
      <w:r>
        <w:rPr>
          <w:rFonts w:ascii="Times New Roman" w:hAnsi="Times New Roman"/>
          <w:position w:val="-6"/>
          <w:szCs w:val="21"/>
        </w:rPr>
        <w:object>
          <v:shape id="_x0000_i1098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Times New Roman" w:hAnsi="Times New Roman"/>
          <w:szCs w:val="21"/>
        </w:rPr>
        <w:t>______；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（3）甲、乙两种小麦的苗高长势比较整齐的是______（填甲或乙）；若从栽种乙种小麦的试验田中随机抽取</w:t>
      </w: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200株，试估计苗高在</w:t>
      </w:r>
      <w:r>
        <w:rPr>
          <w:rFonts w:ascii="Times New Roman" w:hAnsi="Times New Roman"/>
          <w:position w:val="-6"/>
          <w:szCs w:val="21"/>
        </w:rPr>
        <w:object>
          <v:shape id="_x0000_i1099" o:spt="75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Times New Roman" w:hAnsi="Times New Roman"/>
          <w:szCs w:val="21"/>
        </w:rPr>
        <w:t>（单位：cm）的株数．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21．某商场购进</w:t>
      </w:r>
      <w:r>
        <w:rPr>
          <w:rFonts w:ascii="Times New Roman" w:hAnsi="Times New Roman"/>
          <w:i/>
          <w:szCs w:val="21"/>
        </w:rPr>
        <w:t>A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B</w:t>
      </w:r>
      <w:r>
        <w:rPr>
          <w:rFonts w:ascii="Times New Roman" w:hAnsi="Times New Roman"/>
          <w:szCs w:val="21"/>
        </w:rPr>
        <w:t>两种商品，已知购进3件</w:t>
      </w:r>
      <w:r>
        <w:rPr>
          <w:rFonts w:ascii="Times New Roman" w:hAnsi="Times New Roman"/>
          <w:i/>
          <w:szCs w:val="21"/>
        </w:rPr>
        <w:t>A</w:t>
      </w:r>
      <w:r>
        <w:rPr>
          <w:rFonts w:ascii="Times New Roman" w:hAnsi="Times New Roman"/>
          <w:szCs w:val="21"/>
        </w:rPr>
        <w:t>商品比购进4件</w:t>
      </w:r>
      <w:r>
        <w:rPr>
          <w:rFonts w:ascii="Times New Roman" w:hAnsi="Times New Roman"/>
          <w:i/>
          <w:szCs w:val="21"/>
        </w:rPr>
        <w:t>B</w:t>
      </w:r>
      <w:r>
        <w:rPr>
          <w:rFonts w:ascii="Times New Roman" w:hAnsi="Times New Roman"/>
          <w:szCs w:val="21"/>
        </w:rPr>
        <w:t>商品费用多60元；购进5件</w:t>
      </w:r>
      <w:r>
        <w:rPr>
          <w:rFonts w:ascii="Times New Roman" w:hAnsi="Times New Roman"/>
          <w:i/>
          <w:szCs w:val="21"/>
        </w:rPr>
        <w:t>A</w:t>
      </w:r>
      <w:r>
        <w:rPr>
          <w:rFonts w:ascii="Times New Roman" w:hAnsi="Times New Roman"/>
          <w:szCs w:val="21"/>
        </w:rPr>
        <w:t>商品和2件</w:t>
      </w:r>
      <w:r>
        <w:rPr>
          <w:rFonts w:ascii="Times New Roman" w:hAnsi="Times New Roman"/>
          <w:i/>
          <w:szCs w:val="21"/>
        </w:rPr>
        <w:t>B</w:t>
      </w:r>
      <w:r>
        <w:rPr>
          <w:rFonts w:ascii="Times New Roman" w:hAnsi="Times New Roman"/>
          <w:szCs w:val="21"/>
        </w:rPr>
        <w:t>商品总费用为620元．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（</w:t>
      </w: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）求</w:t>
      </w:r>
      <w:r>
        <w:rPr>
          <w:rFonts w:ascii="Times New Roman" w:hAnsi="Times New Roman"/>
          <w:i/>
          <w:szCs w:val="21"/>
        </w:rPr>
        <w:t>A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B</w:t>
      </w:r>
      <w:r>
        <w:rPr>
          <w:rFonts w:ascii="Times New Roman" w:hAnsi="Times New Roman"/>
          <w:szCs w:val="21"/>
        </w:rPr>
        <w:t>两种商品每件进价各为多少元？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（2）该商场计划购进</w:t>
      </w:r>
      <w:r>
        <w:rPr>
          <w:rFonts w:ascii="Times New Roman" w:hAnsi="Times New Roman"/>
          <w:i/>
          <w:szCs w:val="21"/>
        </w:rPr>
        <w:t>A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B</w:t>
      </w:r>
      <w:r>
        <w:rPr>
          <w:rFonts w:ascii="Times New Roman" w:hAnsi="Times New Roman"/>
          <w:szCs w:val="21"/>
        </w:rPr>
        <w:t>两种商品共60件，且购进</w:t>
      </w:r>
      <w:r>
        <w:rPr>
          <w:rFonts w:ascii="Times New Roman" w:hAnsi="Times New Roman"/>
          <w:i/>
          <w:szCs w:val="21"/>
        </w:rPr>
        <w:t>B</w:t>
      </w:r>
      <w:r>
        <w:rPr>
          <w:rFonts w:ascii="Times New Roman" w:hAnsi="Times New Roman"/>
          <w:szCs w:val="21"/>
        </w:rPr>
        <w:t>商品的件数不少于</w:t>
      </w:r>
      <w:r>
        <w:rPr>
          <w:rFonts w:ascii="Times New Roman" w:hAnsi="Times New Roman"/>
          <w:i/>
          <w:szCs w:val="21"/>
        </w:rPr>
        <w:t>A</w:t>
      </w:r>
      <w:r>
        <w:rPr>
          <w:rFonts w:ascii="Times New Roman" w:hAnsi="Times New Roman"/>
          <w:szCs w:val="21"/>
        </w:rPr>
        <w:t>商品件数的2倍．若</w:t>
      </w:r>
      <w:r>
        <w:rPr>
          <w:rFonts w:ascii="Times New Roman" w:hAnsi="Times New Roman"/>
          <w:i/>
          <w:szCs w:val="21"/>
        </w:rPr>
        <w:t>A</w:t>
      </w:r>
      <w:r>
        <w:rPr>
          <w:rFonts w:ascii="Times New Roman" w:hAnsi="Times New Roman"/>
          <w:szCs w:val="21"/>
        </w:rPr>
        <w:t>商品按每件</w:t>
      </w: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50元销售，</w:t>
      </w:r>
      <w:r>
        <w:rPr>
          <w:rFonts w:ascii="Times New Roman" w:hAnsi="Times New Roman"/>
          <w:i/>
          <w:szCs w:val="21"/>
        </w:rPr>
        <w:t>B</w:t>
      </w:r>
      <w:r>
        <w:rPr>
          <w:rFonts w:ascii="Times New Roman" w:hAnsi="Times New Roman"/>
          <w:szCs w:val="21"/>
        </w:rPr>
        <w:t>商品按每件80元销售，为满足销售完</w:t>
      </w:r>
      <w:r>
        <w:rPr>
          <w:rFonts w:ascii="Times New Roman" w:hAnsi="Times New Roman"/>
          <w:i/>
          <w:szCs w:val="21"/>
        </w:rPr>
        <w:t>A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B</w:t>
      </w:r>
      <w:r>
        <w:rPr>
          <w:rFonts w:ascii="Times New Roman" w:hAnsi="Times New Roman"/>
          <w:szCs w:val="21"/>
        </w:rPr>
        <w:t>两种商品后获得的总利润不低于</w:t>
      </w: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770元，则购进</w:t>
      </w:r>
      <w:r>
        <w:rPr>
          <w:rFonts w:ascii="Times New Roman" w:hAnsi="Times New Roman"/>
          <w:i/>
          <w:szCs w:val="21"/>
        </w:rPr>
        <w:t>A</w:t>
      </w:r>
      <w:r>
        <w:rPr>
          <w:rFonts w:ascii="Times New Roman" w:hAnsi="Times New Roman"/>
          <w:szCs w:val="21"/>
        </w:rPr>
        <w:t>商品的件数最多为多少？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五、本大题共2小题，每小题8分，共16分．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22．如图，海中有一个小岛</w:t>
      </w:r>
      <w:r>
        <w:rPr>
          <w:rFonts w:ascii="Times New Roman" w:hAnsi="Times New Roman"/>
          <w:i/>
          <w:szCs w:val="21"/>
        </w:rPr>
        <w:t>C</w:t>
      </w:r>
      <w:r>
        <w:rPr>
          <w:rFonts w:ascii="Times New Roman" w:hAnsi="Times New Roman"/>
          <w:szCs w:val="21"/>
        </w:rPr>
        <w:t>，某渔船在海中的</w:t>
      </w:r>
      <w:r>
        <w:rPr>
          <w:rFonts w:ascii="Times New Roman" w:hAnsi="Times New Roman"/>
          <w:i/>
          <w:szCs w:val="21"/>
        </w:rPr>
        <w:t>A</w:t>
      </w:r>
      <w:r>
        <w:rPr>
          <w:rFonts w:ascii="Times New Roman" w:hAnsi="Times New Roman"/>
          <w:szCs w:val="21"/>
        </w:rPr>
        <w:t>点测得小岛</w:t>
      </w:r>
      <w:r>
        <w:rPr>
          <w:rFonts w:ascii="Times New Roman" w:hAnsi="Times New Roman"/>
          <w:i/>
          <w:szCs w:val="21"/>
        </w:rPr>
        <w:t>C</w:t>
      </w:r>
      <w:r>
        <w:rPr>
          <w:rFonts w:ascii="Times New Roman" w:hAnsi="Times New Roman"/>
          <w:szCs w:val="21"/>
        </w:rPr>
        <w:t>位于东北方向上，该渔船由西向东航行一段时间后到达</w:t>
      </w:r>
      <w:r>
        <w:rPr>
          <w:rFonts w:ascii="Times New Roman" w:hAnsi="Times New Roman"/>
          <w:i/>
          <w:szCs w:val="21"/>
        </w:rPr>
        <w:t>B</w:t>
      </w:r>
      <w:r>
        <w:rPr>
          <w:rFonts w:ascii="Times New Roman" w:hAnsi="Times New Roman"/>
          <w:szCs w:val="21"/>
        </w:rPr>
        <w:t>点，测得小岛</w:t>
      </w:r>
      <w:r>
        <w:rPr>
          <w:rFonts w:ascii="Times New Roman" w:hAnsi="Times New Roman"/>
          <w:i/>
          <w:szCs w:val="21"/>
        </w:rPr>
        <w:t>C</w:t>
      </w:r>
      <w:r>
        <w:rPr>
          <w:rFonts w:ascii="Times New Roman" w:hAnsi="Times New Roman"/>
          <w:szCs w:val="21"/>
        </w:rPr>
        <w:t>位于北偏西</w:t>
      </w: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0°方向上，再沿北偏东60°方向继续航行一段时间后到达</w:t>
      </w:r>
      <w:r>
        <w:rPr>
          <w:rFonts w:ascii="Times New Roman" w:hAnsi="Times New Roman"/>
          <w:i/>
          <w:szCs w:val="21"/>
        </w:rPr>
        <w:t>D</w:t>
      </w:r>
      <w:r>
        <w:rPr>
          <w:rFonts w:ascii="Times New Roman" w:hAnsi="Times New Roman"/>
          <w:szCs w:val="21"/>
        </w:rPr>
        <w:t>点，这时测得小岛</w:t>
      </w:r>
      <w:r>
        <w:rPr>
          <w:rFonts w:ascii="Times New Roman" w:hAnsi="Times New Roman"/>
          <w:i/>
          <w:szCs w:val="21"/>
        </w:rPr>
        <w:t>C</w:t>
      </w:r>
      <w:r>
        <w:rPr>
          <w:rFonts w:ascii="Times New Roman" w:hAnsi="Times New Roman"/>
          <w:szCs w:val="21"/>
        </w:rPr>
        <w:t>位于北偏西60°方向上．已知</w:t>
      </w:r>
      <w:r>
        <w:rPr>
          <w:rFonts w:ascii="Times New Roman" w:hAnsi="Times New Roman"/>
          <w:i/>
          <w:szCs w:val="21"/>
        </w:rPr>
        <w:t>A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C</w:t>
      </w:r>
      <w:r>
        <w:rPr>
          <w:rFonts w:ascii="Times New Roman" w:hAnsi="Times New Roman"/>
          <w:szCs w:val="21"/>
        </w:rPr>
        <w:t>相距30n mile．求</w:t>
      </w:r>
      <w:r>
        <w:rPr>
          <w:rFonts w:ascii="Times New Roman" w:hAnsi="Times New Roman"/>
          <w:i/>
          <w:szCs w:val="21"/>
        </w:rPr>
        <w:t>C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D</w:t>
      </w:r>
      <w:r>
        <w:rPr>
          <w:rFonts w:ascii="Times New Roman" w:hAnsi="Times New Roman"/>
          <w:szCs w:val="21"/>
        </w:rPr>
        <w:t>间的距离（计算过程中的数据不取近似值）．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hint="eastAsia" w:ascii="Times New Roman" w:hAnsi="Times New Roman"/>
          <w:szCs w:val="21"/>
        </w:rPr>
      </w:pPr>
      <w:r>
        <w:drawing>
          <wp:inline distT="0" distB="0" distL="0" distR="0">
            <wp:extent cx="1990725" cy="107505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012492" cy="1087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23．如图，在平面直角坐标系</w:t>
      </w:r>
      <w:r>
        <w:rPr>
          <w:rFonts w:ascii="Times New Roman" w:hAnsi="Times New Roman"/>
          <w:i/>
          <w:szCs w:val="21"/>
        </w:rPr>
        <w:t>xOy</w:t>
      </w:r>
      <w:r>
        <w:rPr>
          <w:rFonts w:ascii="Times New Roman" w:hAnsi="Times New Roman"/>
          <w:szCs w:val="21"/>
        </w:rPr>
        <w:t>中，一次函数</w:t>
      </w:r>
      <w:r>
        <w:rPr>
          <w:rFonts w:ascii="Times New Roman" w:hAnsi="Times New Roman"/>
          <w:position w:val="-10"/>
          <w:szCs w:val="21"/>
        </w:rPr>
        <w:object>
          <v:shape id="_x0000_i1100" o:spt="75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69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Times New Roman" w:hAnsi="Times New Roman"/>
          <w:szCs w:val="21"/>
        </w:rPr>
        <w:t>与</w:t>
      </w:r>
      <w:r>
        <w:rPr>
          <w:rFonts w:ascii="Times New Roman" w:hAnsi="Times New Roman"/>
          <w:i/>
          <w:szCs w:val="21"/>
        </w:rPr>
        <w:t>x</w:t>
      </w:r>
      <w:r>
        <w:rPr>
          <w:rFonts w:ascii="Times New Roman" w:hAnsi="Times New Roman"/>
          <w:szCs w:val="21"/>
        </w:rPr>
        <w:t>轴相交于点</w:t>
      </w:r>
      <w:r>
        <w:rPr>
          <w:rFonts w:ascii="Times New Roman" w:hAnsi="Times New Roman"/>
          <w:position w:val="-14"/>
          <w:szCs w:val="21"/>
        </w:rPr>
        <w:object>
          <v:shape id="_x0000_i1101" o:spt="75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71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Times New Roman" w:hAnsi="Times New Roman"/>
          <w:szCs w:val="21"/>
        </w:rPr>
        <w:t>，与反比例函数</w:t>
      </w:r>
      <w:r>
        <w:rPr>
          <w:rFonts w:ascii="Times New Roman" w:hAnsi="Times New Roman"/>
          <w:position w:val="-24"/>
          <w:szCs w:val="21"/>
        </w:rPr>
        <w:object>
          <v:shape id="_x0000_i1102" o:spt="75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73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Times New Roman" w:hAnsi="Times New Roman"/>
          <w:szCs w:val="21"/>
        </w:rPr>
        <w:t>的图象相交于点</w:t>
      </w:r>
      <w:r>
        <w:rPr>
          <w:rFonts w:ascii="Times New Roman" w:hAnsi="Times New Roman"/>
          <w:position w:val="-14"/>
          <w:szCs w:val="21"/>
        </w:rPr>
        <w:object>
          <v:shape id="_x0000_i1103" o:spt="75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75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Times New Roman" w:hAnsi="Times New Roman"/>
          <w:szCs w:val="21"/>
        </w:rPr>
        <w:t>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hint="eastAsia" w:ascii="Times New Roman" w:hAnsi="Times New Roman"/>
          <w:szCs w:val="21"/>
        </w:rPr>
      </w:pPr>
      <w:r>
        <w:drawing>
          <wp:inline distT="0" distB="0" distL="0" distR="0">
            <wp:extent cx="1628775" cy="1313180"/>
            <wp:effectExtent l="0" t="0" r="0" b="12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637428" cy="132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（1）求一次函数和反比例函数的解析式；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（2）直线</w:t>
      </w:r>
      <w:r>
        <w:rPr>
          <w:rFonts w:ascii="Times New Roman" w:hAnsi="Times New Roman"/>
          <w:position w:val="-14"/>
          <w:szCs w:val="21"/>
        </w:rPr>
        <w:object>
          <v:shape id="_x0000_i1104" o:spt="75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Times New Roman" w:hAnsi="Times New Roman"/>
          <w:szCs w:val="21"/>
        </w:rPr>
        <w:t>与反比例函数</w:t>
      </w:r>
      <w:r>
        <w:rPr>
          <w:rFonts w:ascii="Times New Roman" w:hAnsi="Times New Roman"/>
          <w:position w:val="-24"/>
          <w:szCs w:val="21"/>
        </w:rPr>
        <w:object>
          <v:shape id="_x0000_i1105" o:spt="75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Times New Roman" w:hAnsi="Times New Roman"/>
          <w:szCs w:val="21"/>
        </w:rPr>
        <w:t>和</w:t>
      </w:r>
      <w:r>
        <w:rPr>
          <w:rFonts w:ascii="Times New Roman" w:hAnsi="Times New Roman"/>
          <w:position w:val="-24"/>
          <w:szCs w:val="21"/>
        </w:rPr>
        <w:object>
          <v:shape id="_x0000_i1106" o:spt="75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Times New Roman" w:hAnsi="Times New Roman"/>
          <w:szCs w:val="21"/>
        </w:rPr>
        <w:t>的图象分别交于点</w:t>
      </w:r>
      <w:r>
        <w:rPr>
          <w:rFonts w:ascii="Times New Roman" w:hAnsi="Times New Roman"/>
          <w:i/>
          <w:szCs w:val="21"/>
        </w:rPr>
        <w:t>C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D</w:t>
      </w:r>
      <w:r>
        <w:rPr>
          <w:rFonts w:ascii="Times New Roman" w:hAnsi="Times New Roman"/>
          <w:szCs w:val="21"/>
        </w:rPr>
        <w:t>，且</w:t>
      </w:r>
      <w:r>
        <w:rPr>
          <w:rFonts w:ascii="Times New Roman" w:hAnsi="Times New Roman"/>
          <w:position w:val="-12"/>
          <w:szCs w:val="21"/>
        </w:rPr>
        <w:object>
          <v:shape id="_x0000_i1107" o:spt="75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Times New Roman" w:hAnsi="Times New Roman"/>
          <w:szCs w:val="21"/>
        </w:rPr>
        <w:t>，求点</w:t>
      </w:r>
      <w:r>
        <w:rPr>
          <w:rFonts w:ascii="Times New Roman" w:hAnsi="Times New Roman"/>
          <w:i/>
          <w:szCs w:val="21"/>
        </w:rPr>
        <w:t>C</w:t>
      </w:r>
      <w:r>
        <w:rPr>
          <w:rFonts w:ascii="Times New Roman" w:hAnsi="Times New Roman"/>
          <w:szCs w:val="21"/>
        </w:rPr>
        <w:t>的坐标．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六、本大题共2个小题，每小题12分，共24分．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24．如图，</w:t>
      </w:r>
      <w:r>
        <w:rPr>
          <w:rFonts w:ascii="Times New Roman" w:hAnsi="Times New Roman"/>
          <w:position w:val="-6"/>
          <w:szCs w:val="21"/>
        </w:rPr>
        <w:object>
          <v:shape id="_x0000_i1108" o:spt="75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Times New Roman" w:hAnsi="Times New Roman"/>
          <w:szCs w:val="21"/>
        </w:rPr>
        <w:t>是</w:t>
      </w:r>
      <w:r>
        <w:rPr>
          <w:rFonts w:ascii="Times New Roman" w:hAnsi="Times New Roman"/>
          <w:position w:val="-8"/>
          <w:szCs w:val="21"/>
        </w:rPr>
        <w:object>
          <v:shape id="_x0000_i1109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Times New Roman" w:hAnsi="Times New Roman"/>
          <w:szCs w:val="21"/>
        </w:rPr>
        <w:t>的内接三角形，</w:t>
      </w:r>
      <w:r>
        <w:rPr>
          <w:rFonts w:ascii="Times New Roman" w:hAnsi="Times New Roman"/>
          <w:i/>
          <w:szCs w:val="21"/>
        </w:rPr>
        <w:t>AB</w:t>
      </w:r>
      <w:r>
        <w:rPr>
          <w:rFonts w:ascii="Times New Roman" w:hAnsi="Times New Roman"/>
          <w:szCs w:val="21"/>
        </w:rPr>
        <w:t>是</w:t>
      </w:r>
      <w:r>
        <w:rPr>
          <w:rFonts w:ascii="Times New Roman" w:hAnsi="Times New Roman"/>
          <w:position w:val="-8"/>
          <w:szCs w:val="21"/>
        </w:rPr>
        <w:object>
          <v:shape id="_x0000_i1110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ascii="Times New Roman" w:hAnsi="Times New Roman"/>
          <w:szCs w:val="21"/>
        </w:rPr>
        <w:t>的直径，过点</w:t>
      </w:r>
      <w:r>
        <w:rPr>
          <w:rFonts w:ascii="Times New Roman" w:hAnsi="Times New Roman"/>
          <w:i/>
          <w:szCs w:val="21"/>
        </w:rPr>
        <w:t>B</w:t>
      </w:r>
      <w:r>
        <w:rPr>
          <w:rFonts w:ascii="Times New Roman" w:hAnsi="Times New Roman"/>
          <w:szCs w:val="21"/>
        </w:rPr>
        <w:t>作</w:t>
      </w:r>
      <w:r>
        <w:rPr>
          <w:rFonts w:ascii="Times New Roman" w:hAnsi="Times New Roman"/>
          <w:position w:val="-8"/>
          <w:szCs w:val="21"/>
        </w:rPr>
        <w:object>
          <v:shape id="_x0000_i1111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rFonts w:ascii="Times New Roman" w:hAnsi="Times New Roman"/>
          <w:szCs w:val="21"/>
        </w:rPr>
        <w:t>的切线与</w:t>
      </w:r>
      <w:r>
        <w:rPr>
          <w:rFonts w:ascii="Times New Roman" w:hAnsi="Times New Roman"/>
          <w:i/>
          <w:szCs w:val="21"/>
        </w:rPr>
        <w:t>AC</w:t>
      </w:r>
      <w:r>
        <w:rPr>
          <w:rFonts w:ascii="Times New Roman" w:hAnsi="Times New Roman"/>
          <w:szCs w:val="21"/>
        </w:rPr>
        <w:t>的延长线交于点</w:t>
      </w:r>
      <w:r>
        <w:rPr>
          <w:rFonts w:ascii="Times New Roman" w:hAnsi="Times New Roman"/>
          <w:i/>
          <w:szCs w:val="21"/>
        </w:rPr>
        <w:t>D</w:t>
      </w:r>
      <w:r>
        <w:rPr>
          <w:rFonts w:ascii="Times New Roman" w:hAnsi="Times New Roman"/>
          <w:szCs w:val="21"/>
        </w:rPr>
        <w:t>，点</w:t>
      </w:r>
      <w:r>
        <w:rPr>
          <w:rFonts w:ascii="Times New Roman" w:hAnsi="Times New Roman"/>
          <w:i/>
          <w:szCs w:val="21"/>
        </w:rPr>
        <w:t>E</w:t>
      </w:r>
      <w:r>
        <w:rPr>
          <w:rFonts w:ascii="Times New Roman" w:hAnsi="Times New Roman"/>
          <w:szCs w:val="21"/>
        </w:rPr>
        <w:t>在</w:t>
      </w:r>
      <w:r>
        <w:rPr>
          <w:rFonts w:ascii="Times New Roman" w:hAnsi="Times New Roman"/>
          <w:position w:val="-8"/>
          <w:szCs w:val="21"/>
        </w:rPr>
        <w:object>
          <v:shape id="_x0000_i1112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3">
            <o:LockedField>false</o:LockedField>
          </o:OLEObject>
        </w:object>
      </w:r>
      <w:r>
        <w:rPr>
          <w:rFonts w:ascii="Times New Roman" w:hAnsi="Times New Roman"/>
          <w:szCs w:val="21"/>
        </w:rPr>
        <w:t>上，</w:t>
      </w:r>
      <w:r>
        <w:rPr>
          <w:rFonts w:ascii="Times New Roman" w:hAnsi="Times New Roman"/>
          <w:position w:val="-6"/>
          <w:szCs w:val="21"/>
        </w:rPr>
        <w:object>
          <v:shape id="_x0000_i1113" o:spt="75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5">
            <o:LockedField>false</o:LockedField>
          </o:OLEObject>
        </w:objec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CE</w:t>
      </w:r>
      <w:r>
        <w:rPr>
          <w:rFonts w:ascii="Times New Roman" w:hAnsi="Times New Roman"/>
          <w:szCs w:val="21"/>
        </w:rPr>
        <w:t>交</w:t>
      </w:r>
      <w:r>
        <w:rPr>
          <w:rFonts w:ascii="Times New Roman" w:hAnsi="Times New Roman"/>
          <w:i/>
          <w:szCs w:val="21"/>
        </w:rPr>
        <w:t>AB</w:t>
      </w:r>
      <w:r>
        <w:rPr>
          <w:rFonts w:ascii="Times New Roman" w:hAnsi="Times New Roman"/>
          <w:szCs w:val="21"/>
        </w:rPr>
        <w:t>于点</w:t>
      </w:r>
      <w:r>
        <w:rPr>
          <w:rFonts w:ascii="Times New Roman" w:hAnsi="Times New Roman"/>
          <w:i/>
          <w:szCs w:val="21"/>
        </w:rPr>
        <w:t>F</w:t>
      </w:r>
      <w:r>
        <w:rPr>
          <w:rFonts w:ascii="Times New Roman" w:hAnsi="Times New Roman"/>
          <w:szCs w:val="21"/>
        </w:rPr>
        <w:t>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hint="eastAsia" w:ascii="Times New Roman" w:hAnsi="Times New Roman"/>
          <w:szCs w:val="21"/>
        </w:rPr>
      </w:pPr>
      <w:r>
        <w:drawing>
          <wp:inline distT="0" distB="0" distL="0" distR="0">
            <wp:extent cx="1238250" cy="1366520"/>
            <wp:effectExtent l="0" t="0" r="0" b="508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243506" cy="1372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（1）求证：</w:t>
      </w:r>
      <w:r>
        <w:rPr>
          <w:rFonts w:ascii="Times New Roman" w:hAnsi="Times New Roman"/>
          <w:position w:val="-6"/>
          <w:szCs w:val="21"/>
        </w:rPr>
        <w:object>
          <v:shape id="_x0000_i1114" o:spt="75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99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8">
            <o:LockedField>false</o:LockedField>
          </o:OLEObject>
        </w:object>
      </w:r>
      <w:r>
        <w:rPr>
          <w:rFonts w:ascii="Times New Roman" w:hAnsi="Times New Roman"/>
          <w:szCs w:val="21"/>
        </w:rPr>
        <w:t>；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（2）过点</w:t>
      </w:r>
      <w:r>
        <w:rPr>
          <w:rFonts w:ascii="Times New Roman" w:hAnsi="Times New Roman"/>
          <w:i/>
          <w:szCs w:val="21"/>
        </w:rPr>
        <w:t>C</w:t>
      </w:r>
      <w:r>
        <w:rPr>
          <w:rFonts w:ascii="Times New Roman" w:hAnsi="Times New Roman"/>
          <w:szCs w:val="21"/>
        </w:rPr>
        <w:t>作</w:t>
      </w:r>
      <w:r>
        <w:rPr>
          <w:rFonts w:ascii="Times New Roman" w:hAnsi="Times New Roman"/>
          <w:position w:val="-6"/>
          <w:szCs w:val="21"/>
        </w:rPr>
        <w:object>
          <v:shape id="_x0000_i1115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1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0">
            <o:LockedField>false</o:LockedField>
          </o:OLEObject>
        </w:object>
      </w:r>
      <w:r>
        <w:rPr>
          <w:rFonts w:ascii="Times New Roman" w:hAnsi="Times New Roman"/>
          <w:szCs w:val="21"/>
        </w:rPr>
        <w:t>于点</w:t>
      </w:r>
      <w:r>
        <w:rPr>
          <w:rFonts w:ascii="Times New Roman" w:hAnsi="Times New Roman"/>
          <w:i/>
          <w:szCs w:val="21"/>
        </w:rPr>
        <w:t>G</w:t>
      </w:r>
      <w:r>
        <w:rPr>
          <w:rFonts w:ascii="Times New Roman" w:hAnsi="Times New Roman"/>
          <w:szCs w:val="21"/>
        </w:rPr>
        <w:t>，若</w:t>
      </w:r>
      <w:r>
        <w:rPr>
          <w:rFonts w:ascii="Times New Roman" w:hAnsi="Times New Roman"/>
          <w:position w:val="-6"/>
          <w:szCs w:val="21"/>
        </w:rPr>
        <w:object>
          <v:shape id="_x0000_i1116" o:spt="75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3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2">
            <o:LockedField>false</o:LockedField>
          </o:OLEObject>
        </w:objec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position w:val="-6"/>
          <w:szCs w:val="21"/>
        </w:rPr>
        <w:object>
          <v:shape id="_x0000_i1117" o:spt="75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205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4">
            <o:LockedField>false</o:LockedField>
          </o:OLEObject>
        </w:object>
      </w:r>
      <w:r>
        <w:rPr>
          <w:rFonts w:ascii="Times New Roman" w:hAnsi="Times New Roman"/>
          <w:szCs w:val="21"/>
        </w:rPr>
        <w:t>，求</w:t>
      </w:r>
      <w:r>
        <w:rPr>
          <w:rFonts w:ascii="Times New Roman" w:hAnsi="Times New Roman"/>
          <w:i/>
          <w:szCs w:val="21"/>
        </w:rPr>
        <w:t>FG</w:t>
      </w:r>
      <w:r>
        <w:rPr>
          <w:rFonts w:ascii="Times New Roman" w:hAnsi="Times New Roman"/>
          <w:szCs w:val="21"/>
        </w:rPr>
        <w:t xml:space="preserve">的长． 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25．如图，在平面直角坐标系</w:t>
      </w:r>
      <w:r>
        <w:rPr>
          <w:rFonts w:ascii="Times New Roman" w:hAnsi="Times New Roman"/>
          <w:i/>
          <w:szCs w:val="21"/>
        </w:rPr>
        <w:t>xOy</w:t>
      </w:r>
      <w:r>
        <w:rPr>
          <w:rFonts w:ascii="Times New Roman" w:hAnsi="Times New Roman"/>
          <w:szCs w:val="21"/>
        </w:rPr>
        <w:t>中，已知抛物线</w:t>
      </w:r>
      <w:r>
        <w:rPr>
          <w:rFonts w:ascii="Times New Roman" w:hAnsi="Times New Roman"/>
          <w:position w:val="-10"/>
          <w:szCs w:val="21"/>
        </w:rPr>
        <w:object>
          <v:shape id="_x0000_i1118" o:spt="75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07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Times New Roman" w:hAnsi="Times New Roman"/>
          <w:szCs w:val="21"/>
        </w:rPr>
        <w:t>经过点</w:t>
      </w:r>
      <w:r>
        <w:rPr>
          <w:rFonts w:ascii="Times New Roman" w:hAnsi="Times New Roman"/>
          <w:position w:val="-14"/>
          <w:szCs w:val="21"/>
        </w:rPr>
        <w:object>
          <v:shape id="_x0000_i1119" o:spt="75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09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8">
            <o:LockedField>false</o:LockedField>
          </o:OLEObject>
        </w:object>
      </w:r>
      <w:r>
        <w:rPr>
          <w:rFonts w:ascii="Times New Roman" w:hAnsi="Times New Roman"/>
          <w:szCs w:val="21"/>
        </w:rPr>
        <w:t>，与</w:t>
      </w:r>
      <w:r>
        <w:rPr>
          <w:rFonts w:ascii="Times New Roman" w:hAnsi="Times New Roman"/>
          <w:i/>
          <w:szCs w:val="21"/>
        </w:rPr>
        <w:t>y</w:t>
      </w:r>
      <w:r>
        <w:rPr>
          <w:rFonts w:ascii="Times New Roman" w:hAnsi="Times New Roman"/>
          <w:szCs w:val="21"/>
        </w:rPr>
        <w:t>轴交于点</w:t>
      </w:r>
      <w:r>
        <w:rPr>
          <w:rFonts w:ascii="Times New Roman" w:hAnsi="Times New Roman"/>
          <w:i/>
          <w:szCs w:val="21"/>
        </w:rPr>
        <w:t>B</w:t>
      </w:r>
      <w:r>
        <w:rPr>
          <w:rFonts w:ascii="Times New Roman" w:hAnsi="Times New Roman"/>
          <w:szCs w:val="21"/>
        </w:rPr>
        <w:t>，且关于直线</w:t>
      </w:r>
      <w:r>
        <w:rPr>
          <w:rFonts w:ascii="Times New Roman" w:hAnsi="Times New Roman"/>
          <w:position w:val="-6"/>
          <w:szCs w:val="21"/>
        </w:rPr>
        <w:object>
          <v:shape id="_x0000_i1120" o:spt="75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11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0">
            <o:LockedField>false</o:LockedField>
          </o:OLEObject>
        </w:object>
      </w:r>
      <w:r>
        <w:rPr>
          <w:rFonts w:ascii="Times New Roman" w:hAnsi="Times New Roman"/>
          <w:szCs w:val="21"/>
        </w:rPr>
        <w:t>对称．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hint="eastAsia" w:ascii="Times New Roman" w:hAnsi="Times New Roman"/>
          <w:szCs w:val="21"/>
        </w:rPr>
      </w:pPr>
      <w:r>
        <w:drawing>
          <wp:inline distT="0" distB="0" distL="0" distR="0">
            <wp:extent cx="1638300" cy="137541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643455" cy="138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（1）求该抛物线的解析式；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（2）当</w:t>
      </w:r>
      <w:r>
        <w:rPr>
          <w:rFonts w:ascii="Times New Roman" w:hAnsi="Times New Roman"/>
          <w:position w:val="-6"/>
          <w:szCs w:val="21"/>
        </w:rPr>
        <w:object>
          <v:shape id="_x0000_i1121" o:spt="75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Times New Roman" w:hAnsi="Times New Roman"/>
          <w:szCs w:val="21"/>
        </w:rPr>
        <w:t>时，</w:t>
      </w:r>
      <w:r>
        <w:rPr>
          <w:rFonts w:ascii="Times New Roman" w:hAnsi="Times New Roman"/>
          <w:i/>
          <w:szCs w:val="21"/>
        </w:rPr>
        <w:t>y</w:t>
      </w:r>
      <w:r>
        <w:rPr>
          <w:rFonts w:ascii="Times New Roman" w:hAnsi="Times New Roman"/>
          <w:szCs w:val="21"/>
        </w:rPr>
        <w:t>的取值范围是</w:t>
      </w:r>
      <w:r>
        <w:rPr>
          <w:rFonts w:ascii="Times New Roman" w:hAnsi="Times New Roman"/>
          <w:position w:val="-10"/>
          <w:szCs w:val="21"/>
        </w:rPr>
        <w:object>
          <v:shape id="_x0000_i1122" o:spt="75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5">
            <o:LockedField>false</o:LockedField>
          </o:OLEObject>
        </w:object>
      </w:r>
      <w:r>
        <w:rPr>
          <w:rFonts w:ascii="Times New Roman" w:hAnsi="Times New Roman"/>
          <w:szCs w:val="21"/>
        </w:rPr>
        <w:t>，求</w:t>
      </w:r>
      <w:r>
        <w:rPr>
          <w:rFonts w:hint="eastAsia" w:ascii="Times New Roman" w:hAnsi="Times New Roman"/>
          <w:i/>
          <w:szCs w:val="21"/>
        </w:rPr>
        <w:t>t</w:t>
      </w:r>
      <w:r>
        <w:rPr>
          <w:rFonts w:ascii="Times New Roman" w:hAnsi="Times New Roman"/>
          <w:szCs w:val="21"/>
        </w:rPr>
        <w:t>的值；</w:t>
      </w:r>
    </w:p>
    <w:p>
      <w:pPr>
        <w:tabs>
          <w:tab w:val="left" w:pos="2310"/>
          <w:tab w:val="left" w:pos="4620"/>
          <w:tab w:val="left" w:pos="6930"/>
        </w:tabs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szCs w:val="21"/>
        </w:rPr>
        <w:t>（3）点</w:t>
      </w:r>
      <w:r>
        <w:rPr>
          <w:rFonts w:ascii="Times New Roman" w:hAnsi="Times New Roman"/>
          <w:i/>
          <w:szCs w:val="21"/>
        </w:rPr>
        <w:t>C</w:t>
      </w:r>
      <w:r>
        <w:rPr>
          <w:rFonts w:ascii="Times New Roman" w:hAnsi="Times New Roman"/>
          <w:szCs w:val="21"/>
        </w:rPr>
        <w:t>是抛物线上位于第一象限的一个动点，过点</w:t>
      </w:r>
      <w:r>
        <w:rPr>
          <w:rFonts w:ascii="Times New Roman" w:hAnsi="Times New Roman"/>
          <w:i/>
          <w:szCs w:val="21"/>
        </w:rPr>
        <w:t>C</w:t>
      </w:r>
      <w:r>
        <w:rPr>
          <w:rFonts w:ascii="Times New Roman" w:hAnsi="Times New Roman"/>
          <w:szCs w:val="21"/>
        </w:rPr>
        <w:t>作</w:t>
      </w:r>
      <w:r>
        <w:rPr>
          <w:rFonts w:ascii="Times New Roman" w:hAnsi="Times New Roman"/>
          <w:i/>
          <w:szCs w:val="21"/>
        </w:rPr>
        <w:t>x</w:t>
      </w:r>
      <w:r>
        <w:rPr>
          <w:rFonts w:ascii="Times New Roman" w:hAnsi="Times New Roman"/>
          <w:szCs w:val="21"/>
        </w:rPr>
        <w:t>轴的垂线交直线</w:t>
      </w:r>
      <w:r>
        <w:rPr>
          <w:rFonts w:ascii="Times New Roman" w:hAnsi="Times New Roman"/>
          <w:i/>
          <w:szCs w:val="21"/>
        </w:rPr>
        <w:t>AB</w:t>
      </w:r>
      <w:r>
        <w:rPr>
          <w:rFonts w:ascii="Times New Roman" w:hAnsi="Times New Roman"/>
          <w:szCs w:val="21"/>
        </w:rPr>
        <w:t>于点</w:t>
      </w:r>
      <w:r>
        <w:rPr>
          <w:rFonts w:ascii="Times New Roman" w:hAnsi="Times New Roman"/>
          <w:i/>
          <w:szCs w:val="21"/>
        </w:rPr>
        <w:t>D</w:t>
      </w:r>
      <w:r>
        <w:rPr>
          <w:rFonts w:ascii="Times New Roman" w:hAnsi="Times New Roman"/>
          <w:szCs w:val="21"/>
        </w:rPr>
        <w:t>，在</w:t>
      </w:r>
      <w:r>
        <w:rPr>
          <w:rFonts w:ascii="Times New Roman" w:hAnsi="Times New Roman"/>
          <w:i/>
          <w:szCs w:val="21"/>
        </w:rPr>
        <w:t>y</w:t>
      </w:r>
      <w:r>
        <w:rPr>
          <w:rFonts w:ascii="Times New Roman" w:hAnsi="Times New Roman"/>
          <w:szCs w:val="21"/>
        </w:rPr>
        <w:t>轴上是否存在点</w:t>
      </w:r>
      <w:r>
        <w:rPr>
          <w:rFonts w:ascii="Times New Roman" w:hAnsi="Times New Roman"/>
          <w:i/>
          <w:szCs w:val="21"/>
        </w:rPr>
        <w:t>E</w:t>
      </w:r>
      <w:r>
        <w:rPr>
          <w:rFonts w:ascii="Times New Roman" w:hAnsi="Times New Roman"/>
          <w:szCs w:val="21"/>
        </w:rPr>
        <w:t>，使得以</w:t>
      </w:r>
      <w:r>
        <w:rPr>
          <w:rFonts w:ascii="Times New Roman" w:hAnsi="Times New Roman"/>
          <w:i/>
          <w:szCs w:val="21"/>
        </w:rPr>
        <w:t>B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C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D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E</w:t>
      </w:r>
      <w:r>
        <w:rPr>
          <w:rFonts w:ascii="Times New Roman" w:hAnsi="Times New Roman"/>
          <w:szCs w:val="21"/>
        </w:rPr>
        <w:t>为顶点的四边形是菱形？若存在，求出该菱形的边长；若不存在，说明理由．</w:t>
      </w:r>
    </w:p>
    <w:sectPr>
      <w:headerReference r:id="rId3" w:type="default"/>
      <w:footerReference r:id="rId4" w:type="default"/>
      <w:pgSz w:w="11906" w:h="16838"/>
      <w:pgMar w:top="907" w:right="1077" w:bottom="1440" w:left="1077" w:header="153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7"/>
        <w:rFonts w:hint="eastAsia" w:eastAsia="宋体"/>
        <w:lang w:eastAsia="zh-CN"/>
      </w:rPr>
      <w:fldChar w:fldCharType="begin"/>
    </w:r>
    <w:r>
      <w:rPr>
        <w:rStyle w:val="7"/>
        <w:rFonts w:hint="eastAsia" w:eastAsia="宋体"/>
        <w:lang w:eastAsia="zh-CN"/>
      </w:rPr>
      <w:instrText xml:space="preserve"> PAGE </w:instrText>
    </w:r>
    <w:r>
      <w:rPr>
        <w:rStyle w:val="7"/>
        <w:rFonts w:hint="eastAsia" w:eastAsia="宋体"/>
        <w:lang w:eastAsia="zh-CN"/>
      </w:rPr>
      <w:fldChar w:fldCharType="separate"/>
    </w:r>
    <w:r>
      <w:rPr>
        <w:rStyle w:val="7"/>
        <w:rFonts w:hint="eastAsia" w:eastAsia="宋体"/>
        <w:lang w:eastAsia="zh-CN"/>
      </w:rPr>
      <w:t>1</w:t>
    </w:r>
    <w:r>
      <w:rPr>
        <w:rStyle w:val="7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460FF"/>
    <w:rsid w:val="00054E7B"/>
    <w:rsid w:val="000E4D02"/>
    <w:rsid w:val="000E4FF1"/>
    <w:rsid w:val="001177F3"/>
    <w:rsid w:val="0016238F"/>
    <w:rsid w:val="00171458"/>
    <w:rsid w:val="00173C1D"/>
    <w:rsid w:val="001764C3"/>
    <w:rsid w:val="0018010E"/>
    <w:rsid w:val="00191C29"/>
    <w:rsid w:val="001C63DA"/>
    <w:rsid w:val="001D0C6F"/>
    <w:rsid w:val="00201A7E"/>
    <w:rsid w:val="00204526"/>
    <w:rsid w:val="00221FC9"/>
    <w:rsid w:val="002323D2"/>
    <w:rsid w:val="00244CEF"/>
    <w:rsid w:val="002457C2"/>
    <w:rsid w:val="00245E4D"/>
    <w:rsid w:val="002908F0"/>
    <w:rsid w:val="00294908"/>
    <w:rsid w:val="0029543A"/>
    <w:rsid w:val="002A0E5D"/>
    <w:rsid w:val="002A1A21"/>
    <w:rsid w:val="002F06B2"/>
    <w:rsid w:val="003102DB"/>
    <w:rsid w:val="003625C4"/>
    <w:rsid w:val="00373D0A"/>
    <w:rsid w:val="003B1712"/>
    <w:rsid w:val="003C4A95"/>
    <w:rsid w:val="003D0C09"/>
    <w:rsid w:val="004062F6"/>
    <w:rsid w:val="004151FC"/>
    <w:rsid w:val="00430A44"/>
    <w:rsid w:val="00435F83"/>
    <w:rsid w:val="00444A46"/>
    <w:rsid w:val="0046214C"/>
    <w:rsid w:val="0049183B"/>
    <w:rsid w:val="004B44B5"/>
    <w:rsid w:val="004D44FD"/>
    <w:rsid w:val="004E519B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86AAB"/>
    <w:rsid w:val="006927A5"/>
    <w:rsid w:val="006D5DE9"/>
    <w:rsid w:val="006F45E0"/>
    <w:rsid w:val="00701D6B"/>
    <w:rsid w:val="007061B2"/>
    <w:rsid w:val="00716D85"/>
    <w:rsid w:val="00740A09"/>
    <w:rsid w:val="00762E26"/>
    <w:rsid w:val="007706D9"/>
    <w:rsid w:val="008028B5"/>
    <w:rsid w:val="00832EC9"/>
    <w:rsid w:val="008634CD"/>
    <w:rsid w:val="008731FA"/>
    <w:rsid w:val="00880A38"/>
    <w:rsid w:val="00893DD6"/>
    <w:rsid w:val="008D2E94"/>
    <w:rsid w:val="009121D7"/>
    <w:rsid w:val="00974E0F"/>
    <w:rsid w:val="00982128"/>
    <w:rsid w:val="009A27BF"/>
    <w:rsid w:val="009B5666"/>
    <w:rsid w:val="009C4252"/>
    <w:rsid w:val="00A07DF2"/>
    <w:rsid w:val="00A405DB"/>
    <w:rsid w:val="00A46D54"/>
    <w:rsid w:val="00A536B0"/>
    <w:rsid w:val="00AB3EE3"/>
    <w:rsid w:val="00AB596B"/>
    <w:rsid w:val="00AD4827"/>
    <w:rsid w:val="00AD6B6A"/>
    <w:rsid w:val="00B73811"/>
    <w:rsid w:val="00B80D67"/>
    <w:rsid w:val="00B8100F"/>
    <w:rsid w:val="00B96924"/>
    <w:rsid w:val="00BB50C6"/>
    <w:rsid w:val="00C02815"/>
    <w:rsid w:val="00C02FC6"/>
    <w:rsid w:val="00C13493"/>
    <w:rsid w:val="00C321EB"/>
    <w:rsid w:val="00CA4A07"/>
    <w:rsid w:val="00CF5022"/>
    <w:rsid w:val="00D51257"/>
    <w:rsid w:val="00D634C2"/>
    <w:rsid w:val="00D756B6"/>
    <w:rsid w:val="00D77F6E"/>
    <w:rsid w:val="00DA0796"/>
    <w:rsid w:val="00DA5448"/>
    <w:rsid w:val="00DB6888"/>
    <w:rsid w:val="00DC061C"/>
    <w:rsid w:val="00DF071B"/>
    <w:rsid w:val="00E22C2C"/>
    <w:rsid w:val="00E63075"/>
    <w:rsid w:val="00E97096"/>
    <w:rsid w:val="00EA0188"/>
    <w:rsid w:val="00EB17B4"/>
    <w:rsid w:val="00EC5F5F"/>
    <w:rsid w:val="00ED1550"/>
    <w:rsid w:val="00ED4F9A"/>
    <w:rsid w:val="00EE1A37"/>
    <w:rsid w:val="00F21C80"/>
    <w:rsid w:val="00F24894"/>
    <w:rsid w:val="00F676FD"/>
    <w:rsid w:val="00F72514"/>
    <w:rsid w:val="00FA0944"/>
    <w:rsid w:val="00FA6947"/>
    <w:rsid w:val="00FB34D2"/>
    <w:rsid w:val="00FB4B17"/>
    <w:rsid w:val="00FC5860"/>
    <w:rsid w:val="00FD377B"/>
    <w:rsid w:val="00FF2D79"/>
    <w:rsid w:val="00FF517A"/>
    <w:rsid w:val="38274566"/>
    <w:rsid w:val="6B79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uiPriority w:val="0"/>
  </w:style>
  <w:style w:type="character" w:styleId="8">
    <w:name w:val="Hyperlink"/>
    <w:basedOn w:val="6"/>
    <w:unhideWhenUsed/>
    <w:uiPriority w:val="99"/>
    <w:rPr>
      <w:color w:val="0000FF"/>
      <w:u w:val="single"/>
    </w:rPr>
  </w:style>
  <w:style w:type="character" w:customStyle="1" w:styleId="9">
    <w:name w:val="页眉 Char"/>
    <w:basedOn w:val="6"/>
    <w:link w:val="3"/>
    <w:uiPriority w:val="99"/>
    <w:rPr>
      <w:kern w:val="2"/>
      <w:sz w:val="18"/>
      <w:szCs w:val="24"/>
    </w:rPr>
  </w:style>
  <w:style w:type="paragraph" w:styleId="10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3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8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9.bin"/><Relationship Id="rId9" Type="http://schemas.openxmlformats.org/officeDocument/2006/relationships/oleObject" Target="embeddings/oleObject2.bin"/><Relationship Id="rId89" Type="http://schemas.openxmlformats.org/officeDocument/2006/relationships/image" Target="media/image46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6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5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4.bin"/><Relationship Id="rId8" Type="http://schemas.openxmlformats.org/officeDocument/2006/relationships/image" Target="media/image2.wmf"/><Relationship Id="rId79" Type="http://schemas.openxmlformats.org/officeDocument/2006/relationships/image" Target="media/image41.png"/><Relationship Id="rId78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png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6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9.bin"/><Relationship Id="rId27" Type="http://schemas.openxmlformats.org/officeDocument/2006/relationships/image" Target="media/image14.png"/><Relationship Id="rId26" Type="http://schemas.openxmlformats.org/officeDocument/2006/relationships/image" Target="media/image13.wmf"/><Relationship Id="rId25" Type="http://schemas.openxmlformats.org/officeDocument/2006/relationships/oleObject" Target="embeddings/oleObject8.bin"/><Relationship Id="rId24" Type="http://schemas.openxmlformats.org/officeDocument/2006/relationships/image" Target="media/image12.wmf"/><Relationship Id="rId23" Type="http://schemas.openxmlformats.org/officeDocument/2006/relationships/oleObject" Target="embeddings/oleObject7.bin"/><Relationship Id="rId22" Type="http://schemas.openxmlformats.org/officeDocument/2006/relationships/image" Target="media/image11.png"/><Relationship Id="rId219" Type="http://schemas.openxmlformats.org/officeDocument/2006/relationships/fontTable" Target="fontTable.xml"/><Relationship Id="rId218" Type="http://schemas.openxmlformats.org/officeDocument/2006/relationships/customXml" Target="../customXml/item2.xml"/><Relationship Id="rId217" Type="http://schemas.openxmlformats.org/officeDocument/2006/relationships/customXml" Target="../customXml/item1.xml"/><Relationship Id="rId216" Type="http://schemas.openxmlformats.org/officeDocument/2006/relationships/image" Target="media/image113.wmf"/><Relationship Id="rId215" Type="http://schemas.openxmlformats.org/officeDocument/2006/relationships/oleObject" Target="embeddings/oleObject98.bin"/><Relationship Id="rId214" Type="http://schemas.openxmlformats.org/officeDocument/2006/relationships/image" Target="media/image112.wmf"/><Relationship Id="rId213" Type="http://schemas.openxmlformats.org/officeDocument/2006/relationships/oleObject" Target="embeddings/oleObject97.bin"/><Relationship Id="rId212" Type="http://schemas.openxmlformats.org/officeDocument/2006/relationships/image" Target="media/image111.png"/><Relationship Id="rId211" Type="http://schemas.openxmlformats.org/officeDocument/2006/relationships/image" Target="media/image110.wmf"/><Relationship Id="rId210" Type="http://schemas.openxmlformats.org/officeDocument/2006/relationships/oleObject" Target="embeddings/oleObject96.bin"/><Relationship Id="rId21" Type="http://schemas.openxmlformats.org/officeDocument/2006/relationships/image" Target="media/image10.png"/><Relationship Id="rId209" Type="http://schemas.openxmlformats.org/officeDocument/2006/relationships/image" Target="media/image109.wmf"/><Relationship Id="rId208" Type="http://schemas.openxmlformats.org/officeDocument/2006/relationships/oleObject" Target="embeddings/oleObject95.bin"/><Relationship Id="rId207" Type="http://schemas.openxmlformats.org/officeDocument/2006/relationships/image" Target="media/image108.wmf"/><Relationship Id="rId206" Type="http://schemas.openxmlformats.org/officeDocument/2006/relationships/oleObject" Target="embeddings/oleObject94.bin"/><Relationship Id="rId205" Type="http://schemas.openxmlformats.org/officeDocument/2006/relationships/image" Target="media/image107.wmf"/><Relationship Id="rId204" Type="http://schemas.openxmlformats.org/officeDocument/2006/relationships/oleObject" Target="embeddings/oleObject93.bin"/><Relationship Id="rId203" Type="http://schemas.openxmlformats.org/officeDocument/2006/relationships/image" Target="media/image106.wmf"/><Relationship Id="rId202" Type="http://schemas.openxmlformats.org/officeDocument/2006/relationships/oleObject" Target="embeddings/oleObject92.bin"/><Relationship Id="rId201" Type="http://schemas.openxmlformats.org/officeDocument/2006/relationships/image" Target="media/image105.wmf"/><Relationship Id="rId200" Type="http://schemas.openxmlformats.org/officeDocument/2006/relationships/oleObject" Target="embeddings/oleObject91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image" Target="media/image104.wmf"/><Relationship Id="rId198" Type="http://schemas.openxmlformats.org/officeDocument/2006/relationships/oleObject" Target="embeddings/oleObject90.bin"/><Relationship Id="rId197" Type="http://schemas.openxmlformats.org/officeDocument/2006/relationships/image" Target="media/image103.png"/><Relationship Id="rId196" Type="http://schemas.openxmlformats.org/officeDocument/2006/relationships/image" Target="media/image102.wmf"/><Relationship Id="rId195" Type="http://schemas.openxmlformats.org/officeDocument/2006/relationships/oleObject" Target="embeddings/oleObject89.bin"/><Relationship Id="rId194" Type="http://schemas.openxmlformats.org/officeDocument/2006/relationships/image" Target="media/image101.wmf"/><Relationship Id="rId193" Type="http://schemas.openxmlformats.org/officeDocument/2006/relationships/oleObject" Target="embeddings/oleObject88.bin"/><Relationship Id="rId192" Type="http://schemas.openxmlformats.org/officeDocument/2006/relationships/image" Target="media/image100.wmf"/><Relationship Id="rId191" Type="http://schemas.openxmlformats.org/officeDocument/2006/relationships/oleObject" Target="embeddings/oleObject87.bin"/><Relationship Id="rId190" Type="http://schemas.openxmlformats.org/officeDocument/2006/relationships/image" Target="media/image99.wmf"/><Relationship Id="rId19" Type="http://schemas.openxmlformats.org/officeDocument/2006/relationships/image" Target="media/image8.png"/><Relationship Id="rId189" Type="http://schemas.openxmlformats.org/officeDocument/2006/relationships/oleObject" Target="embeddings/oleObject86.bin"/><Relationship Id="rId188" Type="http://schemas.openxmlformats.org/officeDocument/2006/relationships/image" Target="media/image98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7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6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5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4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1.bin"/><Relationship Id="rId178" Type="http://schemas.openxmlformats.org/officeDocument/2006/relationships/image" Target="media/image93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92.png"/><Relationship Id="rId175" Type="http://schemas.openxmlformats.org/officeDocument/2006/relationships/image" Target="media/image91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90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9.wmf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8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7.png"/><Relationship Id="rId166" Type="http://schemas.openxmlformats.org/officeDocument/2006/relationships/image" Target="media/image86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5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4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83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2.bin"/><Relationship Id="rId158" Type="http://schemas.openxmlformats.org/officeDocument/2006/relationships/image" Target="media/image82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81.png"/><Relationship Id="rId155" Type="http://schemas.openxmlformats.org/officeDocument/2006/relationships/image" Target="media/image80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7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5.png"/><Relationship Id="rId144" Type="http://schemas.openxmlformats.org/officeDocument/2006/relationships/image" Target="media/image74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72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71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70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9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7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58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4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63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62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7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8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4.png"/><Relationship Id="rId103" Type="http://schemas.openxmlformats.org/officeDocument/2006/relationships/image" Target="media/image53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FC5C25-8991-4F61-857F-2BD3BD1FE9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791</Words>
  <Characters>4513</Characters>
  <Lines>37</Lines>
  <Paragraphs>10</Paragraphs>
  <TotalTime>15</TotalTime>
  <ScaleCrop>false</ScaleCrop>
  <LinksUpToDate>false</LinksUpToDate>
  <CharactersWithSpaces>5294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2020-02-26T01:07:00Z</dcterms:created>
  <dc:creator>琦</dc:creator>
  <cp:lastModifiedBy>Administrator</cp:lastModifiedBy>
  <dcterms:modified xsi:type="dcterms:W3CDTF">2024-06-14T15:04:00Z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2052-12.1.0.16929</vt:lpwstr>
  </property>
  <property fmtid="{D5CDD505-2E9C-101B-9397-08002B2CF9AE}" pid="7" name="ICV">
    <vt:lpwstr>EC8F7512C7E54A3F9F6BFDF737AC5C79_12</vt:lpwstr>
  </property>
</Properties>
</file>