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11620500</wp:posOffset>
            </wp:positionV>
            <wp:extent cx="469900" cy="279400"/>
            <wp:effectExtent l="0" t="0" r="6350" b="635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年四川省攀枝花市中考数学试卷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的平方根为（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2" o:title="eqId72b8bee40319fe80e512d221cfe252a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9pt;width:26.2pt;" o:ole="t" filled="f" o:preferrelative="t" stroked="f" coordsize="21600,21600">
            <v:path/>
            <v:fill on="f" focussize="0,0"/>
            <v:stroke on="f" joinstyle="miter"/>
            <v:imagedata r:id="rId16" o:title="eqIddfb08ef5d3932d79ad6ab76aa43bef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下列各式不是单项式的为（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pt;width:11.9pt;" o:ole="t" filled="f" o:preferrelative="t" stroked="f" coordsize="21600,21600">
            <v:path/>
            <v:fill on="f" focussize="0,0"/>
            <v:stroke on="f" joinstyle="miter"/>
            <v:imagedata r:id="rId18" o:title="eqId0c6ce02259a85ea191541f4a708738f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1.2pt;" o:ole="t" filled="f" o:preferrelative="t" stroked="f" coordsize="21600,21600">
            <v:path/>
            <v:fill on="f" focussize="0,0"/>
            <v:stroke on="f" joinstyle="miter"/>
            <v:imagedata r:id="rId20" o:title="eqId132d9546f17dd8d3011ba57c2086fe4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下列计算正确的是（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59.25pt;" o:ole="t" filled="f" o:preferrelative="t" stroked="f" coordsize="21600,21600">
            <v:path/>
            <v:fill on="f" focussize="0,0"/>
            <v:stroke on="f" joinstyle="miter"/>
            <v:imagedata r:id="rId22" o:title="eqId2176e96be490e7ba0ef7494c66f8e7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4" o:title="eqId1530214eaefbc1a5e0e1732752497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26" o:title="eqId967054b96a182912bbb879230a9c120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pt;width:92pt;" o:ole="t" filled="f" o:preferrelative="t" stroked="f" coordsize="21600,21600">
            <v:path/>
            <v:fill on="f" focussize="0,0"/>
            <v:stroke on="f" joinstyle="miter"/>
            <v:imagedata r:id="rId28" o:title="eqIda53c4b980cdc53c25c852cd9be6a931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个相同的正方体搭成的几何体，这个几何体的俯视图是（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048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704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91141246" name="图片 199114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41246" name="图片 199114124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38225" cy="704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在数轴．上的对应点位置如图所示，下列结论中正确的是（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323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025626310f5e5690c28e29808d7afee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9" o:title="eqId0d15d4a67c7266dc09300fd81cbaa23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41" o:title="eqId33ecda7bfb0a2043306bf7707a136ad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3" o:title="eqIde4f7bea84b44a1dd19c1d3682688c7b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6pt;width:42.6pt;" o:ole="t" filled="f" o:preferrelative="t" stroked="f" coordsize="21600,21600">
            <v:path/>
            <v:fill on="f" focussize="0,0"/>
            <v:stroke on="f" joinstyle="miter"/>
            <v:imagedata r:id="rId45" o:title="eqId5d8f22216e64eb235ecae55e7a9643f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991141244" name="图片 199114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41244" name="图片 199114124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第一象限，则点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48" o:title="eqIddefe1255c37316e477577f39db0e29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50" o:title="eqIdb6df730bcff4bcda7f3e5178a8641a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的取值的范围是（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2" o:title="eqId4069fbdedefbeffaf4bb806c91d348a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6pt;width:32.4pt;" o:ole="t" filled="f" o:preferrelative="t" stroked="f" coordsize="21600,21600">
            <v:path/>
            <v:fill on="f" focussize="0,0"/>
            <v:stroke on="f" joinstyle="miter"/>
            <v:imagedata r:id="rId54" o:title="eqId7bd1bef0a2443480d93d86cdcdc1cf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56" o:title="eqId5c513ff1e3c65aed38c7b91ebf6f96e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58" o:title="eqId6fca76f6c123ddc45e890873740bcc5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深入落实“立德树人”的根本任务，坚持德、智、体、美、劳全面发展，某学校积极推进学生综合素质评价改革，某同学在本学期德智体美劳的评价得分如图所示，则该同学五项评价得分的众数，中位数，平均数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962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1" o:title="eqId766bc42b7ead98238a339bb4dc42bb5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3" o:title="eqIdeb79a1b0c6dc78e6de17de6bed477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65" o:title="eqId26820332294b112e27b8d7ffa4ae863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67" o:title="eqId96dc803ef3e8b3cc5f79c2a2d5eec14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771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" o:title="eqIdde8b527865aefa9186462f2ad4a7261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2" o:title="eqId636289ad84b4a3a51095dd32ca201f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74" o:title="eqId2e109d31afb394e01c438eaacb8fa3e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76" o:title="eqId7f5c837522a811402efb9762210c53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74" o:title="eqId2e109d31afb394e01c438eaacb8fa3e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2" o:title="eqId636289ad84b4a3a51095dd32ca201f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" o:title="eqIdde8b527865aefa9186462f2ad4a7261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76" o:title="eqId7f5c837522a811402efb9762210c536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是第七届国际数学教育大会（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2" o:title="eqId43b1ffcfa704da7b32b12635c605aaa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）的会徽，在其主体图案中选择两个相邻的直角三角形，恰好能够组合得到如图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" o:title="eqId3241d7fedd89d85711acd7a2635298a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86" o:title="eqId4cea7f618fa4919e4fcca69ed5958e9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88" o:title="eqIdaa7aeb2a8d1437eeb4482c3b6ad9f31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0" o:title="eqId6131160eaee962470abc7771df265c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92" o:title="eqIdef4113c492885ba7c47fe42ac79257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647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5" o:title="eqIda7ffe8515ff6183c1c7775dc6f94bd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7" o:title="eqIda4b8503f4706b8321e4e79a87eadea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" o:title="eqIdcf298f00799cbf34b4db26f5f63af9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02" o:title="eqId305a88d4e0249bd16d48eda01331d2d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04" o:title="eqIdfc11331a7b2d2619b40ee6d34c3bd62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8" o:title="eqId9d78abbad68bbbf12af10cd40ef4c3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10" o:title="eqId274cf35acb4a1748d15c39d15a9bea7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e6e490f703eb6c9bb1278c78ebc2d6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114" o:title="eqId515ac534d36aba917f9e176e81d4aa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10" o:title="eqId274cf35acb4a1748d15c39d15a9bea7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17" o:title="eqIde42887d9bf31c1dd99f13c39e63c9ab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7810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0" o:title="eqId7c6c7567972273b4ba733b47bf9d540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55pt;width:11.9pt;" o:ole="t" filled="f" o:preferrelative="t" stroked="f" coordsize="21600,21600">
            <v:path/>
            <v:fill on="f" focussize="0,0"/>
            <v:stroke on="f" joinstyle="miter"/>
            <v:imagedata r:id="rId122" o:title="eqIdd59ab85c075a09d55d69e159e4abb26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124" o:title="eqIdcaa585b9257ed0798213a9ae9b87d29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国人逢山开路，遇水架桥，靠自己勤劳的双手创造了世界奇迹．雅西高速是连接雅安和西昌的高速公路，被国内外专家学者公认为全世界自然环境最恶劣、工程难度最大、科技含量最高的山区高速公路之一，全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6" o:title="eqId3e0187ad6147df0d2443dff50ae0290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．一辆货车和一辆轿车先后从西昌出发驶向雅安，如图，线段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28" o:title="eqIdaaf3369e0ea90e8d5cf4b6b3c45c0fd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表示货车离西昌距离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8.2pt;" o:ole="t" filled="f" o:preferrelative="t" stroked="f" coordsize="21600,21600">
            <v:path/>
            <v:fill on="f" focussize="0,0"/>
            <v:stroke on="f" joinstyle="miter"/>
            <v:imagedata r:id="rId130" o:title="eqId5fe2eb7d89d3b696bdd9660e2510fdb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32" o:title="eqIdddaba6265e4fb9fb730209287ea2d73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之间的函数关系：折线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4" o:title="eqId8f43b3e8ea3cf2b70022f87911befc9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表示轿车离西昌距离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36" o:title="eqId7f21ddb8ac28c5f124806359bb23db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32" o:title="eqIdddaba6265e4fb9fb730209287ea2d73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之间的函数关系，则以下结论错误的是（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6573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货车出发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小时后与轿车相遇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货车从西昌到雅安的速度为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5pt;width:41.2pt;" o:ole="t" filled="f" o:preferrelative="t" stroked="f" coordsize="21600,21600">
            <v:path/>
            <v:fill on="f" focussize="0,0"/>
            <v:stroke on="f" joinstyle="miter"/>
            <v:imagedata r:id="rId140" o:title="eqId3d0f18352c473ea8e5f5724836fb2fe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轿车从西昌到雅安的速度为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46.1pt;" o:ole="t" filled="f" o:preferrelative="t" stroked="f" coordsize="21600,21600">
            <v:path/>
            <v:fill on="f" focussize="0,0"/>
            <v:stroke on="f" joinstyle="miter"/>
            <v:imagedata r:id="rId142" o:title="eqIdce84a646acd68a250de1fe18218dfe0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轿车到雅安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分钟后，货车离雅安还有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pt;width:30.95pt;" o:ole="t" filled="f" o:preferrelative="t" stroked="f" coordsize="21600,21600">
            <v:path/>
            <v:fill on="f" focussize="0,0"/>
            <v:stroke on="f" joinstyle="miter"/>
            <v:imagedata r:id="rId144" o:title="eqId9d52305b2acea55b51cda41224fa1f3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70.5pt;" o:ole="t" filled="f" o:preferrelative="t" stroked="f" coordsize="21600,21600">
            <v:path/>
            <v:fill on="f" focussize="0,0"/>
            <v:stroke on="f" joinstyle="miter"/>
            <v:imagedata r:id="rId146" o:title="eqId793dd9d6c565fb41fd48b8ef090e671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盒子里装有除颜色外，没有其他区别的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个黑球，搅匀后从中取出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个球，放回搅匀再取出第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个球，则两次取出的球是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黑的概率为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如果一元一次方程的解是一元一次不等式组的解．则称该一元一次方程为该一元一次不等式组的关联方程．若方程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148" o:title="eqId1a3bc926ef3750b6246524c6f834b99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50" o:title="eqId9e0f297dcc1edd28219f1562b20285b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的关联方程，则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的三边为边在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上方分别作等边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55" o:title="eqId7ac451db3443cabb204f96c31fd4a02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7" o:title="eqIde742966e3711cfa53dce04022acf4bc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9" o:title="eqId6830ebecddbd9759be626289c408e4f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9" o:title="eqId6830ebecddbd9759be626289c408e4f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内部．给出以下结论：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2" o:title="eqIde08c14e87a2bcf7090eab2fea73667d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991141252" name="图片 199114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41252" name="图片 1991141252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65" o:title="eqIdc786b48d3aff4d2f73f83cc1a32a094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2" o:title="eqIde08c14e87a2bcf7090eab2fea73667d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8" o:title="eqId047dc9795efa99b6fb9fdf9778085da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2" o:title="eqIde08c14e87a2bcf7090eab2fea73667d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8" o:title="eqId047dc9795efa99b6fb9fdf9778085d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65" o:title="eqIdc786b48d3aff4d2f73f83cc1a32a094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2" o:title="eqIde08c14e87a2bcf7090eab2fea73667d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其中正确结论有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（填上所有正确结论的序号）．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175" o:title="eqIdb8da22b85785ec936e91b5b9714c93d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同学们在探索“多边形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1141248" name="图片 199114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41248" name="图片 1991141248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内角和”时，利用了“三角形的内角和”．请你在不直接运用结论“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边形的内角和为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1pt;width:61.8pt;" o:ole="t" filled="f" o:preferrelative="t" stroked="f" coordsize="21600,21600">
            <v:path/>
            <v:fill on="f" focussize="0,0"/>
            <v:stroke on="f" joinstyle="miter"/>
            <v:imagedata r:id="rId178" o:title="eqIdb60ec07a28ae0a90f7dc2af2a9f6371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”计算的条件下，利用“一个三角形的内角和等于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°”，结合图形说明：五边形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80" o:title="eqId9142a8490de14a87eda628ffa7e2898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的内角和为</w:t>
      </w: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382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为提高学生阅读兴趣，培养良好阅读习惯，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教育部印发了《中小学生课外读物进校园管理办法》的通知．某学校根据通知精神，积极优化校园阅读环境，推动书香校园建设，开展了“爱读书、读好书、善读书”主题活动，随机抽取部分学生同时进行“你最喜欢的课外读物”（只能选一项）和“你每周课外阅读的时间”两项问卷调查，并绘制成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的统计图．图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代表“喜欢人文类”的人数，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代表“喜欢社会类”的人数，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代表“喜欢科学类”的人数，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代表“喜欢艺术类”的人数．已知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人，且对应扇形圆心角的度数为</w:t>
      </w:r>
      <w:r>
        <w:rPr>
          <w:rFonts w:ascii="Times New Roman" w:hAnsi="Times New Roman" w:eastAsia="Times New Roman" w:cs="Times New Roman"/>
          <w:color w:val="000000"/>
        </w:rPr>
        <w:t>126</w:t>
      </w:r>
      <w:r>
        <w:rPr>
          <w:rFonts w:ascii="宋体" w:hAnsi="宋体" w:eastAsia="宋体" w:cs="宋体"/>
          <w:color w:val="000000"/>
        </w:rPr>
        <w:t>°．请你根据以上信息解答下列问题：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981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在扇形统计图中，求出“喜欢科学类”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91141250" name="图片 199114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41250" name="图片 1991141250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该校共有学生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人，估计每周课外阅读时间不低于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84" o:title="eqId026808536f6b6d265c778e23836fbf1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86" o:title="eqId85410ff00c81839ff9a64bf86dc36f5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88" o:title="eqId3fe95f656b98b53f71a9d72bf0c9a4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382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垂直于弦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95" o:title="eqId9e52a8f07834cbbbe4224962672fbb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8" o:title="eqId63a253c7fdf589ee3dece13d5b5b573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02" o:title="eqId561988929be56ef83b2097e9b227167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，弦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95" o:title="eqId9e52a8f07834cbbbe4224962672fbb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平分半径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6" o:title="eqIdb90e0f35eda1a729fed485f83da5ea9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，求：图中阴影部分的面积．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届冬奥会（也称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年北京冬奥会）于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在中国北京举行，北京成为了历史上第一座既举办过夏奥会又举办过冬奥会的城市．冬奧会上跳台滑雪是一项极为壮观的运动．运动员经过助滑、起跳、空中飞行和着陆，整个动作连贯一致，一气呵成，如图，某运动员穿着滑雪板，经过助滑后，从倾斜角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08" o:title="eqId5fda5655ef480683a2d3b74f0b52343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的跳台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点以速度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210" o:title="eqId6f58888df91890a19a1aa7511d19703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沿水平方向跳出，若忽略空气阻力影响，水平方向速度将保持不变．同时，由于受重力作用，运动员沿竖直方向会加速下落，因此，运动员在空中飞行的路线是抛物线的一部分，已知该运动员在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点着陆，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212" o:title="eqIdb5393e5d692d2f8fb2d2c0dbfe7d6f5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35pt;width:63.15pt;" o:ole="t" filled="f" o:preferrelative="t" stroked="f" coordsize="21600,21600">
            <v:path/>
            <v:fill on="f" focussize="0,0"/>
            <v:stroke on="f" joinstyle="miter"/>
            <v:imagedata r:id="rId214" o:title="eqIdf986badfc5dea707c164e2ab6c98dd0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．忽略空气阻力，请回答下列问题：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38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求该运动员从跳出到着陆垂直下降了多少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为坐标原点建立直角坐标系，求该抛物线表达式；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若该运动员在空中共飞行了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，求他飞行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后，垂直下降了多少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17" o:title="eqIda90385c676848de67293e3ed6bc000f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两点，且二次函数的最小值为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19" o:title="eqIdacbc6a613224461ade69362d4655047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37.2pt;" o:ole="t" filled="f" o:preferrelative="t" stroked="f" coordsize="21600,21600">
            <v:path/>
            <v:fill on="f" focussize="0,0"/>
            <v:stroke on="f" joinstyle="miter"/>
            <v:imagedata r:id="rId221" o:title="eqId25b3b9d21edf9cdb639fe337d025625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是其对称轴上一点，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轴上一点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3" o:title="eqId81b54b9cf95418bc3dce6e4c698b990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3907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二次函数在第四象限的图象上有一点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6" o:title="eqIdbd33764ff4efddfe11a98a609753715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28" o:title="eqIdd2be49c37e30a3ced0364c3e74d8c6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30" o:title="eqId2205cffebf8c4d5f81d15ed7b85c893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在二次函数图象上是否存在点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为顶点的四边形是平行四边形？若存在，直接写出所有符合条件的点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的坐标，若不存在，请说明理由．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32" o:title="eqId8648fb5353d892f0504ca5302a19d13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为顶点作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83.3pt;" o:ole="t" filled="f" o:preferrelative="t" stroked="f" coordsize="21600,21600">
            <v:path/>
            <v:fill on="f" focussize="0,0"/>
            <v:stroke on="f" joinstyle="miter"/>
            <v:imagedata r:id="rId235" o:title="eqId950248388b21c081ccb4329804e0923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8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6" o:title="eqIdb90e0f35eda1a729fed485f83da5ea9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，将射线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39" o:title="eqId828628c0876b45381c9a0edeb0fec23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c02b54dc6b3e1bb6544f47d4c8743fc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8" o:title="eqId9d78abbad68bbbf12af10cd40ef4c35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4" o:title="eqId85c4bdfb0db1e31e8459df1d15f9ab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30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247" o:title="eqId68f84e53a95924a7b0d6df4db298326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249" o:title="eqId1f2281cb6df0c3c518ce5ed19a02b5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的长度；（用图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关于射线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39" o:title="eqId828628c0876b45381c9a0edeb0fec23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10" o:title="eqId274cf35acb4a1748d15c39d15a9bea7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的最小值．（用图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091AA2"/>
    <w:rsid w:val="38274566"/>
    <w:rsid w:val="6BA1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oleObject" Target="embeddings/oleObject30.bin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4" Type="http://schemas.openxmlformats.org/officeDocument/2006/relationships/fontTable" Target="fontTable.xml"/><Relationship Id="rId253" Type="http://schemas.openxmlformats.org/officeDocument/2006/relationships/customXml" Target="../customXml/item1.xml"/><Relationship Id="rId252" Type="http://schemas.openxmlformats.org/officeDocument/2006/relationships/oleObject" Target="embeddings/oleObject122.bin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png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image" Target="media/image8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oleObject" Target="embeddings/oleObject113.bin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1.bin"/><Relationship Id="rId233" Type="http://schemas.openxmlformats.org/officeDocument/2006/relationships/oleObject" Target="embeddings/oleObject110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png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image" Target="media/image7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png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3.png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png"/><Relationship Id="rId181" Type="http://schemas.openxmlformats.org/officeDocument/2006/relationships/image" Target="media/image88.png"/><Relationship Id="rId180" Type="http://schemas.openxmlformats.org/officeDocument/2006/relationships/image" Target="media/image87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png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png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png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2022-11-13T00:20:00Z</dcterms:created>
  <dc:creator>学科网试题生产平台</dc:creator>
  <dc:description>3090524245745664</dc:description>
  <cp:lastModifiedBy>AA食来运转美食店洪丽</cp:lastModifiedBy>
  <dcterms:modified xsi:type="dcterms:W3CDTF">2022-11-24T10:55:07Z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27CEF9CCFF424E78830653A466766346</vt:lpwstr>
  </property>
</Properties>
</file>