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center"/>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b/>
          <w:color w:val="auto"/>
          <w:position w:val="0"/>
          <w:sz w:val="30"/>
          <w:szCs w:val="30"/>
        </w:rPr>
        <w:t>2015年贵州省贵阳市中考数学试卷</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b/>
          <w:color w:val="auto"/>
          <w:position w:val="0"/>
          <w:sz w:val="21"/>
          <w:szCs w:val="21"/>
        </w:rPr>
        <w:t>一、选择题（以下每小题均有A、B、C、D四个选项，其中只有一个选项正确，请用2B铅笔在《答题卡》上填涂正确选项的字母框，每小题3分，共30分）</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1．.计算：﹣3+4的结果等于（　　）</w:t>
      </w:r>
    </w:p>
    <w:p>
      <w:pPr>
        <w:pStyle w:val="41"/>
        <w:keepNext w:val="0"/>
        <w:keepLines w:val="0"/>
        <w:pageBreakBefore w:val="0"/>
        <w:widowControl/>
        <w:numPr>
          <w:ilvl w:val="0"/>
          <w:numId w:val="0"/>
        </w:numPr>
        <w:tabs>
          <w:tab w:val="left" w:pos="8"/>
          <w:tab w:val="left" w:pos="373"/>
          <w:tab w:val="left" w:pos="2089"/>
          <w:tab w:val="left" w:pos="2442"/>
          <w:tab w:val="left" w:pos="4158"/>
          <w:tab w:val="left" w:pos="4511"/>
          <w:tab w:val="left" w:pos="6227"/>
          <w:tab w:val="left" w:pos="6591"/>
        </w:tabs>
        <w:kinsoku/>
        <w:wordWrap/>
        <w:overflowPunct/>
        <w:topLinePunct w:val="0"/>
        <w:autoSpaceDE/>
        <w:autoSpaceDN/>
        <w:bidi w:val="0"/>
        <w:adjustRightInd/>
        <w:snapToGrid/>
        <w:spacing w:before="0" w:after="0" w:line="360" w:lineRule="auto"/>
        <w:ind w:left="-1" w:right="0" w:firstLine="0"/>
        <w:jc w:val="left"/>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　</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A．7</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B．</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﹣7</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C．</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1</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D．</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﹣1</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2．.如图，∠1的内错角是（　　）</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ascii="Times New Roman" w:hAnsi="Times New Roman" w:eastAsia="Times New Roman"/>
          <w:color w:val="auto"/>
          <w:position w:val="0"/>
          <w:sz w:val="21"/>
          <w:szCs w:val="21"/>
        </w:rPr>
      </w:pPr>
      <w:r>
        <w:rPr>
          <w:sz w:val="20"/>
        </w:rPr>
        <w:drawing>
          <wp:inline distT="0" distB="0" distL="0" distR="0">
            <wp:extent cx="1457325" cy="1066800"/>
            <wp:effectExtent l="0" t="0" r="9525" b="0"/>
            <wp:docPr id="9" name="图片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27"/>
                    <pic:cNvPicPr>
                      <a:picLocks noChangeAspect="1" noChangeArrowheads="1"/>
                    </pic:cNvPicPr>
                  </pic:nvPicPr>
                  <pic:blipFill>
                    <a:blip r:embed="rId6">
                      <a:lum bright="8000"/>
                      <a:extLst>
                        <a:ext uri="{28A0092B-C50C-407E-A947-70E740481C1C}">
                          <a14:useLocalDpi xmlns:a14="http://schemas.microsoft.com/office/drawing/2010/main" val="0"/>
                        </a:ext>
                      </a:extLst>
                    </a:blip>
                    <a:srcRect/>
                    <a:stretch>
                      <a:fillRect/>
                    </a:stretch>
                  </pic:blipFill>
                  <pic:spPr>
                    <a:xfrm>
                      <a:off x="0" y="0"/>
                      <a:ext cx="1457960" cy="1067435"/>
                    </a:xfrm>
                    <a:prstGeom prst="rect">
                      <a:avLst/>
                    </a:prstGeom>
                    <a:noFill/>
                    <a:ln cap="flat">
                      <a:noFill/>
                    </a:ln>
                  </pic:spPr>
                </pic:pic>
              </a:graphicData>
            </a:graphic>
          </wp:inline>
        </w:drawing>
      </w:r>
    </w:p>
    <w:p>
      <w:pPr>
        <w:pStyle w:val="41"/>
        <w:keepNext w:val="0"/>
        <w:keepLines w:val="0"/>
        <w:pageBreakBefore w:val="0"/>
        <w:widowControl/>
        <w:numPr>
          <w:ilvl w:val="0"/>
          <w:numId w:val="0"/>
        </w:numPr>
        <w:tabs>
          <w:tab w:val="left" w:pos="8"/>
          <w:tab w:val="left" w:pos="373"/>
          <w:tab w:val="left" w:pos="2089"/>
          <w:tab w:val="left" w:pos="2442"/>
          <w:tab w:val="left" w:pos="4158"/>
          <w:tab w:val="left" w:pos="4511"/>
          <w:tab w:val="left" w:pos="6227"/>
          <w:tab w:val="left" w:pos="6591"/>
        </w:tabs>
        <w:kinsoku/>
        <w:wordWrap/>
        <w:overflowPunct/>
        <w:topLinePunct w:val="0"/>
        <w:autoSpaceDE/>
        <w:autoSpaceDN/>
        <w:bidi w:val="0"/>
        <w:adjustRightInd/>
        <w:snapToGrid/>
        <w:spacing w:before="0" w:after="0" w:line="360" w:lineRule="auto"/>
        <w:ind w:left="-1" w:right="0" w:firstLine="0"/>
        <w:jc w:val="left"/>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　</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A．∠2</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B．</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∠3</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C．</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∠4</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D．</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∠5</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3．.今年5月份在贵阳召开了国际大数据产业博览会，据统计，到5月28日为止，来观展的人数已突破64000人次，64000这个数用科学记数法可表示为6.4×10</w:t>
      </w:r>
      <w:r>
        <w:rPr>
          <w:rFonts w:hint="default" w:ascii="Times New Roman" w:hAnsi="Times New Roman" w:eastAsia="Times New Roman"/>
          <w:color w:val="auto"/>
          <w:position w:val="0"/>
          <w:sz w:val="24"/>
          <w:szCs w:val="24"/>
          <w:vertAlign w:val="superscript"/>
        </w:rPr>
        <w:t>n</w:t>
      </w:r>
      <w:r>
        <w:rPr>
          <w:rFonts w:hint="default" w:ascii="Times New Roman" w:hAnsi="Times New Roman" w:eastAsia="Times New Roman"/>
          <w:color w:val="auto"/>
          <w:position w:val="0"/>
          <w:sz w:val="21"/>
          <w:szCs w:val="21"/>
        </w:rPr>
        <w:t>，则n的值是（　　）</w:t>
      </w:r>
    </w:p>
    <w:p>
      <w:pPr>
        <w:pStyle w:val="41"/>
        <w:keepNext w:val="0"/>
        <w:keepLines w:val="0"/>
        <w:pageBreakBefore w:val="0"/>
        <w:widowControl/>
        <w:numPr>
          <w:ilvl w:val="0"/>
          <w:numId w:val="0"/>
        </w:numPr>
        <w:tabs>
          <w:tab w:val="left" w:pos="8"/>
          <w:tab w:val="left" w:pos="373"/>
          <w:tab w:val="left" w:pos="2089"/>
          <w:tab w:val="left" w:pos="2442"/>
          <w:tab w:val="left" w:pos="4158"/>
          <w:tab w:val="left" w:pos="4511"/>
          <w:tab w:val="left" w:pos="6227"/>
          <w:tab w:val="left" w:pos="6591"/>
        </w:tabs>
        <w:kinsoku/>
        <w:wordWrap/>
        <w:overflowPunct/>
        <w:topLinePunct w:val="0"/>
        <w:autoSpaceDE/>
        <w:autoSpaceDN/>
        <w:bidi w:val="0"/>
        <w:adjustRightInd/>
        <w:snapToGrid/>
        <w:spacing w:before="0" w:after="0" w:line="360" w:lineRule="auto"/>
        <w:ind w:left="-1" w:right="0" w:firstLine="0"/>
        <w:jc w:val="left"/>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　</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A．3</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B．</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4</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C．</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5</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D．</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6</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4．.如图，一个空心圆柱体，其左视图正确的是（　　）</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ascii="Times New Roman" w:hAnsi="Times New Roman" w:eastAsia="Times New Roman"/>
          <w:color w:val="auto"/>
          <w:position w:val="0"/>
          <w:sz w:val="21"/>
          <w:szCs w:val="21"/>
        </w:rPr>
      </w:pPr>
      <w:r>
        <w:rPr>
          <w:sz w:val="20"/>
        </w:rPr>
        <w:drawing>
          <wp:inline distT="0" distB="0" distL="0" distR="0">
            <wp:extent cx="552450" cy="781050"/>
            <wp:effectExtent l="0" t="0" r="0" b="0"/>
            <wp:docPr id="10" name="图片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2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553085" cy="781685"/>
                    </a:xfrm>
                    <a:prstGeom prst="rect">
                      <a:avLst/>
                    </a:prstGeom>
                    <a:noFill/>
                    <a:ln cap="flat">
                      <a:noFill/>
                    </a:ln>
                  </pic:spPr>
                </pic:pic>
              </a:graphicData>
            </a:graphic>
          </wp:inline>
        </w:drawing>
      </w:r>
    </w:p>
    <w:p>
      <w:pPr>
        <w:pStyle w:val="41"/>
        <w:keepNext w:val="0"/>
        <w:keepLines w:val="0"/>
        <w:pageBreakBefore w:val="0"/>
        <w:widowControl/>
        <w:numPr>
          <w:ilvl w:val="0"/>
          <w:numId w:val="0"/>
        </w:numPr>
        <w:tabs>
          <w:tab w:val="left" w:pos="8"/>
          <w:tab w:val="left" w:pos="373"/>
          <w:tab w:val="left" w:pos="2089"/>
          <w:tab w:val="left" w:pos="2442"/>
          <w:tab w:val="left" w:pos="4158"/>
          <w:tab w:val="left" w:pos="4511"/>
          <w:tab w:val="left" w:pos="6227"/>
          <w:tab w:val="left" w:pos="6591"/>
        </w:tabs>
        <w:kinsoku/>
        <w:wordWrap/>
        <w:overflowPunct/>
        <w:topLinePunct w:val="0"/>
        <w:autoSpaceDE/>
        <w:autoSpaceDN/>
        <w:bidi w:val="0"/>
        <w:adjustRightInd/>
        <w:snapToGrid/>
        <w:spacing w:before="0" w:after="0" w:line="360" w:lineRule="auto"/>
        <w:ind w:left="-1" w:right="0" w:firstLine="0"/>
        <w:jc w:val="left"/>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　</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A．</w:t>
      </w:r>
      <w:r>
        <w:rPr>
          <w:sz w:val="20"/>
        </w:rPr>
        <w:drawing>
          <wp:inline distT="0" distB="0" distL="0" distR="0">
            <wp:extent cx="552450" cy="628650"/>
            <wp:effectExtent l="0" t="0" r="0" b="0"/>
            <wp:docPr id="11" name="图片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2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553085" cy="629285"/>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B．</w:t>
      </w:r>
      <w:r>
        <w:rPr>
          <w:rFonts w:hint="default" w:ascii="Times New Roman" w:hAnsi="Times New Roman" w:eastAsia="Times New Roman"/>
          <w:color w:val="auto"/>
          <w:position w:val="0"/>
          <w:sz w:val="21"/>
          <w:szCs w:val="21"/>
        </w:rPr>
        <w:tab/>
      </w:r>
      <w:r>
        <w:rPr>
          <w:sz w:val="20"/>
        </w:rPr>
        <w:drawing>
          <wp:inline distT="0" distB="0" distL="0" distR="0">
            <wp:extent cx="561975" cy="628650"/>
            <wp:effectExtent l="0" t="0" r="9525" b="0"/>
            <wp:docPr id="12" name="图片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562610" cy="629285"/>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C．</w:t>
      </w:r>
      <w:r>
        <w:rPr>
          <w:rFonts w:hint="default" w:ascii="Times New Roman" w:hAnsi="Times New Roman" w:eastAsia="Times New Roman"/>
          <w:color w:val="auto"/>
          <w:position w:val="0"/>
          <w:sz w:val="21"/>
          <w:szCs w:val="21"/>
        </w:rPr>
        <w:tab/>
      </w:r>
      <w:r>
        <w:rPr>
          <w:sz w:val="20"/>
        </w:rPr>
        <w:drawing>
          <wp:inline distT="0" distB="0" distL="0" distR="0">
            <wp:extent cx="552450" cy="628650"/>
            <wp:effectExtent l="0" t="0" r="0" b="0"/>
            <wp:docPr id="13" name="图片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553085" cy="629285"/>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D．</w:t>
      </w:r>
      <w:r>
        <w:rPr>
          <w:rFonts w:hint="default" w:ascii="Times New Roman" w:hAnsi="Times New Roman" w:eastAsia="Times New Roman"/>
          <w:color w:val="auto"/>
          <w:position w:val="0"/>
          <w:sz w:val="21"/>
          <w:szCs w:val="21"/>
        </w:rPr>
        <w:tab/>
      </w:r>
      <w:r>
        <w:rPr>
          <w:sz w:val="20"/>
        </w:rPr>
        <w:drawing>
          <wp:inline distT="0" distB="0" distL="0" distR="0">
            <wp:extent cx="542925" cy="628650"/>
            <wp:effectExtent l="0" t="0" r="9525" b="0"/>
            <wp:docPr id="14" name="图片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2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543560" cy="629285"/>
                    </a:xfrm>
                    <a:prstGeom prst="rect">
                      <a:avLst/>
                    </a:prstGeom>
                    <a:noFill/>
                    <a:ln cap="flat">
                      <a:noFill/>
                    </a:ln>
                  </pic:spPr>
                </pic:pic>
              </a:graphicData>
            </a:graphic>
          </wp:inline>
        </w:drawing>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5．.小红根据去年4～10月本班同学去孔学堂听中国传统文化讲座的人数，绘制了如图所示的折线统计图，图中统计数据的众数是（　　）</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ascii="Times New Roman" w:hAnsi="Times New Roman" w:eastAsia="Times New Roman"/>
          <w:color w:val="auto"/>
          <w:position w:val="0"/>
          <w:sz w:val="21"/>
          <w:szCs w:val="21"/>
        </w:rPr>
      </w:pPr>
      <w:r>
        <w:rPr>
          <w:sz w:val="20"/>
        </w:rPr>
        <w:drawing>
          <wp:inline distT="0" distB="0" distL="0" distR="0">
            <wp:extent cx="1924050" cy="1333500"/>
            <wp:effectExtent l="0" t="0" r="0" b="0"/>
            <wp:docPr id="15" name="图片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2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1924685" cy="1334135"/>
                    </a:xfrm>
                    <a:prstGeom prst="rect">
                      <a:avLst/>
                    </a:prstGeom>
                    <a:noFill/>
                    <a:ln cap="flat">
                      <a:noFill/>
                    </a:ln>
                  </pic:spPr>
                </pic:pic>
              </a:graphicData>
            </a:graphic>
          </wp:inline>
        </w:drawing>
      </w:r>
    </w:p>
    <w:p>
      <w:pPr>
        <w:pStyle w:val="41"/>
        <w:keepNext w:val="0"/>
        <w:keepLines w:val="0"/>
        <w:pageBreakBefore w:val="0"/>
        <w:widowControl/>
        <w:numPr>
          <w:ilvl w:val="0"/>
          <w:numId w:val="0"/>
        </w:numPr>
        <w:tabs>
          <w:tab w:val="left" w:pos="8"/>
          <w:tab w:val="left" w:pos="373"/>
          <w:tab w:val="left" w:pos="2089"/>
          <w:tab w:val="left" w:pos="2442"/>
          <w:tab w:val="left" w:pos="4158"/>
          <w:tab w:val="left" w:pos="4511"/>
          <w:tab w:val="left" w:pos="6227"/>
          <w:tab w:val="left" w:pos="6591"/>
        </w:tabs>
        <w:kinsoku/>
        <w:wordWrap/>
        <w:overflowPunct/>
        <w:topLinePunct w:val="0"/>
        <w:autoSpaceDE/>
        <w:autoSpaceDN/>
        <w:bidi w:val="0"/>
        <w:adjustRightInd/>
        <w:snapToGrid/>
        <w:spacing w:before="0" w:after="0" w:line="360" w:lineRule="auto"/>
        <w:ind w:left="-1" w:right="0" w:firstLine="0"/>
        <w:jc w:val="left"/>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　</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A．46</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B．</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42</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C．</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32</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D．</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27</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6．.如果两个相似三角形对应边的比为2：3，那么这两个相似三角形面积的比是（　　）</w:t>
      </w:r>
    </w:p>
    <w:p>
      <w:pPr>
        <w:pStyle w:val="41"/>
        <w:keepNext w:val="0"/>
        <w:keepLines w:val="0"/>
        <w:pageBreakBefore w:val="0"/>
        <w:widowControl/>
        <w:numPr>
          <w:ilvl w:val="0"/>
          <w:numId w:val="0"/>
        </w:numPr>
        <w:tabs>
          <w:tab w:val="left" w:pos="8"/>
          <w:tab w:val="left" w:pos="373"/>
          <w:tab w:val="left" w:pos="2089"/>
          <w:tab w:val="left" w:pos="2442"/>
          <w:tab w:val="left" w:pos="4158"/>
          <w:tab w:val="left" w:pos="4511"/>
          <w:tab w:val="left" w:pos="6227"/>
          <w:tab w:val="left" w:pos="6591"/>
        </w:tabs>
        <w:kinsoku/>
        <w:wordWrap/>
        <w:overflowPunct/>
        <w:topLinePunct w:val="0"/>
        <w:autoSpaceDE/>
        <w:autoSpaceDN/>
        <w:bidi w:val="0"/>
        <w:adjustRightInd/>
        <w:snapToGrid/>
        <w:spacing w:before="0" w:after="0" w:line="360" w:lineRule="auto"/>
        <w:ind w:left="-1" w:right="0" w:firstLine="0"/>
        <w:jc w:val="left"/>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　</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A．2：3</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B．</w:t>
      </w:r>
      <w:r>
        <w:rPr>
          <w:rFonts w:hint="default" w:ascii="Times New Roman" w:hAnsi="Times New Roman" w:eastAsia="Times New Roman"/>
          <w:color w:val="auto"/>
          <w:position w:val="0"/>
          <w:sz w:val="21"/>
          <w:szCs w:val="21"/>
        </w:rPr>
        <w:tab/>
      </w:r>
      <w:r>
        <w:rPr>
          <w:sz w:val="20"/>
        </w:rPr>
        <w:drawing>
          <wp:inline distT="0" distB="0" distL="0" distR="0">
            <wp:extent cx="190500" cy="171450"/>
            <wp:effectExtent l="0" t="0" r="0" b="0"/>
            <wp:docPr id="16" name="图片 12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20" descr="菁优网-jyeo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191135" cy="172085"/>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w:t>
      </w:r>
      <w:r>
        <w:rPr>
          <w:sz w:val="20"/>
        </w:rPr>
        <w:drawing>
          <wp:inline distT="0" distB="0" distL="0" distR="0">
            <wp:extent cx="190500" cy="171450"/>
            <wp:effectExtent l="0" t="0" r="0" b="0"/>
            <wp:docPr id="17" name="图片 11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19" descr="菁优网-jyeo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191135" cy="172085"/>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C．</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4：9</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D．</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8：27</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7．.王大伯为了估计他家鱼塘里有多少条鱼，从鱼塘里捞出150条鱼，将它们作上标记，然后放回鱼塘．经过一段时间后，再从中随机捕捞300条鱼，其中有标记的鱼有30条，请估计鱼塘里鱼的数量大约有（　　）</w:t>
      </w:r>
    </w:p>
    <w:p>
      <w:pPr>
        <w:pStyle w:val="41"/>
        <w:keepNext w:val="0"/>
        <w:keepLines w:val="0"/>
        <w:pageBreakBefore w:val="0"/>
        <w:widowControl/>
        <w:numPr>
          <w:ilvl w:val="0"/>
          <w:numId w:val="0"/>
        </w:numPr>
        <w:tabs>
          <w:tab w:val="left" w:pos="8"/>
          <w:tab w:val="left" w:pos="373"/>
          <w:tab w:val="left" w:pos="2089"/>
          <w:tab w:val="left" w:pos="2442"/>
          <w:tab w:val="left" w:pos="4158"/>
          <w:tab w:val="left" w:pos="4511"/>
          <w:tab w:val="left" w:pos="6227"/>
          <w:tab w:val="left" w:pos="6591"/>
        </w:tabs>
        <w:kinsoku/>
        <w:wordWrap/>
        <w:overflowPunct/>
        <w:topLinePunct w:val="0"/>
        <w:autoSpaceDE/>
        <w:autoSpaceDN/>
        <w:bidi w:val="0"/>
        <w:adjustRightInd/>
        <w:snapToGrid/>
        <w:spacing w:before="0" w:after="0" w:line="360" w:lineRule="auto"/>
        <w:ind w:left="-1" w:right="0" w:firstLine="0"/>
        <w:jc w:val="left"/>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　</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A．1500条</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B．</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1600条</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C．</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1700条</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D．</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3000条</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8．.如图，点E，F在AC上，AD=BC，DF=BE，要使△ADF≌△CBE，还需要添加的一个条件是（　　）</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ascii="Times New Roman" w:hAnsi="Times New Roman" w:eastAsia="Times New Roman"/>
          <w:color w:val="auto"/>
          <w:position w:val="0"/>
          <w:sz w:val="21"/>
          <w:szCs w:val="21"/>
        </w:rPr>
      </w:pPr>
      <w:r>
        <w:rPr>
          <w:sz w:val="20"/>
        </w:rPr>
        <w:drawing>
          <wp:inline distT="0" distB="0" distL="0" distR="0">
            <wp:extent cx="1762125" cy="857250"/>
            <wp:effectExtent l="0" t="0" r="9525" b="0"/>
            <wp:docPr id="18" name="图片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1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1762760" cy="857885"/>
                    </a:xfrm>
                    <a:prstGeom prst="rect">
                      <a:avLst/>
                    </a:prstGeom>
                    <a:noFill/>
                    <a:ln cap="flat">
                      <a:noFill/>
                    </a:ln>
                  </pic:spPr>
                </pic:pic>
              </a:graphicData>
            </a:graphic>
          </wp:inline>
        </w:drawing>
      </w:r>
    </w:p>
    <w:p>
      <w:pPr>
        <w:pStyle w:val="41"/>
        <w:keepNext w:val="0"/>
        <w:keepLines w:val="0"/>
        <w:pageBreakBefore w:val="0"/>
        <w:widowControl/>
        <w:numPr>
          <w:ilvl w:val="0"/>
          <w:numId w:val="0"/>
        </w:numPr>
        <w:tabs>
          <w:tab w:val="left" w:pos="8"/>
          <w:tab w:val="left" w:pos="373"/>
          <w:tab w:val="left" w:pos="2089"/>
          <w:tab w:val="left" w:pos="2442"/>
          <w:tab w:val="left" w:pos="4158"/>
          <w:tab w:val="left" w:pos="4511"/>
          <w:tab w:val="left" w:pos="6227"/>
          <w:tab w:val="left" w:pos="6591"/>
        </w:tabs>
        <w:kinsoku/>
        <w:wordWrap/>
        <w:overflowPunct/>
        <w:topLinePunct w:val="0"/>
        <w:autoSpaceDE/>
        <w:autoSpaceDN/>
        <w:bidi w:val="0"/>
        <w:adjustRightInd/>
        <w:snapToGrid/>
        <w:spacing w:before="0" w:after="0" w:line="360" w:lineRule="auto"/>
        <w:ind w:left="-1" w:right="0" w:firstLine="0"/>
        <w:jc w:val="left"/>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　</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A．∠A=∠C</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B．</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∠D=∠B</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C．</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AD∥BC</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D．</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DF∥BE</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9．.一家电信公司提供两种手机的月通话收费方式供用户选择，其中一种有月租费，另一种无月租费．这两种收费方式的通话费用y（元）与通话时间x（分钟）之间的函数关系如图所示．小红根据图象得出下列结论：</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①l</w:t>
      </w:r>
      <w:r>
        <w:rPr>
          <w:rFonts w:hint="default" w:ascii="Times New Roman" w:hAnsi="Times New Roman" w:eastAsia="Times New Roman"/>
          <w:color w:val="auto"/>
          <w:position w:val="0"/>
          <w:sz w:val="24"/>
          <w:szCs w:val="24"/>
          <w:vertAlign w:val="subscript"/>
        </w:rPr>
        <w:t>1</w:t>
      </w:r>
      <w:r>
        <w:rPr>
          <w:rFonts w:hint="default" w:ascii="Times New Roman" w:hAnsi="Times New Roman" w:eastAsia="Times New Roman"/>
          <w:color w:val="auto"/>
          <w:position w:val="0"/>
          <w:sz w:val="21"/>
          <w:szCs w:val="21"/>
        </w:rPr>
        <w:t>描述的是无月租费的收费方式；</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②l</w:t>
      </w:r>
      <w:r>
        <w:rPr>
          <w:rFonts w:hint="default" w:ascii="Times New Roman" w:hAnsi="Times New Roman" w:eastAsia="Times New Roman"/>
          <w:color w:val="auto"/>
          <w:position w:val="0"/>
          <w:sz w:val="24"/>
          <w:szCs w:val="24"/>
          <w:vertAlign w:val="subscript"/>
        </w:rPr>
        <w:t>2</w:t>
      </w:r>
      <w:r>
        <w:rPr>
          <w:rFonts w:hint="default" w:ascii="Times New Roman" w:hAnsi="Times New Roman" w:eastAsia="Times New Roman"/>
          <w:color w:val="auto"/>
          <w:position w:val="0"/>
          <w:sz w:val="21"/>
          <w:szCs w:val="21"/>
        </w:rPr>
        <w:t>描述的是有月租费的收费方式；</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③当每月的通话时间为500分钟时，选择有月租费的收费方式省钱．</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其中，正确结论的个数是（　　）</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ascii="Times New Roman" w:hAnsi="Times New Roman" w:eastAsia="Times New Roman"/>
          <w:color w:val="auto"/>
          <w:position w:val="0"/>
          <w:sz w:val="21"/>
          <w:szCs w:val="21"/>
        </w:rPr>
      </w:pPr>
      <w:r>
        <w:rPr>
          <w:sz w:val="20"/>
        </w:rPr>
        <w:drawing>
          <wp:inline distT="0" distB="0" distL="0" distR="0">
            <wp:extent cx="1819275" cy="1352550"/>
            <wp:effectExtent l="0" t="0" r="9525" b="0"/>
            <wp:docPr id="19"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1819910" cy="1353185"/>
                    </a:xfrm>
                    <a:prstGeom prst="rect">
                      <a:avLst/>
                    </a:prstGeom>
                    <a:noFill/>
                    <a:ln cap="flat">
                      <a:noFill/>
                    </a:ln>
                  </pic:spPr>
                </pic:pic>
              </a:graphicData>
            </a:graphic>
          </wp:inline>
        </w:drawing>
      </w:r>
    </w:p>
    <w:p>
      <w:pPr>
        <w:pStyle w:val="41"/>
        <w:keepNext w:val="0"/>
        <w:keepLines w:val="0"/>
        <w:pageBreakBefore w:val="0"/>
        <w:widowControl/>
        <w:numPr>
          <w:ilvl w:val="0"/>
          <w:numId w:val="0"/>
        </w:numPr>
        <w:tabs>
          <w:tab w:val="left" w:pos="8"/>
          <w:tab w:val="left" w:pos="373"/>
          <w:tab w:val="left" w:pos="2089"/>
          <w:tab w:val="left" w:pos="2442"/>
          <w:tab w:val="left" w:pos="4158"/>
          <w:tab w:val="left" w:pos="4511"/>
          <w:tab w:val="left" w:pos="6227"/>
          <w:tab w:val="left" w:pos="6591"/>
        </w:tabs>
        <w:kinsoku/>
        <w:wordWrap/>
        <w:overflowPunct/>
        <w:topLinePunct w:val="0"/>
        <w:autoSpaceDE/>
        <w:autoSpaceDN/>
        <w:bidi w:val="0"/>
        <w:adjustRightInd/>
        <w:snapToGrid/>
        <w:spacing w:before="0" w:after="0" w:line="360" w:lineRule="auto"/>
        <w:ind w:left="-1" w:right="0" w:firstLine="0"/>
        <w:jc w:val="left"/>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　</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A．0</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B．</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1</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C．</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2</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D．</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3</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10．.已知二次函数y=﹣x</w:t>
      </w:r>
      <w:r>
        <w:rPr>
          <w:rFonts w:hint="default" w:ascii="Times New Roman" w:hAnsi="Times New Roman" w:eastAsia="Times New Roman"/>
          <w:color w:val="auto"/>
          <w:position w:val="0"/>
          <w:sz w:val="24"/>
          <w:szCs w:val="24"/>
          <w:vertAlign w:val="superscript"/>
        </w:rPr>
        <w:t>2</w:t>
      </w:r>
      <w:r>
        <w:rPr>
          <w:rFonts w:hint="default" w:ascii="Times New Roman" w:hAnsi="Times New Roman" w:eastAsia="Times New Roman"/>
          <w:color w:val="auto"/>
          <w:position w:val="0"/>
          <w:sz w:val="21"/>
          <w:szCs w:val="21"/>
        </w:rPr>
        <w:t>+2x+3，当x≥2时，y的取值范围是（　　）</w:t>
      </w:r>
    </w:p>
    <w:p>
      <w:pPr>
        <w:pStyle w:val="41"/>
        <w:keepNext w:val="0"/>
        <w:keepLines w:val="0"/>
        <w:pageBreakBefore w:val="0"/>
        <w:widowControl/>
        <w:numPr>
          <w:ilvl w:val="0"/>
          <w:numId w:val="0"/>
        </w:numPr>
        <w:tabs>
          <w:tab w:val="left" w:pos="8"/>
          <w:tab w:val="left" w:pos="373"/>
          <w:tab w:val="left" w:pos="2089"/>
          <w:tab w:val="left" w:pos="2442"/>
          <w:tab w:val="left" w:pos="4158"/>
          <w:tab w:val="left" w:pos="4511"/>
          <w:tab w:val="left" w:pos="6227"/>
          <w:tab w:val="left" w:pos="6591"/>
        </w:tabs>
        <w:kinsoku/>
        <w:wordWrap/>
        <w:overflowPunct/>
        <w:topLinePunct w:val="0"/>
        <w:autoSpaceDE/>
        <w:autoSpaceDN/>
        <w:bidi w:val="0"/>
        <w:adjustRightInd/>
        <w:snapToGrid/>
        <w:spacing w:before="0" w:after="0" w:line="360" w:lineRule="auto"/>
        <w:ind w:left="-1" w:right="0" w:firstLine="0"/>
        <w:jc w:val="left"/>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　</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A．y≥3</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B．</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y≤3</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C．</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y＞3</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D．</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y＜3</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　</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b/>
          <w:color w:val="auto"/>
          <w:position w:val="0"/>
          <w:sz w:val="21"/>
          <w:szCs w:val="21"/>
        </w:rPr>
        <w:t>二、填空题（每小题4分，共20分）</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11．.方程组</w:t>
      </w:r>
      <w:r>
        <w:rPr>
          <w:sz w:val="20"/>
        </w:rPr>
        <w:drawing>
          <wp:inline distT="0" distB="0" distL="0" distR="0">
            <wp:extent cx="571500" cy="381000"/>
            <wp:effectExtent l="0" t="0" r="0" b="0"/>
            <wp:docPr id="20" name="图片 11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16" descr="菁优网-jyeoo"/>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572135" cy="381635"/>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的解为</w:t>
      </w:r>
      <w:r>
        <w:rPr>
          <w:rFonts w:hint="default" w:ascii="Times New Roman" w:hAnsi="Times New Roman" w:eastAsia="Times New Roman"/>
          <w:color w:val="auto"/>
          <w:position w:val="0"/>
          <w:sz w:val="21"/>
          <w:szCs w:val="21"/>
          <w:u w:val="single"/>
        </w:rPr>
        <w:t>　　　　　　</w:t>
      </w:r>
      <w:r>
        <w:rPr>
          <w:rFonts w:hint="default" w:ascii="Times New Roman" w:hAnsi="Times New Roman" w:eastAsia="Times New Roman"/>
          <w:color w:val="auto"/>
          <w:position w:val="0"/>
          <w:sz w:val="21"/>
          <w:szCs w:val="21"/>
        </w:rPr>
        <w:t>．</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12．.如图，四边形ABCD是⊙O的内接正方形，若正方形的面积等于4，则⊙O的面积等于</w:t>
      </w:r>
      <w:r>
        <w:rPr>
          <w:rFonts w:hint="default" w:ascii="Times New Roman" w:hAnsi="Times New Roman" w:eastAsia="Times New Roman"/>
          <w:color w:val="auto"/>
          <w:position w:val="0"/>
          <w:sz w:val="21"/>
          <w:szCs w:val="21"/>
          <w:u w:val="single"/>
        </w:rPr>
        <w:t>　　　　　　</w:t>
      </w:r>
      <w:r>
        <w:rPr>
          <w:rFonts w:hint="default" w:ascii="Times New Roman" w:hAnsi="Times New Roman" w:eastAsia="Times New Roman"/>
          <w:color w:val="auto"/>
          <w:position w:val="0"/>
          <w:sz w:val="21"/>
          <w:szCs w:val="21"/>
        </w:rPr>
        <w:t>．</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ascii="Times New Roman" w:hAnsi="Times New Roman" w:eastAsia="Times New Roman"/>
          <w:color w:val="auto"/>
          <w:position w:val="0"/>
          <w:sz w:val="21"/>
          <w:szCs w:val="21"/>
        </w:rPr>
      </w:pPr>
      <w:r>
        <w:rPr>
          <w:sz w:val="20"/>
        </w:rPr>
        <w:drawing>
          <wp:inline distT="0" distB="0" distL="0" distR="0">
            <wp:extent cx="1066800" cy="1038225"/>
            <wp:effectExtent l="0" t="0" r="0" b="9525"/>
            <wp:docPr id="21" name="图片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1067435" cy="1038860"/>
                    </a:xfrm>
                    <a:prstGeom prst="rect">
                      <a:avLst/>
                    </a:prstGeom>
                    <a:noFill/>
                    <a:ln cap="flat">
                      <a:noFill/>
                    </a:ln>
                  </pic:spPr>
                </pic:pic>
              </a:graphicData>
            </a:graphic>
          </wp:inline>
        </w:drawing>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13．.分式</w:t>
      </w:r>
      <w:r>
        <w:rPr>
          <w:sz w:val="20"/>
        </w:rPr>
        <w:drawing>
          <wp:inline distT="0" distB="0" distL="0" distR="0">
            <wp:extent cx="428625" cy="390525"/>
            <wp:effectExtent l="0" t="0" r="9525" b="9525"/>
            <wp:docPr id="22" name="图片 11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14" descr="菁优网-jyeoo"/>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429260" cy="391160"/>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化简的结果为</w:t>
      </w:r>
      <w:r>
        <w:rPr>
          <w:rFonts w:hint="default" w:ascii="Times New Roman" w:hAnsi="Times New Roman" w:eastAsia="Times New Roman"/>
          <w:color w:val="auto"/>
          <w:position w:val="0"/>
          <w:sz w:val="21"/>
          <w:szCs w:val="21"/>
          <w:u w:val="single"/>
        </w:rPr>
        <w:t>　　　　　　</w:t>
      </w:r>
      <w:r>
        <w:rPr>
          <w:rFonts w:hint="default" w:ascii="Times New Roman" w:hAnsi="Times New Roman" w:eastAsia="Times New Roman"/>
          <w:color w:val="auto"/>
          <w:position w:val="0"/>
          <w:sz w:val="21"/>
          <w:szCs w:val="21"/>
        </w:rPr>
        <w:t>．</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14．.“赵爽弦图”是由四个全等的直角三角形与中间的一个小正方形拼成的一个大正方形（如图所示）．小亮随机地向大正方形内部区域投飞镖．若直角三角形两条直角边的长分别是2和1，则飞镖投到小正方形（阴影）区域的概率是</w:t>
      </w:r>
      <w:r>
        <w:rPr>
          <w:rFonts w:hint="default" w:ascii="Times New Roman" w:hAnsi="Times New Roman" w:eastAsia="Times New Roman"/>
          <w:color w:val="auto"/>
          <w:position w:val="0"/>
          <w:sz w:val="21"/>
          <w:szCs w:val="21"/>
          <w:u w:val="single"/>
        </w:rPr>
        <w:t>　　　　　　</w:t>
      </w:r>
      <w:r>
        <w:rPr>
          <w:rFonts w:hint="default" w:ascii="Times New Roman" w:hAnsi="Times New Roman" w:eastAsia="Times New Roman"/>
          <w:color w:val="auto"/>
          <w:position w:val="0"/>
          <w:sz w:val="21"/>
          <w:szCs w:val="21"/>
        </w:rPr>
        <w:t>．</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ascii="Times New Roman" w:hAnsi="Times New Roman" w:eastAsia="Times New Roman"/>
          <w:color w:val="auto"/>
          <w:position w:val="0"/>
          <w:sz w:val="21"/>
          <w:szCs w:val="21"/>
        </w:rPr>
      </w:pPr>
      <w:r>
        <w:rPr>
          <w:sz w:val="20"/>
        </w:rPr>
        <w:drawing>
          <wp:inline distT="0" distB="0" distL="0" distR="0">
            <wp:extent cx="742950" cy="733425"/>
            <wp:effectExtent l="0" t="0" r="0" b="9525"/>
            <wp:docPr id="2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743585" cy="734060"/>
                    </a:xfrm>
                    <a:prstGeom prst="rect">
                      <a:avLst/>
                    </a:prstGeom>
                    <a:noFill/>
                    <a:ln cap="flat">
                      <a:noFill/>
                    </a:ln>
                  </pic:spPr>
                </pic:pic>
              </a:graphicData>
            </a:graphic>
          </wp:inline>
        </w:drawing>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15．.小明把半径为1的光盘、直尺和三角尺形状的纸片按如图所示放置于桌面上，此时，光盘与AB，CD分别相切于点N，M．现从如图所示的位置开始，将光盘在直尺边上沿着CD向右滚动到再次与AB相切时，光盘的圆心经过的距离是</w:t>
      </w:r>
      <w:r>
        <w:rPr>
          <w:rFonts w:hint="default" w:ascii="Times New Roman" w:hAnsi="Times New Roman" w:eastAsia="Times New Roman"/>
          <w:color w:val="auto"/>
          <w:position w:val="0"/>
          <w:sz w:val="21"/>
          <w:szCs w:val="21"/>
          <w:u w:val="single"/>
        </w:rPr>
        <w:t>　　　　　　</w:t>
      </w:r>
      <w:r>
        <w:rPr>
          <w:rFonts w:hint="default" w:ascii="Times New Roman" w:hAnsi="Times New Roman" w:eastAsia="Times New Roman"/>
          <w:color w:val="auto"/>
          <w:position w:val="0"/>
          <w:sz w:val="21"/>
          <w:szCs w:val="21"/>
        </w:rPr>
        <w:t>．</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ascii="Times New Roman" w:hAnsi="Times New Roman" w:eastAsia="Times New Roman"/>
          <w:color w:val="auto"/>
          <w:position w:val="0"/>
          <w:sz w:val="21"/>
          <w:szCs w:val="21"/>
        </w:rPr>
      </w:pPr>
      <w:r>
        <w:rPr>
          <w:sz w:val="20"/>
        </w:rPr>
        <w:drawing>
          <wp:inline distT="0" distB="0" distL="0" distR="0">
            <wp:extent cx="2114550" cy="1285875"/>
            <wp:effectExtent l="0" t="0" r="0" b="9525"/>
            <wp:docPr id="26" name="图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2115185" cy="1286510"/>
                    </a:xfrm>
                    <a:prstGeom prst="rect">
                      <a:avLst/>
                    </a:prstGeom>
                    <a:noFill/>
                    <a:ln cap="flat">
                      <a:noFill/>
                    </a:ln>
                  </pic:spPr>
                </pic:pic>
              </a:graphicData>
            </a:graphic>
          </wp:inline>
        </w:drawing>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　</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b/>
          <w:color w:val="auto"/>
          <w:position w:val="0"/>
          <w:sz w:val="21"/>
          <w:szCs w:val="21"/>
        </w:rPr>
        <w:t>三、解答题</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16．（8分）（2015•贵阳）先化简，再求值：（x+1）（x﹣1）+x</w:t>
      </w:r>
      <w:r>
        <w:rPr>
          <w:rFonts w:hint="default" w:ascii="Times New Roman" w:hAnsi="Times New Roman" w:eastAsia="Times New Roman"/>
          <w:color w:val="auto"/>
          <w:position w:val="0"/>
          <w:sz w:val="24"/>
          <w:szCs w:val="24"/>
          <w:vertAlign w:val="superscript"/>
        </w:rPr>
        <w:t>2</w:t>
      </w:r>
      <w:r>
        <w:rPr>
          <w:rFonts w:hint="default" w:ascii="Times New Roman" w:hAnsi="Times New Roman" w:eastAsia="Times New Roman"/>
          <w:color w:val="auto"/>
          <w:position w:val="0"/>
          <w:sz w:val="21"/>
          <w:szCs w:val="21"/>
        </w:rPr>
        <w:t>（1﹣x）+x</w:t>
      </w:r>
      <w:r>
        <w:rPr>
          <w:rFonts w:hint="default" w:ascii="Times New Roman" w:hAnsi="Times New Roman" w:eastAsia="Times New Roman"/>
          <w:color w:val="auto"/>
          <w:position w:val="0"/>
          <w:sz w:val="24"/>
          <w:szCs w:val="24"/>
          <w:vertAlign w:val="superscript"/>
        </w:rPr>
        <w:t>3</w:t>
      </w:r>
      <w:r>
        <w:rPr>
          <w:rFonts w:hint="default" w:ascii="Times New Roman" w:hAnsi="Times New Roman" w:eastAsia="Times New Roman"/>
          <w:color w:val="auto"/>
          <w:position w:val="0"/>
          <w:sz w:val="21"/>
          <w:szCs w:val="21"/>
        </w:rPr>
        <w:t>，其中x=2．</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　</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ascii="Times New Roman" w:hAnsi="Times New Roman" w:eastAsia="Times New Roman"/>
          <w:color w:val="auto"/>
          <w:position w:val="0"/>
          <w:sz w:val="21"/>
          <w:szCs w:val="21"/>
        </w:rPr>
      </w:pP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ascii="Times New Roman" w:hAnsi="Times New Roman" w:eastAsia="Times New Roman"/>
          <w:color w:val="auto"/>
          <w:position w:val="0"/>
          <w:sz w:val="21"/>
          <w:szCs w:val="21"/>
        </w:rPr>
      </w:pP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ascii="Times New Roman" w:hAnsi="Times New Roman" w:eastAsia="Times New Roman"/>
          <w:color w:val="auto"/>
          <w:position w:val="0"/>
          <w:sz w:val="21"/>
          <w:szCs w:val="21"/>
        </w:rPr>
      </w:pP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17．.近年来，随着创建“生态文明城市”活动的开展，我市的社会知名度越来越高，吸引了很多外地游客，某旅行社对5月份本社接待外地游客来我市各景点旅游的人数作了一次抽样调查，并将调查结果绘制成如下两幅不完整的统计图表：</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游客人数统计表</w:t>
      </w:r>
    </w:p>
    <w:tbl>
      <w:tblPr>
        <w:tblStyle w:val="28"/>
        <w:tblW w:w="5370"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15"/>
        <w:gridCol w:w="1845"/>
        <w:gridCol w:w="171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c>
          <w:tcPr>
            <w:tcW w:w="1815" w:type="dxa"/>
            <w:vAlign w:val="top"/>
          </w:tcPr>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center"/>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景点</w:t>
            </w:r>
          </w:p>
        </w:tc>
        <w:tc>
          <w:tcPr>
            <w:tcW w:w="1845" w:type="dxa"/>
            <w:vAlign w:val="top"/>
          </w:tcPr>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center"/>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频数（人数）</w:t>
            </w:r>
          </w:p>
        </w:tc>
        <w:tc>
          <w:tcPr>
            <w:tcW w:w="1710" w:type="dxa"/>
            <w:vAlign w:val="top"/>
          </w:tcPr>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center"/>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频率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c>
          <w:tcPr>
            <w:tcW w:w="1815" w:type="dxa"/>
            <w:vAlign w:val="top"/>
          </w:tcPr>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center"/>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黔灵山公园</w:t>
            </w:r>
          </w:p>
        </w:tc>
        <w:tc>
          <w:tcPr>
            <w:tcW w:w="1845" w:type="dxa"/>
            <w:vAlign w:val="top"/>
          </w:tcPr>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center"/>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116</w:t>
            </w:r>
          </w:p>
        </w:tc>
        <w:tc>
          <w:tcPr>
            <w:tcW w:w="1710" w:type="dxa"/>
            <w:vAlign w:val="top"/>
          </w:tcPr>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center"/>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0.29</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c>
          <w:tcPr>
            <w:tcW w:w="1815" w:type="dxa"/>
            <w:vAlign w:val="top"/>
          </w:tcPr>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center"/>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小车河湿地公园</w:t>
            </w:r>
          </w:p>
        </w:tc>
        <w:tc>
          <w:tcPr>
            <w:tcW w:w="1845" w:type="dxa"/>
            <w:vAlign w:val="top"/>
          </w:tcPr>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center"/>
              <w:textAlignment w:val="center"/>
              <w:outlineLvl w:val="9"/>
              <w:rPr>
                <w:rFonts w:hint="default" w:ascii="Times New Roman" w:hAnsi="Times New Roman" w:eastAsia="Times New Roman"/>
                <w:color w:val="auto"/>
                <w:position w:val="0"/>
                <w:sz w:val="21"/>
                <w:szCs w:val="21"/>
              </w:rPr>
            </w:pPr>
          </w:p>
        </w:tc>
        <w:tc>
          <w:tcPr>
            <w:tcW w:w="1710" w:type="dxa"/>
            <w:vAlign w:val="top"/>
          </w:tcPr>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center"/>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0.25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c>
          <w:tcPr>
            <w:tcW w:w="1815" w:type="dxa"/>
            <w:vAlign w:val="top"/>
          </w:tcPr>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center"/>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南江大峡谷</w:t>
            </w:r>
          </w:p>
        </w:tc>
        <w:tc>
          <w:tcPr>
            <w:tcW w:w="1845" w:type="dxa"/>
            <w:vAlign w:val="top"/>
          </w:tcPr>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center"/>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84</w:t>
            </w:r>
          </w:p>
        </w:tc>
        <w:tc>
          <w:tcPr>
            <w:tcW w:w="1710" w:type="dxa"/>
            <w:vAlign w:val="top"/>
          </w:tcPr>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center"/>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0.21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c>
          <w:tcPr>
            <w:tcW w:w="1815" w:type="dxa"/>
            <w:vAlign w:val="top"/>
          </w:tcPr>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center"/>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花溪公园</w:t>
            </w:r>
          </w:p>
        </w:tc>
        <w:tc>
          <w:tcPr>
            <w:tcW w:w="1845" w:type="dxa"/>
            <w:vAlign w:val="top"/>
          </w:tcPr>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center"/>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64</w:t>
            </w:r>
          </w:p>
        </w:tc>
        <w:tc>
          <w:tcPr>
            <w:tcW w:w="1710" w:type="dxa"/>
            <w:vAlign w:val="top"/>
          </w:tcPr>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center"/>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0.16</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c>
          <w:tcPr>
            <w:tcW w:w="1815" w:type="dxa"/>
            <w:vAlign w:val="top"/>
          </w:tcPr>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center"/>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观山湖公园</w:t>
            </w:r>
          </w:p>
        </w:tc>
        <w:tc>
          <w:tcPr>
            <w:tcW w:w="1845" w:type="dxa"/>
            <w:vAlign w:val="top"/>
          </w:tcPr>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center"/>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36</w:t>
            </w:r>
          </w:p>
        </w:tc>
        <w:tc>
          <w:tcPr>
            <w:tcW w:w="1710" w:type="dxa"/>
            <w:vAlign w:val="top"/>
          </w:tcPr>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center"/>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0.09</w:t>
            </w:r>
          </w:p>
        </w:tc>
      </w:tr>
    </w:tbl>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（1）此次共调查</w:t>
      </w:r>
      <w:r>
        <w:rPr>
          <w:rFonts w:hint="default" w:ascii="Times New Roman" w:hAnsi="Times New Roman" w:eastAsia="Times New Roman"/>
          <w:color w:val="auto"/>
          <w:position w:val="0"/>
          <w:sz w:val="21"/>
          <w:szCs w:val="21"/>
          <w:u w:val="single"/>
        </w:rPr>
        <w:t>　　　　　　</w:t>
      </w:r>
      <w:r>
        <w:rPr>
          <w:rFonts w:hint="default" w:ascii="Times New Roman" w:hAnsi="Times New Roman" w:eastAsia="Times New Roman"/>
          <w:color w:val="auto"/>
          <w:position w:val="0"/>
          <w:sz w:val="21"/>
          <w:szCs w:val="21"/>
        </w:rPr>
        <w:t>人，并补全条形统计图；</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（2）由上表提供的数据可以制成扇形统计图，求“南江大峡谷”所对的圆心角的度数；</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（3）该旅行社预计7月份接待来我市的游客有2500人，根据以上信息，请你估计去黔灵山公园的游客大约有多少人？</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sz w:val="20"/>
        </w:rPr>
      </w:pPr>
      <w:r>
        <w:rPr>
          <w:sz w:val="20"/>
        </w:rPr>
        <w:drawing>
          <wp:inline distT="0" distB="0" distL="0" distR="0">
            <wp:extent cx="2381250" cy="2162175"/>
            <wp:effectExtent l="0" t="0" r="0" b="9525"/>
            <wp:docPr id="28" name="图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2381885" cy="2162810"/>
                    </a:xfrm>
                    <a:prstGeom prst="rect">
                      <a:avLst/>
                    </a:prstGeom>
                    <a:noFill/>
                    <a:ln cap="flat">
                      <a:noFill/>
                    </a:ln>
                  </pic:spPr>
                </pic:pic>
              </a:graphicData>
            </a:graphic>
          </wp:inline>
        </w:drawing>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sz w:val="20"/>
        </w:rPr>
      </w:pP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sz w:val="20"/>
        </w:rPr>
      </w:pP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sz w:val="20"/>
        </w:rPr>
      </w:pP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sz w:val="20"/>
        </w:rPr>
      </w:pP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sz w:val="20"/>
        </w:rPr>
      </w:pP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sz w:val="20"/>
        </w:rPr>
      </w:pP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sz w:val="20"/>
        </w:rPr>
      </w:pP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sz w:val="20"/>
        </w:rPr>
      </w:pP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18．.如图，在Rt△ABC中，∠ACB=90°，D为AB的中点，且AE∥CD，CE∥AB．</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（1）证明：四边形ADCE是菱形；</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（2）若∠B=60°，BC=6，求菱形ADCE的高．（计算结果保留根号）</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sz w:val="20"/>
        </w:rPr>
      </w:pPr>
      <w:r>
        <w:rPr>
          <w:sz w:val="20"/>
        </w:rPr>
        <w:drawing>
          <wp:inline distT="0" distB="0" distL="0" distR="0">
            <wp:extent cx="1190625" cy="1257300"/>
            <wp:effectExtent l="0" t="0" r="9525" b="0"/>
            <wp:docPr id="29"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1191260" cy="1257935"/>
                    </a:xfrm>
                    <a:prstGeom prst="rect">
                      <a:avLst/>
                    </a:prstGeom>
                    <a:noFill/>
                    <a:ln cap="flat">
                      <a:noFill/>
                    </a:ln>
                  </pic:spPr>
                </pic:pic>
              </a:graphicData>
            </a:graphic>
          </wp:inline>
        </w:drawing>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sz w:val="20"/>
        </w:rPr>
      </w:pP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19．.在“阳光体育”活动时间，小英、小丽、小敏、小洁四位同学进行一次羽毛球单打比赛，要从中选出两位同学打第一场比赛．</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（1）若已确定小英打第一场，再从其余三位同学中随机选取一位，求恰好选中小丽同学的概率；</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（2）用画树状图或列表的方法，求恰好选中小敏、小洁两位同学进行比赛的概率．</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　</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ascii="Times New Roman" w:hAnsi="Times New Roman" w:eastAsia="Times New Roman"/>
          <w:color w:val="auto"/>
          <w:position w:val="0"/>
          <w:sz w:val="21"/>
          <w:szCs w:val="21"/>
        </w:rPr>
      </w:pP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ascii="Times New Roman" w:hAnsi="Times New Roman" w:eastAsia="Times New Roman"/>
          <w:color w:val="auto"/>
          <w:position w:val="0"/>
          <w:sz w:val="21"/>
          <w:szCs w:val="21"/>
        </w:rPr>
      </w:pP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20．.小华为了测量楼房AB的高度，他从楼底的B处沿着斜坡向上行走20m，到达坡顶D处．已知斜坡的坡角为15°．（以下计算结果精确到0.1m）</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（1）求小华此时与地面的垂直距离CD的值；</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（2）小华的身高ED是1.6m，他站在坡顶看楼顶A处的仰角为45°，求楼房AB的高度．</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sz w:val="20"/>
        </w:rPr>
      </w:pPr>
      <w:r>
        <w:rPr>
          <w:sz w:val="20"/>
        </w:rPr>
        <w:drawing>
          <wp:inline distT="0" distB="0" distL="0" distR="0">
            <wp:extent cx="1809750" cy="1962150"/>
            <wp:effectExtent l="0" t="0" r="0" b="0"/>
            <wp:docPr id="30"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09"/>
                    <pic:cNvPicPr>
                      <a:picLocks noChangeAspect="1" noChangeArrowheads="1"/>
                    </pic:cNvPicPr>
                  </pic:nvPicPr>
                  <pic:blipFill>
                    <a:blip r:embed="rId24">
                      <a:lum bright="6000"/>
                      <a:extLst>
                        <a:ext uri="{28A0092B-C50C-407E-A947-70E740481C1C}">
                          <a14:useLocalDpi xmlns:a14="http://schemas.microsoft.com/office/drawing/2010/main" val="0"/>
                        </a:ext>
                      </a:extLst>
                    </a:blip>
                    <a:srcRect/>
                    <a:stretch>
                      <a:fillRect/>
                    </a:stretch>
                  </pic:blipFill>
                  <pic:spPr>
                    <a:xfrm>
                      <a:off x="0" y="0"/>
                      <a:ext cx="1810385" cy="1962785"/>
                    </a:xfrm>
                    <a:prstGeom prst="rect">
                      <a:avLst/>
                    </a:prstGeom>
                    <a:noFill/>
                    <a:ln cap="flat">
                      <a:noFill/>
                    </a:ln>
                  </pic:spPr>
                </pic:pic>
              </a:graphicData>
            </a:graphic>
          </wp:inline>
        </w:drawing>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sz w:val="20"/>
        </w:rPr>
      </w:pP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　</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21．某校为了增强学生对中华优秀传统文化的理解，决定购买一批相关的书籍．据了解，经典著作的单价比传说故事的单价多8元，用12000元购买经典著作与用8000元购买传说故事的本数相同，这两类书籍的单价各是多少元？</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　</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ascii="Times New Roman" w:hAnsi="Times New Roman" w:eastAsia="Times New Roman"/>
          <w:color w:val="auto"/>
          <w:position w:val="0"/>
          <w:sz w:val="21"/>
          <w:szCs w:val="21"/>
        </w:rPr>
      </w:pP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ascii="Times New Roman" w:hAnsi="Times New Roman" w:eastAsia="Times New Roman"/>
          <w:color w:val="auto"/>
          <w:position w:val="0"/>
          <w:sz w:val="21"/>
          <w:szCs w:val="21"/>
        </w:rPr>
      </w:pP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22．.如图，一次函数y=x+m的图象与反比例函数y=</w:t>
      </w:r>
      <w:r>
        <w:rPr>
          <w:sz w:val="20"/>
        </w:rPr>
        <w:drawing>
          <wp:inline distT="0" distB="0" distL="0" distR="0">
            <wp:extent cx="95250" cy="333375"/>
            <wp:effectExtent l="0" t="0" r="0" b="9525"/>
            <wp:docPr id="31" name="图片 10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08" descr="菁优网-jyeoo"/>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95885" cy="334010"/>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的图象相交于A（2，1），B两点．</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（1）求出反比例函数与一次函数的表达式；</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（2）请直接写出B点的坐标，并指出使反比例函数值大于一次函数值的x的取值范围．</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sz w:val="20"/>
        </w:rPr>
      </w:pPr>
      <w:r>
        <w:rPr>
          <w:sz w:val="20"/>
        </w:rPr>
        <w:drawing>
          <wp:inline distT="0" distB="0" distL="0" distR="0">
            <wp:extent cx="2009775" cy="2009775"/>
            <wp:effectExtent l="0" t="0" r="9525" b="9525"/>
            <wp:docPr id="32" name="图片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0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2010410" cy="2010410"/>
                    </a:xfrm>
                    <a:prstGeom prst="rect">
                      <a:avLst/>
                    </a:prstGeom>
                    <a:noFill/>
                    <a:ln cap="flat">
                      <a:noFill/>
                    </a:ln>
                  </pic:spPr>
                </pic:pic>
              </a:graphicData>
            </a:graphic>
          </wp:inline>
        </w:drawing>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sz w:val="20"/>
        </w:rPr>
      </w:pP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sz w:val="20"/>
        </w:rPr>
      </w:pP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23．.如图，⊙O是△ABC的外接圆，AB是⊙O的直径，FO⊥AB，垂足为点O，连接AF并延长交⊙O于点D，连接OD交BC于点E，∠B=30°，FO=2</w:t>
      </w:r>
      <w:r>
        <w:rPr>
          <w:sz w:val="20"/>
        </w:rPr>
        <w:drawing>
          <wp:inline distT="0" distB="0" distL="0" distR="0">
            <wp:extent cx="190500" cy="171450"/>
            <wp:effectExtent l="0" t="0" r="0" b="0"/>
            <wp:docPr id="33" name="图片 10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06" descr="菁优网-jyeoo"/>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191135" cy="172085"/>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（1）求AC的长度；</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（2）求图中阴影部分的面积．（计算结果保留根号）</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sz w:val="20"/>
        </w:rPr>
      </w:pPr>
      <w:r>
        <w:rPr>
          <w:sz w:val="20"/>
        </w:rPr>
        <w:drawing>
          <wp:inline distT="0" distB="0" distL="0" distR="0">
            <wp:extent cx="1409700" cy="1171575"/>
            <wp:effectExtent l="0" t="0" r="0" b="9525"/>
            <wp:docPr id="34"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0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1410335" cy="1172210"/>
                    </a:xfrm>
                    <a:prstGeom prst="rect">
                      <a:avLst/>
                    </a:prstGeom>
                    <a:noFill/>
                    <a:ln cap="flat">
                      <a:noFill/>
                    </a:ln>
                  </pic:spPr>
                </pic:pic>
              </a:graphicData>
            </a:graphic>
          </wp:inline>
        </w:drawing>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sz w:val="20"/>
        </w:rPr>
      </w:pP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sz w:val="20"/>
        </w:rPr>
      </w:pP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sz w:val="20"/>
        </w:rPr>
      </w:pP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ascii="Times New Roman" w:hAnsi="Times New Roman" w:eastAsia="Times New Roman"/>
          <w:color w:val="auto"/>
          <w:position w:val="0"/>
          <w:sz w:val="21"/>
          <w:szCs w:val="21"/>
        </w:rPr>
      </w:pPr>
      <w:bookmarkStart w:id="0" w:name="_GoBack"/>
      <w:bookmarkEnd w:id="0"/>
      <w:r>
        <w:rPr>
          <w:rFonts w:hint="default" w:ascii="Times New Roman" w:hAnsi="Times New Roman" w:eastAsia="Times New Roman"/>
          <w:color w:val="auto"/>
          <w:position w:val="0"/>
          <w:sz w:val="21"/>
          <w:szCs w:val="21"/>
        </w:rPr>
        <w:t>24．如图，经过点C（0，﹣4）的抛物线y=ax</w:t>
      </w:r>
      <w:r>
        <w:rPr>
          <w:rFonts w:hint="default" w:ascii="Times New Roman" w:hAnsi="Times New Roman" w:eastAsia="Times New Roman"/>
          <w:color w:val="auto"/>
          <w:position w:val="0"/>
          <w:sz w:val="24"/>
          <w:szCs w:val="24"/>
          <w:vertAlign w:val="superscript"/>
        </w:rPr>
        <w:t>2</w:t>
      </w:r>
      <w:r>
        <w:rPr>
          <w:rFonts w:hint="default" w:ascii="Times New Roman" w:hAnsi="Times New Roman" w:eastAsia="Times New Roman"/>
          <w:color w:val="auto"/>
          <w:position w:val="0"/>
          <w:sz w:val="21"/>
          <w:szCs w:val="21"/>
        </w:rPr>
        <w:t>+bx+c（a≠0）与x轴相交于A（﹣2，0），B两点．</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（1）a</w:t>
      </w:r>
      <w:r>
        <w:rPr>
          <w:rFonts w:hint="default" w:ascii="Times New Roman" w:hAnsi="Times New Roman" w:eastAsia="Times New Roman"/>
          <w:color w:val="auto"/>
          <w:position w:val="0"/>
          <w:sz w:val="21"/>
          <w:szCs w:val="21"/>
          <w:u w:val="single"/>
        </w:rPr>
        <w:t>　　　　　　</w:t>
      </w:r>
      <w:r>
        <w:rPr>
          <w:rFonts w:hint="default" w:ascii="Times New Roman" w:hAnsi="Times New Roman" w:eastAsia="Times New Roman"/>
          <w:color w:val="auto"/>
          <w:position w:val="0"/>
          <w:sz w:val="21"/>
          <w:szCs w:val="21"/>
        </w:rPr>
        <w:t>0，b</w:t>
      </w:r>
      <w:r>
        <w:rPr>
          <w:rFonts w:hint="default" w:ascii="Times New Roman" w:hAnsi="Times New Roman" w:eastAsia="Times New Roman"/>
          <w:color w:val="auto"/>
          <w:position w:val="0"/>
          <w:sz w:val="24"/>
          <w:szCs w:val="24"/>
          <w:vertAlign w:val="superscript"/>
        </w:rPr>
        <w:t>2</w:t>
      </w:r>
      <w:r>
        <w:rPr>
          <w:rFonts w:hint="default" w:ascii="Times New Roman" w:hAnsi="Times New Roman" w:eastAsia="Times New Roman"/>
          <w:color w:val="auto"/>
          <w:position w:val="0"/>
          <w:sz w:val="21"/>
          <w:szCs w:val="21"/>
        </w:rPr>
        <w:t>﹣4ac</w:t>
      </w:r>
      <w:r>
        <w:rPr>
          <w:rFonts w:hint="default" w:ascii="Times New Roman" w:hAnsi="Times New Roman" w:eastAsia="Times New Roman"/>
          <w:color w:val="auto"/>
          <w:position w:val="0"/>
          <w:sz w:val="21"/>
          <w:szCs w:val="21"/>
          <w:u w:val="single"/>
        </w:rPr>
        <w:t>　　　　　　</w:t>
      </w:r>
      <w:r>
        <w:rPr>
          <w:rFonts w:hint="default" w:ascii="Times New Roman" w:hAnsi="Times New Roman" w:eastAsia="Times New Roman"/>
          <w:color w:val="auto"/>
          <w:position w:val="0"/>
          <w:sz w:val="21"/>
          <w:szCs w:val="21"/>
        </w:rPr>
        <w:t>0（填“＞”或“＜”）；</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（2）若该抛物线关于直线x=2对称，求抛物线的函数表达式；</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3）在（2）的条件下，连接AC，E是抛物线上一动点，过点E作AC的平行线交x轴于点F．是否存在这样的点E，使得以A，C，E，F为顶点所组成的四边形是平行四边形？若存在，求出满足条件的点E的坐标；若不存在，请说明理由．</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sz w:val="20"/>
        </w:rPr>
      </w:pPr>
      <w:r>
        <w:rPr>
          <w:sz w:val="20"/>
        </w:rPr>
        <w:drawing>
          <wp:inline distT="0" distB="0" distL="0" distR="0">
            <wp:extent cx="1524000" cy="1343025"/>
            <wp:effectExtent l="0" t="0" r="0" b="9525"/>
            <wp:docPr id="35" name="图片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0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1524635" cy="1343660"/>
                    </a:xfrm>
                    <a:prstGeom prst="rect">
                      <a:avLst/>
                    </a:prstGeom>
                    <a:noFill/>
                    <a:ln cap="flat">
                      <a:noFill/>
                    </a:ln>
                  </pic:spPr>
                </pic:pic>
              </a:graphicData>
            </a:graphic>
          </wp:inline>
        </w:drawing>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sz w:val="20"/>
        </w:rPr>
      </w:pP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sz w:val="20"/>
        </w:rPr>
      </w:pP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sz w:val="20"/>
        </w:rPr>
      </w:pP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sz w:val="20"/>
        </w:rPr>
      </w:pP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sz w:val="20"/>
        </w:rPr>
      </w:pP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sz w:val="20"/>
        </w:rPr>
      </w:pP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sz w:val="20"/>
        </w:rPr>
      </w:pP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sz w:val="20"/>
        </w:rPr>
      </w:pP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sz w:val="20"/>
        </w:rPr>
      </w:pP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sz w:val="20"/>
        </w:rPr>
      </w:pP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sz w:val="20"/>
        </w:rPr>
      </w:pP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sz w:val="20"/>
        </w:rPr>
      </w:pP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sz w:val="20"/>
        </w:rPr>
      </w:pP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sz w:val="20"/>
        </w:rPr>
      </w:pP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sz w:val="20"/>
        </w:rPr>
      </w:pP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sz w:val="20"/>
        </w:rPr>
      </w:pP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　</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25．如图，在矩形纸片ABCD中，AB=4，AD=12，将矩形纸片折叠，使点C落在AD边上的点M处，折痕为PE，此时PD=3．</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（1）求MP的值；</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（2）在AB边上有一个动点F，且不与点A，B重合．当AF等于多少时，△MEF的周长最小？</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（3）若点G，Q是AB边上的两个动点，且不与点A，B重合，GQ=2．当四边形MEQG的周长最小时，求最小周长值．（计算结果保留根号）</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ascii="Times New Roman" w:hAnsi="Times New Roman" w:eastAsia="Times New Roman"/>
          <w:color w:val="auto"/>
          <w:position w:val="0"/>
          <w:sz w:val="21"/>
          <w:szCs w:val="21"/>
        </w:rPr>
      </w:pPr>
      <w:r>
        <w:rPr>
          <w:sz w:val="20"/>
        </w:rPr>
        <w:drawing>
          <wp:inline distT="0" distB="0" distL="0" distR="0">
            <wp:extent cx="1781175" cy="1066800"/>
            <wp:effectExtent l="0" t="0" r="9525" b="0"/>
            <wp:docPr id="36" name="图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0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1781810" cy="1067435"/>
                    </a:xfrm>
                    <a:prstGeom prst="rect">
                      <a:avLst/>
                    </a:prstGeom>
                    <a:noFill/>
                    <a:ln cap="flat">
                      <a:noFill/>
                    </a:ln>
                  </pic:spPr>
                </pic:pic>
              </a:graphicData>
            </a:graphic>
          </wp:inline>
        </w:drawing>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　</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　</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firstLine="0"/>
        <w:jc w:val="left"/>
        <w:textAlignment w:val="center"/>
        <w:outlineLvl w:val="9"/>
        <w:rPr>
          <w:rFonts w:hint="default" w:ascii="Times New Roman" w:hAnsi="Times New Roman" w:eastAsia="Times New Roman"/>
          <w:color w:val="auto"/>
          <w:position w:val="0"/>
          <w:sz w:val="21"/>
          <w:szCs w:val="21"/>
        </w:rPr>
      </w:pPr>
      <w:r>
        <w:br w:type="page"/>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center"/>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b/>
          <w:color w:val="auto"/>
          <w:position w:val="0"/>
          <w:sz w:val="34"/>
          <w:szCs w:val="34"/>
        </w:rPr>
        <w:t>2015年贵州省贵阳市中考数学试卷</w:t>
      </w:r>
    </w:p>
    <w:p>
      <w:pPr>
        <w:pStyle w:val="41"/>
        <w:keepNext w:val="0"/>
        <w:keepLines w:val="0"/>
        <w:pageBreakBefore w:val="0"/>
        <w:widowControl/>
        <w:kinsoku/>
        <w:wordWrap/>
        <w:overflowPunct/>
        <w:topLinePunct w:val="0"/>
        <w:autoSpaceDE/>
        <w:autoSpaceDN/>
        <w:bidi w:val="0"/>
        <w:adjustRightInd/>
        <w:snapToGrid/>
        <w:spacing w:line="360" w:lineRule="auto"/>
        <w:jc w:val="center"/>
        <w:textAlignment w:val="center"/>
        <w:outlineLvl w:val="9"/>
        <w:rPr>
          <w:sz w:val="15"/>
          <w:szCs w:val="15"/>
        </w:rPr>
      </w:pPr>
      <w:r>
        <w:rPr>
          <w:rFonts w:hint="default" w:ascii="Times New Roman" w:hAnsi="Times New Roman" w:eastAsia="Times New Roman"/>
          <w:color w:val="auto"/>
          <w:position w:val="0"/>
          <w:sz w:val="21"/>
          <w:szCs w:val="21"/>
        </w:rPr>
        <w:t>　</w:t>
      </w:r>
      <w:r>
        <w:rPr>
          <w:b/>
          <w:sz w:val="15"/>
          <w:szCs w:val="15"/>
        </w:rPr>
        <w:t>参考答案与试题解析</w:t>
      </w:r>
    </w:p>
    <w:p>
      <w:pPr>
        <w:pStyle w:val="41"/>
        <w:keepNext w:val="0"/>
        <w:keepLines w:val="0"/>
        <w:pageBreakBefore w:val="0"/>
        <w:widowControl/>
        <w:kinsoku/>
        <w:wordWrap/>
        <w:overflowPunct/>
        <w:topLinePunct w:val="0"/>
        <w:autoSpaceDE/>
        <w:autoSpaceDN/>
        <w:bidi w:val="0"/>
        <w:adjustRightInd/>
        <w:snapToGrid/>
        <w:spacing w:line="360" w:lineRule="auto"/>
        <w:textAlignment w:val="center"/>
        <w:outlineLvl w:val="9"/>
        <w:rPr>
          <w:rFonts w:hint="default" w:ascii="Times New Roman" w:hAnsi="Times New Roman" w:eastAsia="Times New Roman"/>
          <w:b/>
          <w:bCs/>
          <w:color w:val="auto"/>
          <w:position w:val="0"/>
          <w:sz w:val="21"/>
          <w:szCs w:val="21"/>
        </w:rPr>
      </w:pPr>
      <w:r>
        <w:rPr>
          <w:sz w:val="24"/>
          <w:szCs w:val="24"/>
        </w:rPr>
        <w:t>　</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b/>
          <w:color w:val="auto"/>
          <w:position w:val="0"/>
          <w:sz w:val="21"/>
          <w:szCs w:val="21"/>
        </w:rPr>
        <w:t>一、选择题（以下每小题均有A、B、C、D四个选项，其中只有一个选项正确，请用2B铅笔在《答题卡》上填涂正确选项的字母框，每小题3分，共30分）</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1．计算：﹣3+4的结果等于（　　）</w:t>
      </w:r>
    </w:p>
    <w:p>
      <w:pPr>
        <w:pStyle w:val="41"/>
        <w:keepNext w:val="0"/>
        <w:keepLines w:val="0"/>
        <w:pageBreakBefore w:val="0"/>
        <w:widowControl/>
        <w:numPr>
          <w:ilvl w:val="0"/>
          <w:numId w:val="0"/>
        </w:numPr>
        <w:tabs>
          <w:tab w:val="left" w:pos="8"/>
          <w:tab w:val="left" w:pos="373"/>
          <w:tab w:val="left" w:pos="2089"/>
          <w:tab w:val="left" w:pos="2442"/>
          <w:tab w:val="left" w:pos="4158"/>
          <w:tab w:val="left" w:pos="4511"/>
          <w:tab w:val="left" w:pos="6227"/>
          <w:tab w:val="left" w:pos="659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　</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A．7</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B．</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﹣7</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C．</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1</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D．</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﹣1</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考点：</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有理数的加法．</w:t>
      </w:r>
      <w:r>
        <w:rPr>
          <w:rFonts w:hint="default" w:ascii="Times New Roman" w:hAnsi="Times New Roman" w:eastAsia="Times New Roman"/>
          <w:color w:val="auto"/>
          <w:position w:val="0"/>
          <w:sz w:val="1"/>
          <w:szCs w:val="1"/>
        </w:rPr>
        <w:t>.</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分析：</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利用绝对值不等的异号加减，取绝对值较大的加数符号，并用较大的绝对值减去较小的绝对值，进而求出即可．</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解答：</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解：﹣3+4=1．</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故选：C．</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点评：</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此题主要考查了有理数的加法，正确掌握运算法则是解题关键．</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2．.如图，∠1的内错角是（　　）</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sz w:val="20"/>
        </w:rPr>
        <w:drawing>
          <wp:inline distT="0" distB="0" distL="0" distR="0">
            <wp:extent cx="1457325" cy="1066800"/>
            <wp:effectExtent l="0" t="0" r="9525" b="0"/>
            <wp:docPr id="38"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02"/>
                    <pic:cNvPicPr>
                      <a:picLocks noChangeAspect="1" noChangeArrowheads="1"/>
                    </pic:cNvPicPr>
                  </pic:nvPicPr>
                  <pic:blipFill>
                    <a:blip r:embed="rId6">
                      <a:lum bright="8000"/>
                      <a:extLst>
                        <a:ext uri="{28A0092B-C50C-407E-A947-70E740481C1C}">
                          <a14:useLocalDpi xmlns:a14="http://schemas.microsoft.com/office/drawing/2010/main" val="0"/>
                        </a:ext>
                      </a:extLst>
                    </a:blip>
                    <a:srcRect/>
                    <a:stretch>
                      <a:fillRect/>
                    </a:stretch>
                  </pic:blipFill>
                  <pic:spPr>
                    <a:xfrm>
                      <a:off x="0" y="0"/>
                      <a:ext cx="1457960" cy="1067435"/>
                    </a:xfrm>
                    <a:prstGeom prst="rect">
                      <a:avLst/>
                    </a:prstGeom>
                    <a:noFill/>
                    <a:ln cap="flat">
                      <a:noFill/>
                    </a:ln>
                  </pic:spPr>
                </pic:pic>
              </a:graphicData>
            </a:graphic>
          </wp:inline>
        </w:drawing>
      </w:r>
    </w:p>
    <w:p>
      <w:pPr>
        <w:pStyle w:val="41"/>
        <w:keepNext w:val="0"/>
        <w:keepLines w:val="0"/>
        <w:pageBreakBefore w:val="0"/>
        <w:widowControl/>
        <w:numPr>
          <w:ilvl w:val="0"/>
          <w:numId w:val="0"/>
        </w:numPr>
        <w:tabs>
          <w:tab w:val="left" w:pos="8"/>
          <w:tab w:val="left" w:pos="373"/>
          <w:tab w:val="left" w:pos="2089"/>
          <w:tab w:val="left" w:pos="2442"/>
          <w:tab w:val="left" w:pos="4158"/>
          <w:tab w:val="left" w:pos="4511"/>
          <w:tab w:val="left" w:pos="6227"/>
          <w:tab w:val="left" w:pos="659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　</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A．∠2</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B．</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∠3</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C．</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∠4</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D．</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∠5</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考点：</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同位角、内错角、同旁内角．</w:t>
      </w:r>
      <w:r>
        <w:rPr>
          <w:rFonts w:hint="default" w:ascii="Times New Roman" w:hAnsi="Times New Roman" w:eastAsia="Times New Roman"/>
          <w:color w:val="auto"/>
          <w:position w:val="0"/>
          <w:sz w:val="1"/>
          <w:szCs w:val="1"/>
        </w:rPr>
        <w:t>.</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分析：</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根据内错角的定义找出即可．</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解答：</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解：根据内错角的定义，∠1的内错角是∠5．</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故选D．</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点评：</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本题考查了“三线八角”问题，确定三线八角的关键是从截线入手．对平面几何中概念的理解，一定要紧扣概念中的关键词语，要做到对它们正确理解，对不同的几何语言的表达要注意理解它们所包含的意义．</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　</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3．.今年5月份在贵阳召开了国际大数据产业博览会，据统计，到5月28日为止，来观展的人数已突破64000人次，64000这个数用科学记数法可表示为6.4×10</w:t>
      </w:r>
      <w:r>
        <w:rPr>
          <w:rFonts w:hint="default" w:ascii="Times New Roman" w:hAnsi="Times New Roman" w:eastAsia="Times New Roman"/>
          <w:color w:val="auto"/>
          <w:position w:val="0"/>
          <w:sz w:val="24"/>
          <w:szCs w:val="24"/>
          <w:vertAlign w:val="superscript"/>
        </w:rPr>
        <w:t>n</w:t>
      </w:r>
      <w:r>
        <w:rPr>
          <w:rFonts w:hint="default" w:ascii="Times New Roman" w:hAnsi="Times New Roman" w:eastAsia="Times New Roman"/>
          <w:color w:val="auto"/>
          <w:position w:val="0"/>
          <w:sz w:val="21"/>
          <w:szCs w:val="21"/>
        </w:rPr>
        <w:t>，则n的值是（　　）</w:t>
      </w:r>
    </w:p>
    <w:p>
      <w:pPr>
        <w:pStyle w:val="41"/>
        <w:keepNext w:val="0"/>
        <w:keepLines w:val="0"/>
        <w:pageBreakBefore w:val="0"/>
        <w:widowControl/>
        <w:numPr>
          <w:ilvl w:val="0"/>
          <w:numId w:val="0"/>
        </w:numPr>
        <w:tabs>
          <w:tab w:val="left" w:pos="8"/>
          <w:tab w:val="left" w:pos="373"/>
          <w:tab w:val="left" w:pos="2089"/>
          <w:tab w:val="left" w:pos="2442"/>
          <w:tab w:val="left" w:pos="4158"/>
          <w:tab w:val="left" w:pos="4511"/>
          <w:tab w:val="left" w:pos="6227"/>
          <w:tab w:val="left" w:pos="659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　</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A．3</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B．</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4</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C．</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5</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D．</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6</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考点：</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科学记数法—表示较大的数．</w:t>
      </w:r>
      <w:r>
        <w:rPr>
          <w:rFonts w:hint="default" w:ascii="Times New Roman" w:hAnsi="Times New Roman" w:eastAsia="Times New Roman"/>
          <w:color w:val="auto"/>
          <w:position w:val="0"/>
          <w:sz w:val="1"/>
          <w:szCs w:val="1"/>
        </w:rPr>
        <w:t>.</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分析：</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科学记数法的表示形式为a×10</w:t>
      </w:r>
      <w:r>
        <w:rPr>
          <w:rFonts w:hint="default" w:ascii="Times New Roman" w:hAnsi="Times New Roman" w:eastAsia="Times New Roman"/>
          <w:color w:val="auto"/>
          <w:position w:val="0"/>
          <w:sz w:val="24"/>
          <w:szCs w:val="24"/>
          <w:vertAlign w:val="superscript"/>
        </w:rPr>
        <w:t>n</w:t>
      </w:r>
      <w:r>
        <w:rPr>
          <w:rFonts w:hint="default" w:ascii="Times New Roman" w:hAnsi="Times New Roman" w:eastAsia="Times New Roman"/>
          <w:color w:val="auto"/>
          <w:position w:val="0"/>
          <w:sz w:val="21"/>
          <w:szCs w:val="21"/>
        </w:rPr>
        <w:t>的形式，其中1≤|a|＜10，n为整数．确定n的值时，要看把原数变成a时，小数点移动了多少位，n的绝对值与小数点移动的位数相同．当原数绝对值＞1时，n是正数；当原数的绝对值＜1时，n是负数．</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解答：</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解：将64000用科学记数法表示为6.4×10</w:t>
      </w:r>
      <w:r>
        <w:rPr>
          <w:rFonts w:hint="default" w:ascii="Times New Roman" w:hAnsi="Times New Roman" w:eastAsia="Times New Roman"/>
          <w:color w:val="auto"/>
          <w:position w:val="0"/>
          <w:sz w:val="24"/>
          <w:szCs w:val="24"/>
          <w:vertAlign w:val="superscript"/>
        </w:rPr>
        <w:t>4</w:t>
      </w:r>
      <w:r>
        <w:rPr>
          <w:rFonts w:hint="default" w:ascii="Times New Roman" w:hAnsi="Times New Roman" w:eastAsia="Times New Roman"/>
          <w:color w:val="auto"/>
          <w:position w:val="0"/>
          <w:sz w:val="21"/>
          <w:szCs w:val="21"/>
        </w:rPr>
        <w:t>．</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故n=4．</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故选B．</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点评：</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此题考查科学记数法的表示方法．科学记数法的表示形式为a×10</w:t>
      </w:r>
      <w:r>
        <w:rPr>
          <w:rFonts w:hint="default" w:ascii="Times New Roman" w:hAnsi="Times New Roman" w:eastAsia="Times New Roman"/>
          <w:color w:val="auto"/>
          <w:position w:val="0"/>
          <w:sz w:val="24"/>
          <w:szCs w:val="24"/>
          <w:vertAlign w:val="superscript"/>
        </w:rPr>
        <w:t>n</w:t>
      </w:r>
      <w:r>
        <w:rPr>
          <w:rFonts w:hint="default" w:ascii="Times New Roman" w:hAnsi="Times New Roman" w:eastAsia="Times New Roman"/>
          <w:color w:val="auto"/>
          <w:position w:val="0"/>
          <w:sz w:val="21"/>
          <w:szCs w:val="21"/>
        </w:rPr>
        <w:t>的形式，其中1≤|a|＜10，n为整数，表示时关键要正确确定a的值以及n的值．</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　</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4．.如图，一个空心圆柱体，其左视图正确的是（　　）</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sz w:val="20"/>
        </w:rPr>
        <w:drawing>
          <wp:inline distT="0" distB="0" distL="0" distR="0">
            <wp:extent cx="552450" cy="781050"/>
            <wp:effectExtent l="0" t="0" r="0" b="0"/>
            <wp:docPr id="39"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0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553085" cy="781685"/>
                    </a:xfrm>
                    <a:prstGeom prst="rect">
                      <a:avLst/>
                    </a:prstGeom>
                    <a:noFill/>
                    <a:ln cap="flat">
                      <a:noFill/>
                    </a:ln>
                  </pic:spPr>
                </pic:pic>
              </a:graphicData>
            </a:graphic>
          </wp:inline>
        </w:drawing>
      </w:r>
    </w:p>
    <w:p>
      <w:pPr>
        <w:pStyle w:val="41"/>
        <w:keepNext w:val="0"/>
        <w:keepLines w:val="0"/>
        <w:pageBreakBefore w:val="0"/>
        <w:widowControl/>
        <w:numPr>
          <w:ilvl w:val="0"/>
          <w:numId w:val="0"/>
        </w:numPr>
        <w:tabs>
          <w:tab w:val="left" w:pos="8"/>
          <w:tab w:val="left" w:pos="373"/>
          <w:tab w:val="left" w:pos="2089"/>
          <w:tab w:val="left" w:pos="2442"/>
          <w:tab w:val="left" w:pos="4158"/>
          <w:tab w:val="left" w:pos="4511"/>
          <w:tab w:val="left" w:pos="6227"/>
          <w:tab w:val="left" w:pos="659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　</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A．</w:t>
      </w:r>
      <w:r>
        <w:rPr>
          <w:sz w:val="20"/>
        </w:rPr>
        <w:drawing>
          <wp:inline distT="0" distB="0" distL="0" distR="0">
            <wp:extent cx="552450" cy="628650"/>
            <wp:effectExtent l="0" t="0" r="0" b="0"/>
            <wp:docPr id="4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0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553085" cy="629285"/>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B．</w:t>
      </w:r>
      <w:r>
        <w:rPr>
          <w:rFonts w:hint="default" w:ascii="Times New Roman" w:hAnsi="Times New Roman" w:eastAsia="Times New Roman"/>
          <w:color w:val="auto"/>
          <w:position w:val="0"/>
          <w:sz w:val="21"/>
          <w:szCs w:val="21"/>
        </w:rPr>
        <w:tab/>
      </w:r>
      <w:r>
        <w:rPr>
          <w:sz w:val="20"/>
        </w:rPr>
        <w:drawing>
          <wp:inline distT="0" distB="0" distL="0" distR="0">
            <wp:extent cx="561975" cy="628650"/>
            <wp:effectExtent l="0" t="0" r="9525" b="0"/>
            <wp:docPr id="41"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9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562610" cy="629285"/>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C．</w:t>
      </w:r>
      <w:r>
        <w:rPr>
          <w:rFonts w:hint="default" w:ascii="Times New Roman" w:hAnsi="Times New Roman" w:eastAsia="Times New Roman"/>
          <w:color w:val="auto"/>
          <w:position w:val="0"/>
          <w:sz w:val="21"/>
          <w:szCs w:val="21"/>
        </w:rPr>
        <w:tab/>
      </w:r>
      <w:r>
        <w:rPr>
          <w:sz w:val="20"/>
        </w:rPr>
        <w:drawing>
          <wp:inline distT="0" distB="0" distL="0" distR="0">
            <wp:extent cx="552450" cy="628650"/>
            <wp:effectExtent l="0" t="0" r="0" b="0"/>
            <wp:docPr id="42"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9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553085" cy="629285"/>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D．</w:t>
      </w:r>
      <w:r>
        <w:rPr>
          <w:rFonts w:hint="default" w:ascii="Times New Roman" w:hAnsi="Times New Roman" w:eastAsia="Times New Roman"/>
          <w:color w:val="auto"/>
          <w:position w:val="0"/>
          <w:sz w:val="21"/>
          <w:szCs w:val="21"/>
        </w:rPr>
        <w:tab/>
      </w:r>
      <w:r>
        <w:rPr>
          <w:sz w:val="20"/>
        </w:rPr>
        <w:drawing>
          <wp:inline distT="0" distB="0" distL="0" distR="0">
            <wp:extent cx="542925" cy="628650"/>
            <wp:effectExtent l="0" t="0" r="9525" b="0"/>
            <wp:docPr id="43"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9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543560" cy="629285"/>
                    </a:xfrm>
                    <a:prstGeom prst="rect">
                      <a:avLst/>
                    </a:prstGeom>
                    <a:noFill/>
                    <a:ln cap="flat">
                      <a:noFill/>
                    </a:ln>
                  </pic:spPr>
                </pic:pic>
              </a:graphicData>
            </a:graphic>
          </wp:inline>
        </w:drawing>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　</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考点：</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简单组合体的三视图．</w:t>
      </w:r>
      <w:r>
        <w:rPr>
          <w:rFonts w:hint="default" w:ascii="Times New Roman" w:hAnsi="Times New Roman" w:eastAsia="Times New Roman"/>
          <w:color w:val="auto"/>
          <w:position w:val="0"/>
          <w:sz w:val="1"/>
          <w:szCs w:val="1"/>
        </w:rPr>
        <w:t>.</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分析：</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空心圆柱体的左视图是矩形，且有两条竖着的虚线；依此即可求解．</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解答：</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解：一个空心圆柱体，其左视图为</w:t>
      </w:r>
      <w:r>
        <w:rPr>
          <w:sz w:val="20"/>
        </w:rPr>
        <w:drawing>
          <wp:inline distT="0" distB="0" distL="0" distR="0">
            <wp:extent cx="561975" cy="628650"/>
            <wp:effectExtent l="0" t="0" r="9525" b="0"/>
            <wp:docPr id="44"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9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562610" cy="629285"/>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故选：B．</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点评：</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本题考查简单组合体的三视图．在画图时一定要将物体的边缘、棱、顶点都体现出来，看得见的轮廓线都画成实线，看不见的画成虚线，不能漏掉．</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　</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5．.小红根据去年4～10月本班同学去孔学堂听中国传统文化讲座的人数，绘制了如图所示的折线统计图，图中统计数据的众数是（　　）</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sz w:val="20"/>
        </w:rPr>
        <w:drawing>
          <wp:inline distT="0" distB="0" distL="0" distR="0">
            <wp:extent cx="1924050" cy="1333500"/>
            <wp:effectExtent l="0" t="0" r="0" b="0"/>
            <wp:docPr id="4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9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1924685" cy="1334135"/>
                    </a:xfrm>
                    <a:prstGeom prst="rect">
                      <a:avLst/>
                    </a:prstGeom>
                    <a:noFill/>
                    <a:ln cap="flat">
                      <a:noFill/>
                    </a:ln>
                  </pic:spPr>
                </pic:pic>
              </a:graphicData>
            </a:graphic>
          </wp:inline>
        </w:drawing>
      </w:r>
    </w:p>
    <w:p>
      <w:pPr>
        <w:pStyle w:val="41"/>
        <w:keepNext w:val="0"/>
        <w:keepLines w:val="0"/>
        <w:pageBreakBefore w:val="0"/>
        <w:widowControl/>
        <w:numPr>
          <w:ilvl w:val="0"/>
          <w:numId w:val="0"/>
        </w:numPr>
        <w:tabs>
          <w:tab w:val="left" w:pos="8"/>
          <w:tab w:val="left" w:pos="373"/>
          <w:tab w:val="left" w:pos="2089"/>
          <w:tab w:val="left" w:pos="2442"/>
          <w:tab w:val="left" w:pos="4158"/>
          <w:tab w:val="left" w:pos="4511"/>
          <w:tab w:val="left" w:pos="6227"/>
          <w:tab w:val="left" w:pos="659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　</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A．46</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B．</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42</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C．</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32</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D．</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27</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考点：</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众数；折线统计图．</w:t>
      </w:r>
      <w:r>
        <w:rPr>
          <w:rFonts w:hint="default" w:ascii="Times New Roman" w:hAnsi="Times New Roman" w:eastAsia="Times New Roman"/>
          <w:color w:val="auto"/>
          <w:position w:val="0"/>
          <w:sz w:val="1"/>
          <w:szCs w:val="1"/>
        </w:rPr>
        <w:t>.</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分析：</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众数是一组数据中出现次数最多的数据，注意众数可以不止一个．</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解答：</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解：在这一组数据中32是出现次数最多的，故众数是32．</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故选C．</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点评：</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本题为统计题，考查众数的意义，解题的关键是通过仔细的观察找到出现次数最多的数．</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　</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6．.如果两个相似三角形对应边的比为2：3，那么这两个相似三角形面积的比是（　　）</w:t>
      </w:r>
    </w:p>
    <w:p>
      <w:pPr>
        <w:pStyle w:val="41"/>
        <w:keepNext w:val="0"/>
        <w:keepLines w:val="0"/>
        <w:pageBreakBefore w:val="0"/>
        <w:widowControl/>
        <w:numPr>
          <w:ilvl w:val="0"/>
          <w:numId w:val="0"/>
        </w:numPr>
        <w:tabs>
          <w:tab w:val="left" w:pos="8"/>
          <w:tab w:val="left" w:pos="373"/>
          <w:tab w:val="left" w:pos="2089"/>
          <w:tab w:val="left" w:pos="2442"/>
          <w:tab w:val="left" w:pos="4158"/>
          <w:tab w:val="left" w:pos="4511"/>
          <w:tab w:val="left" w:pos="6227"/>
          <w:tab w:val="left" w:pos="659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　</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A．2：3</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B．</w:t>
      </w:r>
      <w:r>
        <w:rPr>
          <w:rFonts w:hint="default" w:ascii="Times New Roman" w:hAnsi="Times New Roman" w:eastAsia="Times New Roman"/>
          <w:color w:val="auto"/>
          <w:position w:val="0"/>
          <w:sz w:val="21"/>
          <w:szCs w:val="21"/>
        </w:rPr>
        <w:tab/>
      </w:r>
      <w:r>
        <w:rPr>
          <w:sz w:val="20"/>
        </w:rPr>
        <w:drawing>
          <wp:inline distT="0" distB="0" distL="0" distR="0">
            <wp:extent cx="190500" cy="171450"/>
            <wp:effectExtent l="0" t="0" r="0" b="0"/>
            <wp:docPr id="46" name="图片 9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94" descr="菁优网-jyeo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191135" cy="172085"/>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w:t>
      </w:r>
      <w:r>
        <w:rPr>
          <w:sz w:val="20"/>
        </w:rPr>
        <w:drawing>
          <wp:inline distT="0" distB="0" distL="0" distR="0">
            <wp:extent cx="190500" cy="171450"/>
            <wp:effectExtent l="0" t="0" r="0" b="0"/>
            <wp:docPr id="47" name="图片 9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93" descr="菁优网-jyeo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191135" cy="172085"/>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C．</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4：9</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D．</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8：27</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考点：</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相似三角形的性质．</w:t>
      </w:r>
      <w:r>
        <w:rPr>
          <w:rFonts w:hint="default" w:ascii="Times New Roman" w:hAnsi="Times New Roman" w:eastAsia="Times New Roman"/>
          <w:color w:val="auto"/>
          <w:position w:val="0"/>
          <w:sz w:val="1"/>
          <w:szCs w:val="1"/>
        </w:rPr>
        <w:t>.</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分析：</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根据相似三角形的面积的比等于相似比的平方，据此即可求解．</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解答：</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解：两个相似三角形面积的比是（2：3）</w:t>
      </w:r>
      <w:r>
        <w:rPr>
          <w:rFonts w:hint="default" w:ascii="Times New Roman" w:hAnsi="Times New Roman" w:eastAsia="Times New Roman"/>
          <w:color w:val="auto"/>
          <w:position w:val="0"/>
          <w:sz w:val="24"/>
          <w:szCs w:val="24"/>
          <w:vertAlign w:val="superscript"/>
        </w:rPr>
        <w:t>2</w:t>
      </w:r>
      <w:r>
        <w:rPr>
          <w:rFonts w:hint="default" w:ascii="Times New Roman" w:hAnsi="Times New Roman" w:eastAsia="Times New Roman"/>
          <w:color w:val="auto"/>
          <w:position w:val="0"/>
          <w:sz w:val="21"/>
          <w:szCs w:val="21"/>
        </w:rPr>
        <w:t>=4：9．</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故选C．</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点评：</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本题考查对相似三角形性质的理解．</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（1）相似三角形周长的比等于相似比；</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（2）相似三角形面积的比等于相似比的平方；</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（3）相似三角形对应高的比、对应中线的比、对应角平分线的比都等于相似比．</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　</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7．.王大伯为了估计他家鱼塘里有多少条鱼，从鱼塘里捞出150条鱼，将它们作上标记，然后放回鱼塘．经过一段时间后，再从中随机捕捞300条鱼，其中有标记的鱼有30条，请估计鱼塘里鱼的数量大约有（　　）</w:t>
      </w:r>
    </w:p>
    <w:p>
      <w:pPr>
        <w:pStyle w:val="41"/>
        <w:keepNext w:val="0"/>
        <w:keepLines w:val="0"/>
        <w:pageBreakBefore w:val="0"/>
        <w:widowControl/>
        <w:numPr>
          <w:ilvl w:val="0"/>
          <w:numId w:val="0"/>
        </w:numPr>
        <w:tabs>
          <w:tab w:val="left" w:pos="8"/>
          <w:tab w:val="left" w:pos="373"/>
          <w:tab w:val="left" w:pos="2089"/>
          <w:tab w:val="left" w:pos="2442"/>
          <w:tab w:val="left" w:pos="4158"/>
          <w:tab w:val="left" w:pos="4511"/>
          <w:tab w:val="left" w:pos="6227"/>
          <w:tab w:val="left" w:pos="659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　</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A．1500条</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B．</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1600条</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C．</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1700条</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D．</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3000条</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考点：</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用样本估计总体．</w:t>
      </w:r>
      <w:r>
        <w:rPr>
          <w:rFonts w:hint="default" w:ascii="Times New Roman" w:hAnsi="Times New Roman" w:eastAsia="Times New Roman"/>
          <w:color w:val="auto"/>
          <w:position w:val="0"/>
          <w:sz w:val="1"/>
          <w:szCs w:val="1"/>
        </w:rPr>
        <w:t>.</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分析：</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300条鱼里有30条作标记的，则作标记的所占的比例是30÷300=10%，即所占比例为10%．而有标记的共有150条，据此比例即可解答．</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解答：</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解：150÷（30÷300）=1500（条），</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故选A．</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点评：</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本题考查的是通过样本去估计总体，得出作标记的所占的比例是解答此题的关键．</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　</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8．.如图，点E，F在AC上，AD=BC，DF=BE，要使△ADF≌△CBE，还需要添加的一个条件是（　　）</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sz w:val="20"/>
        </w:rPr>
        <w:drawing>
          <wp:inline distT="0" distB="0" distL="0" distR="0">
            <wp:extent cx="1762125" cy="857250"/>
            <wp:effectExtent l="0" t="0" r="9525" b="0"/>
            <wp:docPr id="48"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9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1762760" cy="857885"/>
                    </a:xfrm>
                    <a:prstGeom prst="rect">
                      <a:avLst/>
                    </a:prstGeom>
                    <a:noFill/>
                    <a:ln cap="flat">
                      <a:noFill/>
                    </a:ln>
                  </pic:spPr>
                </pic:pic>
              </a:graphicData>
            </a:graphic>
          </wp:inline>
        </w:drawing>
      </w:r>
    </w:p>
    <w:p>
      <w:pPr>
        <w:pStyle w:val="41"/>
        <w:keepNext w:val="0"/>
        <w:keepLines w:val="0"/>
        <w:pageBreakBefore w:val="0"/>
        <w:widowControl/>
        <w:numPr>
          <w:ilvl w:val="0"/>
          <w:numId w:val="0"/>
        </w:numPr>
        <w:tabs>
          <w:tab w:val="left" w:pos="8"/>
          <w:tab w:val="left" w:pos="373"/>
          <w:tab w:val="left" w:pos="2089"/>
          <w:tab w:val="left" w:pos="2442"/>
          <w:tab w:val="left" w:pos="4158"/>
          <w:tab w:val="left" w:pos="4511"/>
          <w:tab w:val="left" w:pos="6227"/>
          <w:tab w:val="left" w:pos="659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　</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A．∠A=∠C</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B．</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∠D=∠B</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C．</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AD∥BC</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D．</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DF∥BE</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　</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考点：</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全等三角形的判定与性质．</w:t>
      </w:r>
      <w:r>
        <w:rPr>
          <w:rFonts w:hint="default" w:ascii="Times New Roman" w:hAnsi="Times New Roman" w:eastAsia="Times New Roman"/>
          <w:color w:val="auto"/>
          <w:position w:val="0"/>
          <w:sz w:val="1"/>
          <w:szCs w:val="1"/>
        </w:rPr>
        <w:t>.</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分析：</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利用全等三角形的判定与性质进而得出当∠D=∠B时，△ADF≌△CBE．</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解答：</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解：当∠D=∠B时，</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在△ADF和△CBE中</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w:t>
      </w:r>
      <w:r>
        <w:rPr>
          <w:sz w:val="20"/>
        </w:rPr>
        <w:drawing>
          <wp:inline distT="0" distB="0" distL="0" distR="0">
            <wp:extent cx="647700" cy="571500"/>
            <wp:effectExtent l="0" t="0" r="0" b="0"/>
            <wp:docPr id="49" name="图片 9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91" descr="菁优网-jyeoo"/>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a:xfrm>
                      <a:off x="0" y="0"/>
                      <a:ext cx="648335" cy="572135"/>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∴△ADF≌△CBE（SAS），</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故选：B．</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点评：</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此题主要考查了全等三角形的判定与性质，正确掌握全等三角形的判定方法是解题关键．</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　</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9．.一家电信公司提供两种手机的月通话收费方式供用户选择，其中一种有月租费，另一种无月租费．这两种收费方式的通话费用y（元）与通话时间x（分钟）之间的函数关系如图所示．小红根据图象得出下列结论：</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①l</w:t>
      </w:r>
      <w:r>
        <w:rPr>
          <w:rFonts w:hint="default" w:ascii="Times New Roman" w:hAnsi="Times New Roman" w:eastAsia="Times New Roman"/>
          <w:color w:val="auto"/>
          <w:position w:val="0"/>
          <w:sz w:val="24"/>
          <w:szCs w:val="24"/>
          <w:vertAlign w:val="subscript"/>
        </w:rPr>
        <w:t>1</w:t>
      </w:r>
      <w:r>
        <w:rPr>
          <w:rFonts w:hint="default" w:ascii="Times New Roman" w:hAnsi="Times New Roman" w:eastAsia="Times New Roman"/>
          <w:color w:val="auto"/>
          <w:position w:val="0"/>
          <w:sz w:val="21"/>
          <w:szCs w:val="21"/>
        </w:rPr>
        <w:t>描述的是无月租费的收费方式；</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②l</w:t>
      </w:r>
      <w:r>
        <w:rPr>
          <w:rFonts w:hint="default" w:ascii="Times New Roman" w:hAnsi="Times New Roman" w:eastAsia="Times New Roman"/>
          <w:color w:val="auto"/>
          <w:position w:val="0"/>
          <w:sz w:val="24"/>
          <w:szCs w:val="24"/>
          <w:vertAlign w:val="subscript"/>
        </w:rPr>
        <w:t>2</w:t>
      </w:r>
      <w:r>
        <w:rPr>
          <w:rFonts w:hint="default" w:ascii="Times New Roman" w:hAnsi="Times New Roman" w:eastAsia="Times New Roman"/>
          <w:color w:val="auto"/>
          <w:position w:val="0"/>
          <w:sz w:val="21"/>
          <w:szCs w:val="21"/>
        </w:rPr>
        <w:t>描述的是有月租费的收费方式；</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③当每月的通话时间为500分钟时，选择有月租费的收费方式省钱．</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其中，正确结论的个数是（　　）</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sz w:val="20"/>
        </w:rPr>
        <w:drawing>
          <wp:inline distT="0" distB="0" distL="0" distR="0">
            <wp:extent cx="1819275" cy="1352550"/>
            <wp:effectExtent l="0" t="0" r="9525" b="0"/>
            <wp:docPr id="5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9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1819910" cy="1353185"/>
                    </a:xfrm>
                    <a:prstGeom prst="rect">
                      <a:avLst/>
                    </a:prstGeom>
                    <a:noFill/>
                    <a:ln cap="flat">
                      <a:noFill/>
                    </a:ln>
                  </pic:spPr>
                </pic:pic>
              </a:graphicData>
            </a:graphic>
          </wp:inline>
        </w:drawing>
      </w:r>
    </w:p>
    <w:p>
      <w:pPr>
        <w:pStyle w:val="41"/>
        <w:keepNext w:val="0"/>
        <w:keepLines w:val="0"/>
        <w:pageBreakBefore w:val="0"/>
        <w:widowControl/>
        <w:numPr>
          <w:ilvl w:val="0"/>
          <w:numId w:val="0"/>
        </w:numPr>
        <w:tabs>
          <w:tab w:val="left" w:pos="8"/>
          <w:tab w:val="left" w:pos="373"/>
          <w:tab w:val="left" w:pos="2089"/>
          <w:tab w:val="left" w:pos="2442"/>
          <w:tab w:val="left" w:pos="4158"/>
          <w:tab w:val="left" w:pos="4511"/>
          <w:tab w:val="left" w:pos="6227"/>
          <w:tab w:val="left" w:pos="659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　</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A．</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0</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B．</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1</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C．</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2</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D．</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3</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考点：</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函数的图象．</w:t>
      </w:r>
      <w:r>
        <w:rPr>
          <w:rFonts w:hint="default" w:ascii="Times New Roman" w:hAnsi="Times New Roman" w:eastAsia="Times New Roman"/>
          <w:color w:val="auto"/>
          <w:position w:val="0"/>
          <w:sz w:val="1"/>
          <w:szCs w:val="1"/>
        </w:rPr>
        <w:t>.</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分析：</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根据l</w:t>
      </w:r>
      <w:r>
        <w:rPr>
          <w:rFonts w:hint="default" w:ascii="Times New Roman" w:hAnsi="Times New Roman" w:eastAsia="Times New Roman"/>
          <w:color w:val="auto"/>
          <w:position w:val="0"/>
          <w:sz w:val="24"/>
          <w:szCs w:val="24"/>
          <w:vertAlign w:val="subscript"/>
        </w:rPr>
        <w:t>1</w:t>
      </w:r>
      <w:r>
        <w:rPr>
          <w:rFonts w:hint="default" w:ascii="Times New Roman" w:hAnsi="Times New Roman" w:eastAsia="Times New Roman"/>
          <w:color w:val="auto"/>
          <w:position w:val="0"/>
          <w:sz w:val="21"/>
          <w:szCs w:val="21"/>
        </w:rPr>
        <w:t>是从原点出发可得不打电话缴费为0元，因此是无月租费的收费方式；l</w:t>
      </w:r>
      <w:r>
        <w:rPr>
          <w:rFonts w:hint="default" w:ascii="Times New Roman" w:hAnsi="Times New Roman" w:eastAsia="Times New Roman"/>
          <w:color w:val="auto"/>
          <w:position w:val="0"/>
          <w:sz w:val="24"/>
          <w:szCs w:val="24"/>
          <w:vertAlign w:val="subscript"/>
        </w:rPr>
        <w:t>2</w:t>
      </w:r>
      <w:r>
        <w:rPr>
          <w:rFonts w:hint="default" w:ascii="Times New Roman" w:hAnsi="Times New Roman" w:eastAsia="Times New Roman"/>
          <w:color w:val="auto"/>
          <w:position w:val="0"/>
          <w:sz w:val="21"/>
          <w:szCs w:val="21"/>
        </w:rPr>
        <w:t>是从（0，20）出发可得不打电话缴费为20元，因此是有月租费的收费方式；两函数图象交点为（400，40），说明打电话400分钟时，两种收费相同，超过500分钟后，当x取定一个值时，l</w:t>
      </w:r>
      <w:r>
        <w:rPr>
          <w:rFonts w:hint="default" w:ascii="Times New Roman" w:hAnsi="Times New Roman" w:eastAsia="Times New Roman"/>
          <w:color w:val="auto"/>
          <w:position w:val="0"/>
          <w:sz w:val="24"/>
          <w:szCs w:val="24"/>
          <w:vertAlign w:val="subscript"/>
        </w:rPr>
        <w:t>1</w:t>
      </w:r>
      <w:r>
        <w:rPr>
          <w:rFonts w:hint="default" w:ascii="Times New Roman" w:hAnsi="Times New Roman" w:eastAsia="Times New Roman"/>
          <w:color w:val="auto"/>
          <w:position w:val="0"/>
          <w:sz w:val="21"/>
          <w:szCs w:val="21"/>
        </w:rPr>
        <w:t>所对应的函数值总比l</w:t>
      </w:r>
      <w:r>
        <w:rPr>
          <w:rFonts w:hint="default" w:ascii="Times New Roman" w:hAnsi="Times New Roman" w:eastAsia="Times New Roman"/>
          <w:color w:val="auto"/>
          <w:position w:val="0"/>
          <w:sz w:val="24"/>
          <w:szCs w:val="24"/>
          <w:vertAlign w:val="subscript"/>
        </w:rPr>
        <w:t>2</w:t>
      </w:r>
      <w:r>
        <w:rPr>
          <w:rFonts w:hint="default" w:ascii="Times New Roman" w:hAnsi="Times New Roman" w:eastAsia="Times New Roman"/>
          <w:color w:val="auto"/>
          <w:position w:val="0"/>
          <w:sz w:val="21"/>
          <w:szCs w:val="21"/>
        </w:rPr>
        <w:t>所对应的函数值大，因此当每月的通话时间为500分钟时，选择有月租费的收费方式省钱．</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解答：</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解：①l</w:t>
      </w:r>
      <w:r>
        <w:rPr>
          <w:rFonts w:hint="default" w:ascii="Times New Roman" w:hAnsi="Times New Roman" w:eastAsia="Times New Roman"/>
          <w:color w:val="auto"/>
          <w:position w:val="0"/>
          <w:sz w:val="24"/>
          <w:szCs w:val="24"/>
          <w:vertAlign w:val="subscript"/>
        </w:rPr>
        <w:t>1</w:t>
      </w:r>
      <w:r>
        <w:rPr>
          <w:rFonts w:hint="default" w:ascii="Times New Roman" w:hAnsi="Times New Roman" w:eastAsia="Times New Roman"/>
          <w:color w:val="auto"/>
          <w:position w:val="0"/>
          <w:sz w:val="21"/>
          <w:szCs w:val="21"/>
        </w:rPr>
        <w:t>描述的是无月租费的收费方式，说法正确；</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②l</w:t>
      </w:r>
      <w:r>
        <w:rPr>
          <w:rFonts w:hint="default" w:ascii="Times New Roman" w:hAnsi="Times New Roman" w:eastAsia="Times New Roman"/>
          <w:color w:val="auto"/>
          <w:position w:val="0"/>
          <w:sz w:val="24"/>
          <w:szCs w:val="24"/>
          <w:vertAlign w:val="subscript"/>
        </w:rPr>
        <w:t>2</w:t>
      </w:r>
      <w:r>
        <w:rPr>
          <w:rFonts w:hint="default" w:ascii="Times New Roman" w:hAnsi="Times New Roman" w:eastAsia="Times New Roman"/>
          <w:color w:val="auto"/>
          <w:position w:val="0"/>
          <w:sz w:val="21"/>
          <w:szCs w:val="21"/>
        </w:rPr>
        <w:t>描述的是有月租费的收费方式，说法正确；</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③当每月的通话时间为500分钟时，选择有月租费的收费方式省钱，说法正确．</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故选：D．</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点评：</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此题主要考查了函数图象，关键是正确从图象中获取信息．</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10．.已知二次函数y=﹣x</w:t>
      </w:r>
      <w:r>
        <w:rPr>
          <w:rFonts w:hint="default" w:ascii="Times New Roman" w:hAnsi="Times New Roman" w:eastAsia="Times New Roman"/>
          <w:color w:val="auto"/>
          <w:position w:val="0"/>
          <w:sz w:val="24"/>
          <w:szCs w:val="24"/>
          <w:vertAlign w:val="superscript"/>
        </w:rPr>
        <w:t>2</w:t>
      </w:r>
      <w:r>
        <w:rPr>
          <w:rFonts w:hint="default" w:ascii="Times New Roman" w:hAnsi="Times New Roman" w:eastAsia="Times New Roman"/>
          <w:color w:val="auto"/>
          <w:position w:val="0"/>
          <w:sz w:val="21"/>
          <w:szCs w:val="21"/>
        </w:rPr>
        <w:t>+2x+3，当x≥2时，y的取值范围是（　　）</w:t>
      </w:r>
    </w:p>
    <w:p>
      <w:pPr>
        <w:pStyle w:val="41"/>
        <w:keepNext w:val="0"/>
        <w:keepLines w:val="0"/>
        <w:pageBreakBefore w:val="0"/>
        <w:widowControl/>
        <w:numPr>
          <w:ilvl w:val="0"/>
          <w:numId w:val="0"/>
        </w:numPr>
        <w:tabs>
          <w:tab w:val="left" w:pos="8"/>
          <w:tab w:val="left" w:pos="373"/>
          <w:tab w:val="left" w:pos="2089"/>
          <w:tab w:val="left" w:pos="2442"/>
          <w:tab w:val="left" w:pos="4158"/>
          <w:tab w:val="left" w:pos="4511"/>
          <w:tab w:val="left" w:pos="6227"/>
          <w:tab w:val="left" w:pos="659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　</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A．y≥3</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B．</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y≤3</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C．</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y＞3</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D．</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y＜3</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考点：</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二次函数的性质．</w:t>
      </w:r>
      <w:r>
        <w:rPr>
          <w:rFonts w:hint="default" w:ascii="Times New Roman" w:hAnsi="Times New Roman" w:eastAsia="Times New Roman"/>
          <w:color w:val="auto"/>
          <w:position w:val="0"/>
          <w:sz w:val="1"/>
          <w:szCs w:val="1"/>
        </w:rPr>
        <w:t>.</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分析：</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先求出x=2时y的值，再求顶点坐标，根据函数的增减性得出即可．</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解答：</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解：当x=2时，y=﹣4+4+3=3，</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∵y=﹣x</w:t>
      </w:r>
      <w:r>
        <w:rPr>
          <w:rFonts w:hint="default" w:ascii="Times New Roman" w:hAnsi="Times New Roman" w:eastAsia="Times New Roman"/>
          <w:color w:val="auto"/>
          <w:position w:val="0"/>
          <w:sz w:val="24"/>
          <w:szCs w:val="24"/>
          <w:vertAlign w:val="superscript"/>
        </w:rPr>
        <w:t>2</w:t>
      </w:r>
      <w:r>
        <w:rPr>
          <w:rFonts w:hint="default" w:ascii="Times New Roman" w:hAnsi="Times New Roman" w:eastAsia="Times New Roman"/>
          <w:color w:val="auto"/>
          <w:position w:val="0"/>
          <w:sz w:val="21"/>
          <w:szCs w:val="21"/>
        </w:rPr>
        <w:t>+2x+3=﹣（x﹣1）</w:t>
      </w:r>
      <w:r>
        <w:rPr>
          <w:rFonts w:hint="default" w:ascii="Times New Roman" w:hAnsi="Times New Roman" w:eastAsia="Times New Roman"/>
          <w:color w:val="auto"/>
          <w:position w:val="0"/>
          <w:sz w:val="24"/>
          <w:szCs w:val="24"/>
          <w:vertAlign w:val="superscript"/>
        </w:rPr>
        <w:t>2</w:t>
      </w:r>
      <w:r>
        <w:rPr>
          <w:rFonts w:hint="default" w:ascii="Times New Roman" w:hAnsi="Times New Roman" w:eastAsia="Times New Roman"/>
          <w:color w:val="auto"/>
          <w:position w:val="0"/>
          <w:sz w:val="21"/>
          <w:szCs w:val="21"/>
        </w:rPr>
        <w:t>+4，</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∴当x＞1时，y随x的增大而减小，</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∴当x≥2时，y的取值范围是y≤3，</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故选B．</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点评：</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本题考查了二次函数的性质的应用，能理解二次函数的性质是解此题的关键，数形结合思想的应用．</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　</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b/>
          <w:color w:val="auto"/>
          <w:position w:val="0"/>
          <w:sz w:val="21"/>
          <w:szCs w:val="21"/>
        </w:rPr>
        <w:t>二、填空题（每小题4分，共20分）</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11．.方程组</w:t>
      </w:r>
      <w:r>
        <w:rPr>
          <w:sz w:val="20"/>
        </w:rPr>
        <w:drawing>
          <wp:inline distT="0" distB="0" distL="0" distR="0">
            <wp:extent cx="571500" cy="381000"/>
            <wp:effectExtent l="0" t="0" r="0" b="0"/>
            <wp:docPr id="51" name="图片 8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89" descr="菁优网-jyeoo"/>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a:xfrm>
                      <a:off x="0" y="0"/>
                      <a:ext cx="572135" cy="381635"/>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的解为</w:t>
      </w:r>
      <w:r>
        <w:rPr>
          <w:rFonts w:hint="default" w:ascii="Times New Roman" w:hAnsi="Times New Roman" w:eastAsia="Times New Roman"/>
          <w:color w:val="auto"/>
          <w:position w:val="0"/>
          <w:sz w:val="21"/>
          <w:szCs w:val="21"/>
          <w:u w:val="single"/>
        </w:rPr>
        <w:t>　</w:t>
      </w:r>
      <w:r>
        <w:rPr>
          <w:sz w:val="20"/>
        </w:rPr>
        <w:drawing>
          <wp:inline distT="0" distB="0" distL="0" distR="0">
            <wp:extent cx="419100" cy="371475"/>
            <wp:effectExtent l="0" t="0" r="0" b="9525"/>
            <wp:docPr id="52" name="图片 8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88" descr="菁优网-jyeoo"/>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a:xfrm>
                      <a:off x="0" y="0"/>
                      <a:ext cx="419735" cy="372110"/>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u w:val="single"/>
        </w:rPr>
        <w:t>　</w:t>
      </w:r>
      <w:r>
        <w:rPr>
          <w:rFonts w:hint="default" w:ascii="Times New Roman" w:hAnsi="Times New Roman" w:eastAsia="Times New Roman"/>
          <w:color w:val="auto"/>
          <w:position w:val="0"/>
          <w:sz w:val="21"/>
          <w:szCs w:val="21"/>
        </w:rPr>
        <w:t>．</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考点：</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解二元一次方程组．</w:t>
      </w:r>
      <w:r>
        <w:rPr>
          <w:rFonts w:hint="default" w:ascii="Times New Roman" w:hAnsi="Times New Roman" w:eastAsia="Times New Roman"/>
          <w:color w:val="auto"/>
          <w:position w:val="0"/>
          <w:sz w:val="1"/>
          <w:szCs w:val="1"/>
        </w:rPr>
        <w:t>.</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分析：</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用代入法即可解答，把②y=2，代入①即可求出x的值；</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解答：</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解：解</w:t>
      </w:r>
      <w:r>
        <w:rPr>
          <w:sz w:val="20"/>
        </w:rPr>
        <w:drawing>
          <wp:inline distT="0" distB="0" distL="0" distR="0">
            <wp:extent cx="723900" cy="381000"/>
            <wp:effectExtent l="0" t="0" r="0" b="0"/>
            <wp:docPr id="53" name="图片 8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87" descr="菁优网-jyeoo"/>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a:xfrm>
                      <a:off x="0" y="0"/>
                      <a:ext cx="724535" cy="381635"/>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把②代入①得x+2=12，</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∴x=10，</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w:t>
      </w:r>
      <w:r>
        <w:rPr>
          <w:sz w:val="20"/>
        </w:rPr>
        <w:drawing>
          <wp:inline distT="0" distB="0" distL="0" distR="0">
            <wp:extent cx="419100" cy="371475"/>
            <wp:effectExtent l="0" t="0" r="0" b="9525"/>
            <wp:docPr id="54" name="图片 8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86" descr="菁优网-jyeoo"/>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a:xfrm>
                      <a:off x="0" y="0"/>
                      <a:ext cx="419735" cy="372110"/>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故答案为：</w:t>
      </w:r>
      <w:r>
        <w:rPr>
          <w:sz w:val="20"/>
        </w:rPr>
        <w:drawing>
          <wp:inline distT="0" distB="0" distL="0" distR="0">
            <wp:extent cx="419100" cy="371475"/>
            <wp:effectExtent l="0" t="0" r="0" b="9525"/>
            <wp:docPr id="55" name="图片 8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85" descr="菁优网-jyeoo"/>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a:xfrm>
                      <a:off x="0" y="0"/>
                      <a:ext cx="419735" cy="372110"/>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点评：</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本题考查了解二元一次方程组，有加减法和代入法两种，根据y的系数互为相反数确定选用加减法解二元一次方程组是解题的关键．</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　</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12．.如图，四边形ABCD是⊙O的内接正方形，若正方形的面积等于4，则⊙O的面积等于</w:t>
      </w:r>
      <w:r>
        <w:rPr>
          <w:rFonts w:hint="default" w:ascii="Times New Roman" w:hAnsi="Times New Roman" w:eastAsia="Times New Roman"/>
          <w:color w:val="auto"/>
          <w:position w:val="0"/>
          <w:sz w:val="21"/>
          <w:szCs w:val="21"/>
          <w:u w:val="single"/>
        </w:rPr>
        <w:t>　2π　</w:t>
      </w:r>
      <w:r>
        <w:rPr>
          <w:rFonts w:hint="default" w:ascii="Times New Roman" w:hAnsi="Times New Roman" w:eastAsia="Times New Roman"/>
          <w:color w:val="auto"/>
          <w:position w:val="0"/>
          <w:sz w:val="21"/>
          <w:szCs w:val="21"/>
        </w:rPr>
        <w:t>．</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sz w:val="20"/>
        </w:rPr>
        <w:drawing>
          <wp:inline distT="0" distB="0" distL="0" distR="0">
            <wp:extent cx="1066800" cy="1038225"/>
            <wp:effectExtent l="0" t="0" r="0" b="9525"/>
            <wp:docPr id="56"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8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a:xfrm>
                      <a:off x="0" y="0"/>
                      <a:ext cx="1067435" cy="1038860"/>
                    </a:xfrm>
                    <a:prstGeom prst="rect">
                      <a:avLst/>
                    </a:prstGeom>
                    <a:noFill/>
                    <a:ln cap="flat">
                      <a:noFill/>
                    </a:ln>
                  </pic:spPr>
                </pic:pic>
              </a:graphicData>
            </a:graphic>
          </wp:inline>
        </w:drawing>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考点：</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正多边形和圆．</w:t>
      </w:r>
      <w:r>
        <w:rPr>
          <w:rFonts w:hint="default" w:ascii="Times New Roman" w:hAnsi="Times New Roman" w:eastAsia="Times New Roman"/>
          <w:color w:val="auto"/>
          <w:position w:val="0"/>
          <w:sz w:val="1"/>
          <w:szCs w:val="1"/>
        </w:rPr>
        <w:t>.</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分析：</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根据正方形的面积公式求得半径，然后根据圆的面积公式求解．</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解答：</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解：正方形的边长AB=2，</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则半径是2×</w:t>
      </w:r>
      <w:r>
        <w:rPr>
          <w:sz w:val="20"/>
        </w:rPr>
        <w:drawing>
          <wp:inline distT="0" distB="0" distL="0" distR="0">
            <wp:extent cx="190500" cy="352425"/>
            <wp:effectExtent l="0" t="0" r="0" b="9525"/>
            <wp:docPr id="57" name="图片 8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83" descr="菁优网-jyeoo"/>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a:xfrm>
                      <a:off x="0" y="0"/>
                      <a:ext cx="191135" cy="353060"/>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w:t>
      </w:r>
      <w:r>
        <w:rPr>
          <w:sz w:val="20"/>
        </w:rPr>
        <w:drawing>
          <wp:inline distT="0" distB="0" distL="0" distR="0">
            <wp:extent cx="190500" cy="171450"/>
            <wp:effectExtent l="0" t="0" r="0" b="0"/>
            <wp:docPr id="58" name="图片 8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82" descr="菁优网-jyeoo"/>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a:xfrm>
                      <a:off x="0" y="0"/>
                      <a:ext cx="191135" cy="172085"/>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则面积是（</w:t>
      </w:r>
      <w:r>
        <w:rPr>
          <w:sz w:val="20"/>
        </w:rPr>
        <w:drawing>
          <wp:inline distT="0" distB="0" distL="0" distR="0">
            <wp:extent cx="190500" cy="171450"/>
            <wp:effectExtent l="0" t="0" r="0" b="0"/>
            <wp:docPr id="59" name="图片 8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81" descr="菁优网-jyeoo"/>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a:xfrm>
                      <a:off x="0" y="0"/>
                      <a:ext cx="191135" cy="172085"/>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w:t>
      </w:r>
      <w:r>
        <w:rPr>
          <w:rFonts w:hint="default" w:ascii="Times New Roman" w:hAnsi="Times New Roman" w:eastAsia="Times New Roman"/>
          <w:color w:val="auto"/>
          <w:position w:val="0"/>
          <w:sz w:val="24"/>
          <w:szCs w:val="24"/>
          <w:vertAlign w:val="superscript"/>
        </w:rPr>
        <w:t>2</w:t>
      </w:r>
      <w:r>
        <w:rPr>
          <w:rFonts w:hint="default" w:ascii="Times New Roman" w:hAnsi="Times New Roman" w:eastAsia="Times New Roman"/>
          <w:color w:val="auto"/>
          <w:position w:val="0"/>
          <w:sz w:val="21"/>
          <w:szCs w:val="21"/>
        </w:rPr>
        <w:t>π=2π．</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故答案是：2π．</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点评：</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本题考查了正多边形的计算，根据正方形的面积求得半径是关键．</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　</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13．.分式</w:t>
      </w:r>
      <w:r>
        <w:rPr>
          <w:sz w:val="20"/>
        </w:rPr>
        <w:drawing>
          <wp:inline distT="0" distB="0" distL="0" distR="0">
            <wp:extent cx="428625" cy="390525"/>
            <wp:effectExtent l="0" t="0" r="9525" b="9525"/>
            <wp:docPr id="60" name="图片 8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80" descr="菁优网-jyeoo"/>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a:xfrm>
                      <a:off x="0" y="0"/>
                      <a:ext cx="429260" cy="391160"/>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化简的结果为</w:t>
      </w:r>
      <w:r>
        <w:rPr>
          <w:rFonts w:hint="default" w:ascii="Times New Roman" w:hAnsi="Times New Roman" w:eastAsia="Times New Roman"/>
          <w:color w:val="auto"/>
          <w:position w:val="0"/>
          <w:sz w:val="21"/>
          <w:szCs w:val="21"/>
          <w:u w:val="single"/>
        </w:rPr>
        <w:t>　</w:t>
      </w:r>
      <w:r>
        <w:rPr>
          <w:sz w:val="20"/>
        </w:rPr>
        <w:drawing>
          <wp:inline distT="0" distB="0" distL="0" distR="0">
            <wp:extent cx="247650" cy="333375"/>
            <wp:effectExtent l="0" t="0" r="0" b="9525"/>
            <wp:docPr id="61" name="图片 7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79" descr="菁优网-jyeoo"/>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a:xfrm>
                      <a:off x="0" y="0"/>
                      <a:ext cx="248285" cy="334010"/>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u w:val="single"/>
        </w:rPr>
        <w:t>　</w:t>
      </w:r>
      <w:r>
        <w:rPr>
          <w:rFonts w:hint="default" w:ascii="Times New Roman" w:hAnsi="Times New Roman" w:eastAsia="Times New Roman"/>
          <w:color w:val="auto"/>
          <w:position w:val="0"/>
          <w:sz w:val="21"/>
          <w:szCs w:val="21"/>
        </w:rPr>
        <w:t>．</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考点：</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约分．</w:t>
      </w:r>
      <w:r>
        <w:rPr>
          <w:rFonts w:hint="default" w:ascii="Times New Roman" w:hAnsi="Times New Roman" w:eastAsia="Times New Roman"/>
          <w:color w:val="auto"/>
          <w:position w:val="0"/>
          <w:sz w:val="1"/>
          <w:szCs w:val="1"/>
        </w:rPr>
        <w:t>.</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分析：</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将分母提出a，然后约分即可．</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解答：</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解：</w:t>
      </w:r>
      <w:r>
        <w:rPr>
          <w:sz w:val="20"/>
        </w:rPr>
        <w:drawing>
          <wp:inline distT="0" distB="0" distL="0" distR="0">
            <wp:extent cx="428625" cy="390525"/>
            <wp:effectExtent l="0" t="0" r="9525" b="9525"/>
            <wp:docPr id="62" name="图片 7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78" descr="菁优网-jyeoo"/>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a:xfrm>
                      <a:off x="0" y="0"/>
                      <a:ext cx="429260" cy="391160"/>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w:t>
      </w:r>
      <w:r>
        <w:rPr>
          <w:sz w:val="20"/>
        </w:rPr>
        <w:drawing>
          <wp:inline distT="0" distB="0" distL="0" distR="0">
            <wp:extent cx="628650" cy="361950"/>
            <wp:effectExtent l="0" t="0" r="0" b="0"/>
            <wp:docPr id="63" name="图片 7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77" descr="菁优网-jyeoo"/>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a:xfrm>
                      <a:off x="0" y="0"/>
                      <a:ext cx="629285" cy="362585"/>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w:t>
      </w:r>
      <w:r>
        <w:rPr>
          <w:sz w:val="20"/>
        </w:rPr>
        <w:drawing>
          <wp:inline distT="0" distB="0" distL="0" distR="0">
            <wp:extent cx="247650" cy="333375"/>
            <wp:effectExtent l="0" t="0" r="0" b="9525"/>
            <wp:docPr id="64" name="图片 7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76" descr="菁优网-jyeoo"/>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a:xfrm>
                      <a:off x="0" y="0"/>
                      <a:ext cx="248285" cy="334010"/>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故答案为：</w:t>
      </w:r>
      <w:r>
        <w:rPr>
          <w:sz w:val="20"/>
        </w:rPr>
        <w:drawing>
          <wp:inline distT="0" distB="0" distL="0" distR="0">
            <wp:extent cx="247650" cy="333375"/>
            <wp:effectExtent l="0" t="0" r="0" b="9525"/>
            <wp:docPr id="65" name="图片 7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75" descr="菁优网-jyeoo"/>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a:xfrm>
                      <a:off x="0" y="0"/>
                      <a:ext cx="248285" cy="334010"/>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点评：</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本题考查了约分的知识，约去分式的分子与分母的公因式，不改变分式的值，这样的分式变形叫做分式的约分．</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　</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14．.“赵爽弦图”是由四个全等的直角三角形与中间的一个小正方形拼成的一个大正方形（如图所示）．小亮随机地向大正方形内部区域投飞镖．若直角三角形两条直角边的长分别是2和1，则飞镖投到小正方形（阴影）区域的概率是</w:t>
      </w:r>
      <w:r>
        <w:rPr>
          <w:rFonts w:hint="default" w:ascii="Times New Roman" w:hAnsi="Times New Roman" w:eastAsia="Times New Roman"/>
          <w:color w:val="auto"/>
          <w:position w:val="0"/>
          <w:sz w:val="21"/>
          <w:szCs w:val="21"/>
          <w:u w:val="single"/>
        </w:rPr>
        <w:t>　</w:t>
      </w:r>
      <w:r>
        <w:rPr>
          <w:sz w:val="20"/>
        </w:rPr>
        <w:drawing>
          <wp:inline distT="0" distB="0" distL="0" distR="0">
            <wp:extent cx="95250" cy="333375"/>
            <wp:effectExtent l="0" t="0" r="0" b="9525"/>
            <wp:docPr id="66" name="图片 7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74" descr="菁优网-jyeoo"/>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a:xfrm>
                      <a:off x="0" y="0"/>
                      <a:ext cx="95885" cy="334010"/>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u w:val="single"/>
        </w:rPr>
        <w:t>　</w:t>
      </w:r>
      <w:r>
        <w:rPr>
          <w:rFonts w:hint="default" w:ascii="Times New Roman" w:hAnsi="Times New Roman" w:eastAsia="Times New Roman"/>
          <w:color w:val="auto"/>
          <w:position w:val="0"/>
          <w:sz w:val="21"/>
          <w:szCs w:val="21"/>
        </w:rPr>
        <w:t>．</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sz w:val="20"/>
        </w:rPr>
        <w:drawing>
          <wp:inline distT="0" distB="0" distL="0" distR="0">
            <wp:extent cx="742950" cy="733425"/>
            <wp:effectExtent l="0" t="0" r="0" b="9525"/>
            <wp:docPr id="67"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7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a:xfrm>
                      <a:off x="0" y="0"/>
                      <a:ext cx="743585" cy="734060"/>
                    </a:xfrm>
                    <a:prstGeom prst="rect">
                      <a:avLst/>
                    </a:prstGeom>
                    <a:noFill/>
                    <a:ln cap="flat">
                      <a:noFill/>
                    </a:ln>
                  </pic:spPr>
                </pic:pic>
              </a:graphicData>
            </a:graphic>
          </wp:inline>
        </w:drawing>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考点：</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几何概率；勾股定理．</w:t>
      </w:r>
      <w:r>
        <w:rPr>
          <w:rFonts w:hint="default" w:ascii="Times New Roman" w:hAnsi="Times New Roman" w:eastAsia="Times New Roman"/>
          <w:color w:val="auto"/>
          <w:position w:val="0"/>
          <w:sz w:val="1"/>
          <w:szCs w:val="1"/>
        </w:rPr>
        <w:t>.</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分析：</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首先确定小正方形的面积在大正方形中占的比例，根据这个比例即可求出针扎到小正方形（阴影）区域的概率．</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解答：</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解：直角三角形的两条直角边的长分别是2和1，则小正方形的边长为1，根据勾股定理得大正方形的边长为</w:t>
      </w:r>
      <w:r>
        <w:rPr>
          <w:sz w:val="20"/>
        </w:rPr>
        <w:drawing>
          <wp:inline distT="0" distB="0" distL="0" distR="0">
            <wp:extent cx="190500" cy="171450"/>
            <wp:effectExtent l="0" t="0" r="0" b="0"/>
            <wp:docPr id="68" name="图片 7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72" descr="菁优网-jyeoo"/>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a:xfrm>
                      <a:off x="0" y="0"/>
                      <a:ext cx="191135" cy="172085"/>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w:t>
      </w:r>
      <w:r>
        <w:rPr>
          <w:sz w:val="20"/>
        </w:rPr>
        <w:drawing>
          <wp:inline distT="0" distB="0" distL="0" distR="0">
            <wp:extent cx="1085850" cy="381000"/>
            <wp:effectExtent l="0" t="0" r="0" b="0"/>
            <wp:docPr id="69" name="图片 7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71" descr="菁优网-jyeoo"/>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a:xfrm>
                      <a:off x="0" y="0"/>
                      <a:ext cx="1086485" cy="381635"/>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w:t>
      </w:r>
      <w:r>
        <w:rPr>
          <w:sz w:val="20"/>
        </w:rPr>
        <w:drawing>
          <wp:inline distT="0" distB="0" distL="0" distR="0">
            <wp:extent cx="95250" cy="333375"/>
            <wp:effectExtent l="0" t="0" r="0" b="9525"/>
            <wp:docPr id="70" name="图片 7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菁优网-jyeoo"/>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a:xfrm>
                      <a:off x="0" y="0"/>
                      <a:ext cx="95885" cy="334010"/>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，针扎到小正方形（阴影）区域的概率是</w:t>
      </w:r>
      <w:r>
        <w:rPr>
          <w:sz w:val="20"/>
        </w:rPr>
        <w:drawing>
          <wp:inline distT="0" distB="0" distL="0" distR="0">
            <wp:extent cx="95250" cy="333375"/>
            <wp:effectExtent l="0" t="0" r="0" b="9525"/>
            <wp:docPr id="71" name="图片 6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69" descr="菁优网-jyeoo"/>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a:xfrm>
                      <a:off x="0" y="0"/>
                      <a:ext cx="95885" cy="334010"/>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点评：</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本题将概率的求解设置于“赵爽弦图”的游戏中，考查学生对简单几何概型的掌握情况，既避免了单纯依靠公式机械计算的做法，又体现了数学知识在现实生活、甚至娱乐中的运用，体现了数学学科的基础性．用到的知识点为：概率=相应的面积与总面积之比．易错点是得到两个正方形的边长．</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　</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15．.小明把半径为1的光盘、直尺和三角尺形状的纸片按如图所示放置于桌面上，此时，光盘与AB，CD分别相切于点N，M．现从如图所示的位置开始，将光盘在直尺边上沿着CD向右滚动到再次与AB相切时，光盘的圆心经过的距离是</w:t>
      </w:r>
      <w:r>
        <w:rPr>
          <w:rFonts w:hint="default" w:ascii="Times New Roman" w:hAnsi="Times New Roman" w:eastAsia="Times New Roman"/>
          <w:color w:val="auto"/>
          <w:position w:val="0"/>
          <w:sz w:val="21"/>
          <w:szCs w:val="21"/>
          <w:u w:val="single"/>
        </w:rPr>
        <w:t>　</w:t>
      </w:r>
      <w:r>
        <w:rPr>
          <w:sz w:val="20"/>
        </w:rPr>
        <w:drawing>
          <wp:inline distT="0" distB="0" distL="0" distR="0">
            <wp:extent cx="285750" cy="352425"/>
            <wp:effectExtent l="0" t="0" r="0" b="9525"/>
            <wp:docPr id="72" name="图片 6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68" descr="菁优网-jyeoo"/>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a:xfrm>
                      <a:off x="0" y="0"/>
                      <a:ext cx="286385" cy="353060"/>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u w:val="single"/>
        </w:rPr>
        <w:t>　</w:t>
      </w:r>
      <w:r>
        <w:rPr>
          <w:rFonts w:hint="default" w:ascii="Times New Roman" w:hAnsi="Times New Roman" w:eastAsia="Times New Roman"/>
          <w:color w:val="auto"/>
          <w:position w:val="0"/>
          <w:sz w:val="21"/>
          <w:szCs w:val="21"/>
        </w:rPr>
        <w:t>．</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sz w:val="20"/>
        </w:rPr>
        <w:drawing>
          <wp:inline distT="0" distB="0" distL="0" distR="0">
            <wp:extent cx="2114550" cy="1285875"/>
            <wp:effectExtent l="0" t="0" r="0" b="9525"/>
            <wp:docPr id="73"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6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a:xfrm>
                      <a:off x="0" y="0"/>
                      <a:ext cx="2115185" cy="1286510"/>
                    </a:xfrm>
                    <a:prstGeom prst="rect">
                      <a:avLst/>
                    </a:prstGeom>
                    <a:noFill/>
                    <a:ln cap="flat">
                      <a:noFill/>
                    </a:ln>
                  </pic:spPr>
                </pic:pic>
              </a:graphicData>
            </a:graphic>
          </wp:inline>
        </w:drawing>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考点：</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切线的性质；轨迹．</w:t>
      </w:r>
      <w:r>
        <w:rPr>
          <w:rFonts w:hint="default" w:ascii="Times New Roman" w:hAnsi="Times New Roman" w:eastAsia="Times New Roman"/>
          <w:color w:val="auto"/>
          <w:position w:val="0"/>
          <w:sz w:val="1"/>
          <w:szCs w:val="1"/>
        </w:rPr>
        <w:t>.</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专题：</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应用题．</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分析：</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根据切线的性质得到OH=PH，根据锐角三角函数求出PH的长，得到答案．</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解答：</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解：如图，当圆心O移动到点P的位置时，光盘在直尺边上沿着CD向右滚动到再次与AB相切，切点为Q，</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∵ON⊥AB，PQ⊥AB，</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∴ON∥PQ，</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∵ON=PQ，∴OH=PH，</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在Rt△PHQ中，∠P=∠B=60°，PQ=1，</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∴PH=</w:t>
      </w:r>
      <w:r>
        <w:rPr>
          <w:sz w:val="20"/>
        </w:rPr>
        <w:drawing>
          <wp:inline distT="0" distB="0" distL="0" distR="0">
            <wp:extent cx="285750" cy="352425"/>
            <wp:effectExtent l="0" t="0" r="0" b="9525"/>
            <wp:docPr id="74" name="图片 6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66" descr="菁优网-jyeoo"/>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a:xfrm>
                      <a:off x="0" y="0"/>
                      <a:ext cx="286385" cy="353060"/>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则OP=</w:t>
      </w:r>
      <w:r>
        <w:rPr>
          <w:sz w:val="20"/>
        </w:rPr>
        <w:drawing>
          <wp:inline distT="0" distB="0" distL="0" distR="0">
            <wp:extent cx="285750" cy="352425"/>
            <wp:effectExtent l="0" t="0" r="0" b="9525"/>
            <wp:docPr id="75" name="图片 6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65" descr="菁优网-jyeoo"/>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a:xfrm>
                      <a:off x="0" y="0"/>
                      <a:ext cx="286385" cy="353060"/>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故答案为：</w:t>
      </w:r>
      <w:r>
        <w:rPr>
          <w:sz w:val="20"/>
        </w:rPr>
        <w:drawing>
          <wp:inline distT="0" distB="0" distL="0" distR="0">
            <wp:extent cx="285750" cy="352425"/>
            <wp:effectExtent l="0" t="0" r="0" b="9525"/>
            <wp:docPr id="76" name="图片 6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64" descr="菁优网-jyeoo"/>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a:xfrm>
                      <a:off x="0" y="0"/>
                      <a:ext cx="286385" cy="353060"/>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sz w:val="20"/>
        </w:rPr>
        <w:drawing>
          <wp:inline distT="0" distB="0" distL="0" distR="0">
            <wp:extent cx="2114550" cy="1285875"/>
            <wp:effectExtent l="0" t="0" r="0" b="9525"/>
            <wp:docPr id="77"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63"/>
                    <pic:cNvPicPr>
                      <a:picLocks noChangeAspect="1" noChangeArrowheads="1"/>
                    </pic:cNvPicPr>
                  </pic:nvPicPr>
                  <pic:blipFill>
                    <a:blip r:embed="rId50">
                      <a:lum bright="8000"/>
                      <a:extLst>
                        <a:ext uri="{28A0092B-C50C-407E-A947-70E740481C1C}">
                          <a14:useLocalDpi xmlns:a14="http://schemas.microsoft.com/office/drawing/2010/main" val="0"/>
                        </a:ext>
                      </a:extLst>
                    </a:blip>
                    <a:srcRect/>
                    <a:stretch>
                      <a:fillRect/>
                    </a:stretch>
                  </pic:blipFill>
                  <pic:spPr>
                    <a:xfrm>
                      <a:off x="0" y="0"/>
                      <a:ext cx="2115185" cy="1286510"/>
                    </a:xfrm>
                    <a:prstGeom prst="rect">
                      <a:avLst/>
                    </a:prstGeom>
                    <a:noFill/>
                    <a:ln cap="flat">
                      <a:noFill/>
                    </a:ln>
                  </pic:spPr>
                </pic:pic>
              </a:graphicData>
            </a:graphic>
          </wp:inline>
        </w:drawing>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点评：</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本题考查的是直线与圆相切的知识，掌握圆的切线垂直于过切点的半径是解题的关键．</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　</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b/>
          <w:color w:val="auto"/>
          <w:position w:val="0"/>
          <w:sz w:val="21"/>
          <w:szCs w:val="21"/>
        </w:rPr>
        <w:t>三、解答题</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16．先化简，再求值：（x+1）（x﹣1）+x</w:t>
      </w:r>
      <w:r>
        <w:rPr>
          <w:rFonts w:hint="default" w:ascii="Times New Roman" w:hAnsi="Times New Roman" w:eastAsia="Times New Roman"/>
          <w:color w:val="auto"/>
          <w:position w:val="0"/>
          <w:sz w:val="24"/>
          <w:szCs w:val="24"/>
          <w:vertAlign w:val="superscript"/>
        </w:rPr>
        <w:t>2</w:t>
      </w:r>
      <w:r>
        <w:rPr>
          <w:rFonts w:hint="default" w:ascii="Times New Roman" w:hAnsi="Times New Roman" w:eastAsia="Times New Roman"/>
          <w:color w:val="auto"/>
          <w:position w:val="0"/>
          <w:sz w:val="21"/>
          <w:szCs w:val="21"/>
        </w:rPr>
        <w:t>（1﹣x）+x</w:t>
      </w:r>
      <w:r>
        <w:rPr>
          <w:rFonts w:hint="default" w:ascii="Times New Roman" w:hAnsi="Times New Roman" w:eastAsia="Times New Roman"/>
          <w:color w:val="auto"/>
          <w:position w:val="0"/>
          <w:sz w:val="24"/>
          <w:szCs w:val="24"/>
          <w:vertAlign w:val="superscript"/>
        </w:rPr>
        <w:t>3</w:t>
      </w:r>
      <w:r>
        <w:rPr>
          <w:rFonts w:hint="default" w:ascii="Times New Roman" w:hAnsi="Times New Roman" w:eastAsia="Times New Roman"/>
          <w:color w:val="auto"/>
          <w:position w:val="0"/>
          <w:sz w:val="21"/>
          <w:szCs w:val="21"/>
        </w:rPr>
        <w:t>，其中x=2．</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考点：</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整式的混合运算—化简求值．</w:t>
      </w:r>
      <w:r>
        <w:rPr>
          <w:rFonts w:hint="default" w:ascii="Times New Roman" w:hAnsi="Times New Roman" w:eastAsia="Times New Roman"/>
          <w:color w:val="auto"/>
          <w:position w:val="0"/>
          <w:sz w:val="1"/>
          <w:szCs w:val="1"/>
        </w:rPr>
        <w:t>.</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分析：</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根据乘法公式和单项式乘以多项式法则先化简，再代入求值即可．</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解答：</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解：原式=x</w:t>
      </w:r>
      <w:r>
        <w:rPr>
          <w:rFonts w:hint="default" w:ascii="Times New Roman" w:hAnsi="Times New Roman" w:eastAsia="Times New Roman"/>
          <w:color w:val="auto"/>
          <w:position w:val="0"/>
          <w:sz w:val="24"/>
          <w:szCs w:val="24"/>
          <w:vertAlign w:val="superscript"/>
        </w:rPr>
        <w:t>2</w:t>
      </w:r>
      <w:r>
        <w:rPr>
          <w:rFonts w:hint="default" w:ascii="Times New Roman" w:hAnsi="Times New Roman" w:eastAsia="Times New Roman"/>
          <w:color w:val="auto"/>
          <w:position w:val="0"/>
          <w:sz w:val="21"/>
          <w:szCs w:val="21"/>
        </w:rPr>
        <w:t>﹣1+x</w:t>
      </w:r>
      <w:r>
        <w:rPr>
          <w:rFonts w:hint="default" w:ascii="Times New Roman" w:hAnsi="Times New Roman" w:eastAsia="Times New Roman"/>
          <w:color w:val="auto"/>
          <w:position w:val="0"/>
          <w:sz w:val="24"/>
          <w:szCs w:val="24"/>
          <w:vertAlign w:val="superscript"/>
        </w:rPr>
        <w:t>2</w:t>
      </w:r>
      <w:r>
        <w:rPr>
          <w:rFonts w:hint="default" w:ascii="Times New Roman" w:hAnsi="Times New Roman" w:eastAsia="Times New Roman"/>
          <w:color w:val="auto"/>
          <w:position w:val="0"/>
          <w:sz w:val="21"/>
          <w:szCs w:val="21"/>
        </w:rPr>
        <w:t>﹣x</w:t>
      </w:r>
      <w:r>
        <w:rPr>
          <w:rFonts w:hint="default" w:ascii="Times New Roman" w:hAnsi="Times New Roman" w:eastAsia="Times New Roman"/>
          <w:color w:val="auto"/>
          <w:position w:val="0"/>
          <w:sz w:val="24"/>
          <w:szCs w:val="24"/>
          <w:vertAlign w:val="superscript"/>
        </w:rPr>
        <w:t>3</w:t>
      </w:r>
      <w:r>
        <w:rPr>
          <w:rFonts w:hint="default" w:ascii="Times New Roman" w:hAnsi="Times New Roman" w:eastAsia="Times New Roman"/>
          <w:color w:val="auto"/>
          <w:position w:val="0"/>
          <w:sz w:val="21"/>
          <w:szCs w:val="21"/>
        </w:rPr>
        <w:t>+x</w:t>
      </w:r>
      <w:r>
        <w:rPr>
          <w:rFonts w:hint="default" w:ascii="Times New Roman" w:hAnsi="Times New Roman" w:eastAsia="Times New Roman"/>
          <w:color w:val="auto"/>
          <w:position w:val="0"/>
          <w:sz w:val="24"/>
          <w:szCs w:val="24"/>
          <w:vertAlign w:val="superscript"/>
        </w:rPr>
        <w:t>3</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=2x</w:t>
      </w:r>
      <w:r>
        <w:rPr>
          <w:rFonts w:hint="default" w:ascii="Times New Roman" w:hAnsi="Times New Roman" w:eastAsia="Times New Roman"/>
          <w:color w:val="auto"/>
          <w:position w:val="0"/>
          <w:sz w:val="24"/>
          <w:szCs w:val="24"/>
          <w:vertAlign w:val="superscript"/>
        </w:rPr>
        <w:t>2</w:t>
      </w:r>
      <w:r>
        <w:rPr>
          <w:rFonts w:hint="default" w:ascii="Times New Roman" w:hAnsi="Times New Roman" w:eastAsia="Times New Roman"/>
          <w:color w:val="auto"/>
          <w:position w:val="0"/>
          <w:sz w:val="21"/>
          <w:szCs w:val="21"/>
        </w:rPr>
        <w:t>﹣1；</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当x=2时，原式=2×2</w:t>
      </w:r>
      <w:r>
        <w:rPr>
          <w:rFonts w:hint="default" w:ascii="Times New Roman" w:hAnsi="Times New Roman" w:eastAsia="Times New Roman"/>
          <w:color w:val="auto"/>
          <w:position w:val="0"/>
          <w:sz w:val="24"/>
          <w:szCs w:val="24"/>
          <w:vertAlign w:val="superscript"/>
        </w:rPr>
        <w:t>2</w:t>
      </w:r>
      <w:r>
        <w:rPr>
          <w:rFonts w:hint="default" w:ascii="Times New Roman" w:hAnsi="Times New Roman" w:eastAsia="Times New Roman"/>
          <w:color w:val="auto"/>
          <w:position w:val="0"/>
          <w:sz w:val="21"/>
          <w:szCs w:val="21"/>
        </w:rPr>
        <w:t>﹣1=7．</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点评：</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本题考查了整式的混合运算和求值的应用，主要考查学生的计算和化简能力．</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　</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17．.近年来，随着创建“生态文明城市”活动的开展，我市的社会知名度越来越高，吸引了很多外地游客，某旅行社对5月份本社接待外地游客来我市各景点旅游的人数作了一次抽样调查，并将调查结果绘制成如下两幅不完整的统计图表：</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游客人数统计表</w:t>
      </w:r>
    </w:p>
    <w:tbl>
      <w:tblPr>
        <w:tblStyle w:val="28"/>
        <w:tblW w:w="5370"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15"/>
        <w:gridCol w:w="1845"/>
        <w:gridCol w:w="171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c>
          <w:tcPr>
            <w:tcW w:w="1815" w:type="dxa"/>
            <w:vAlign w:val="top"/>
          </w:tcPr>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景点</w:t>
            </w:r>
          </w:p>
        </w:tc>
        <w:tc>
          <w:tcPr>
            <w:tcW w:w="1845" w:type="dxa"/>
            <w:vAlign w:val="top"/>
          </w:tcPr>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频数（人数）</w:t>
            </w:r>
          </w:p>
        </w:tc>
        <w:tc>
          <w:tcPr>
            <w:tcW w:w="1710" w:type="dxa"/>
            <w:vAlign w:val="top"/>
          </w:tcPr>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频率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c>
          <w:tcPr>
            <w:tcW w:w="1815" w:type="dxa"/>
            <w:vAlign w:val="top"/>
          </w:tcPr>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黔灵山公园</w:t>
            </w:r>
          </w:p>
        </w:tc>
        <w:tc>
          <w:tcPr>
            <w:tcW w:w="1845" w:type="dxa"/>
            <w:vAlign w:val="top"/>
          </w:tcPr>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116</w:t>
            </w:r>
          </w:p>
        </w:tc>
        <w:tc>
          <w:tcPr>
            <w:tcW w:w="1710" w:type="dxa"/>
            <w:vAlign w:val="top"/>
          </w:tcPr>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0.29</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c>
          <w:tcPr>
            <w:tcW w:w="1815" w:type="dxa"/>
            <w:vAlign w:val="top"/>
          </w:tcPr>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小车河湿地公园</w:t>
            </w:r>
          </w:p>
        </w:tc>
        <w:tc>
          <w:tcPr>
            <w:tcW w:w="1845" w:type="dxa"/>
            <w:vAlign w:val="top"/>
          </w:tcPr>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p>
        </w:tc>
        <w:tc>
          <w:tcPr>
            <w:tcW w:w="1710" w:type="dxa"/>
            <w:vAlign w:val="top"/>
          </w:tcPr>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0.25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c>
          <w:tcPr>
            <w:tcW w:w="1815" w:type="dxa"/>
            <w:vAlign w:val="top"/>
          </w:tcPr>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南江大峡谷</w:t>
            </w:r>
          </w:p>
        </w:tc>
        <w:tc>
          <w:tcPr>
            <w:tcW w:w="1845" w:type="dxa"/>
            <w:vAlign w:val="top"/>
          </w:tcPr>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84</w:t>
            </w:r>
          </w:p>
        </w:tc>
        <w:tc>
          <w:tcPr>
            <w:tcW w:w="1710" w:type="dxa"/>
            <w:vAlign w:val="top"/>
          </w:tcPr>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0.21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c>
          <w:tcPr>
            <w:tcW w:w="1815" w:type="dxa"/>
            <w:vAlign w:val="top"/>
          </w:tcPr>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花溪公园</w:t>
            </w:r>
          </w:p>
        </w:tc>
        <w:tc>
          <w:tcPr>
            <w:tcW w:w="1845" w:type="dxa"/>
            <w:vAlign w:val="top"/>
          </w:tcPr>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64</w:t>
            </w:r>
          </w:p>
        </w:tc>
        <w:tc>
          <w:tcPr>
            <w:tcW w:w="1710" w:type="dxa"/>
            <w:vAlign w:val="top"/>
          </w:tcPr>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0.16</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c>
          <w:tcPr>
            <w:tcW w:w="1815" w:type="dxa"/>
            <w:vAlign w:val="top"/>
          </w:tcPr>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观山湖公园</w:t>
            </w:r>
          </w:p>
        </w:tc>
        <w:tc>
          <w:tcPr>
            <w:tcW w:w="1845" w:type="dxa"/>
            <w:vAlign w:val="top"/>
          </w:tcPr>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36</w:t>
            </w:r>
          </w:p>
        </w:tc>
        <w:tc>
          <w:tcPr>
            <w:tcW w:w="1710" w:type="dxa"/>
            <w:vAlign w:val="top"/>
          </w:tcPr>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0.09</w:t>
            </w:r>
          </w:p>
        </w:tc>
      </w:tr>
    </w:tbl>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（1）此次共调查</w:t>
      </w:r>
      <w:r>
        <w:rPr>
          <w:rFonts w:hint="default" w:ascii="Times New Roman" w:hAnsi="Times New Roman" w:eastAsia="Times New Roman"/>
          <w:color w:val="auto"/>
          <w:position w:val="0"/>
          <w:sz w:val="21"/>
          <w:szCs w:val="21"/>
          <w:u w:val="single"/>
        </w:rPr>
        <w:t>　400　</w:t>
      </w:r>
      <w:r>
        <w:rPr>
          <w:rFonts w:hint="default" w:ascii="Times New Roman" w:hAnsi="Times New Roman" w:eastAsia="Times New Roman"/>
          <w:color w:val="auto"/>
          <w:position w:val="0"/>
          <w:sz w:val="21"/>
          <w:szCs w:val="21"/>
        </w:rPr>
        <w:t>人，并补全条形统计图；</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（2）由上表提供的数据可以制成扇形统计图，求“南江大峡谷”所对的圆心角的度数；</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（3）该旅行社预计7月份接待来我市的游客有2500人，根据以上信息，请你估计去黔灵山公园的游客大约有多少人？</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sz w:val="20"/>
        </w:rPr>
        <w:drawing>
          <wp:inline distT="0" distB="0" distL="0" distR="0">
            <wp:extent cx="2381250" cy="2162175"/>
            <wp:effectExtent l="0" t="0" r="0" b="9525"/>
            <wp:docPr id="79"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6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a:xfrm>
                      <a:off x="0" y="0"/>
                      <a:ext cx="2381885" cy="2162810"/>
                    </a:xfrm>
                    <a:prstGeom prst="rect">
                      <a:avLst/>
                    </a:prstGeom>
                    <a:noFill/>
                    <a:ln cap="flat">
                      <a:noFill/>
                    </a:ln>
                  </pic:spPr>
                </pic:pic>
              </a:graphicData>
            </a:graphic>
          </wp:inline>
        </w:drawing>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考点：</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条形统计图；用样本估计总体；频数（率）分布表．</w:t>
      </w:r>
      <w:r>
        <w:rPr>
          <w:rFonts w:hint="default" w:ascii="Times New Roman" w:hAnsi="Times New Roman" w:eastAsia="Times New Roman"/>
          <w:color w:val="auto"/>
          <w:position w:val="0"/>
          <w:sz w:val="1"/>
          <w:szCs w:val="1"/>
        </w:rPr>
        <w:t>.</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分析：</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（1）调查的总人数=</w:t>
      </w:r>
      <w:r>
        <w:rPr>
          <w:sz w:val="20"/>
        </w:rPr>
        <w:drawing>
          <wp:inline distT="0" distB="0" distL="0" distR="0">
            <wp:extent cx="781050" cy="381000"/>
            <wp:effectExtent l="0" t="0" r="0" b="0"/>
            <wp:docPr id="80" name="图片 6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61" descr="菁优网-jyeoo"/>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a:xfrm>
                      <a:off x="0" y="0"/>
                      <a:ext cx="781685" cy="381635"/>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（2）“南江大峡谷”所对的圆心角=“南江大峡谷”所占的百分比×360°；</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（3）首选去黔灵山公园观光的人数=29%×2500．</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解答：</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解：（1）84÷21%=400（人）</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400×25%=100（人），补全条形统计图（如图）；</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sz w:val="20"/>
        </w:rPr>
        <w:drawing>
          <wp:inline distT="0" distB="0" distL="0" distR="0">
            <wp:extent cx="2381250" cy="2162175"/>
            <wp:effectExtent l="0" t="0" r="0" b="9525"/>
            <wp:docPr id="81"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6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a:xfrm>
                      <a:off x="0" y="0"/>
                      <a:ext cx="2381885" cy="2162810"/>
                    </a:xfrm>
                    <a:prstGeom prst="rect">
                      <a:avLst/>
                    </a:prstGeom>
                    <a:noFill/>
                    <a:ln cap="flat">
                      <a:noFill/>
                    </a:ln>
                  </pic:spPr>
                </pic:pic>
              </a:graphicData>
            </a:graphic>
          </wp:inline>
        </w:drawing>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故答案是：400；</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（2）360°×21%=75.6°；</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（3）2500×</w:t>
      </w:r>
      <w:r>
        <w:rPr>
          <w:sz w:val="20"/>
        </w:rPr>
        <w:drawing>
          <wp:inline distT="0" distB="0" distL="0" distR="0">
            <wp:extent cx="247650" cy="333375"/>
            <wp:effectExtent l="0" t="0" r="0" b="9525"/>
            <wp:docPr id="82" name="图片 5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59" descr="菁优网-jyeoo"/>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a:xfrm>
                      <a:off x="0" y="0"/>
                      <a:ext cx="248285" cy="334010"/>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=725（人），</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答：去黔灵山公园的人数大约为725人．</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点评：</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本题考查了条形统计图，用样本估计总体以及频数（率）分别表．读图时要全面细致，同时，解题方法要灵活多样，切忌死记硬背，要充分运用数形结合思想来解决由统计图形式给出的数学实际问题．</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　</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18．.如图，在Rt△ABC中，∠ACB=90°，D为AB的中点，且AE∥CD，CE∥AB．</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（1）证明：四边形ADCE是菱形；</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（2）若∠B=60°，BC=6，求菱形ADCE的高．（计算结果保留根号）</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sz w:val="20"/>
        </w:rPr>
        <w:drawing>
          <wp:inline distT="0" distB="0" distL="0" distR="0">
            <wp:extent cx="1190625" cy="1257300"/>
            <wp:effectExtent l="0" t="0" r="9525" b="0"/>
            <wp:docPr id="83"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5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a:xfrm>
                      <a:off x="0" y="0"/>
                      <a:ext cx="1191260" cy="1257935"/>
                    </a:xfrm>
                    <a:prstGeom prst="rect">
                      <a:avLst/>
                    </a:prstGeom>
                    <a:noFill/>
                    <a:ln cap="flat">
                      <a:noFill/>
                    </a:ln>
                  </pic:spPr>
                </pic:pic>
              </a:graphicData>
            </a:graphic>
          </wp:inline>
        </w:drawing>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考点：</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菱形的判定与性质．</w:t>
      </w:r>
      <w:r>
        <w:rPr>
          <w:rFonts w:hint="default" w:ascii="Times New Roman" w:hAnsi="Times New Roman" w:eastAsia="Times New Roman"/>
          <w:color w:val="auto"/>
          <w:position w:val="0"/>
          <w:sz w:val="1"/>
          <w:szCs w:val="1"/>
        </w:rPr>
        <w:t>.</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分析：</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（1）先证明四边形ADCE是平行四边形，再证出一组邻边相等，即可得出结论；</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（2）过点D作DF⊥CE，垂足为点F；先证明△BCD是等边三角形，得出∠BDC=∠BCD=60°，CD=BC=6，再由平行线的性质得出∠DCE=∠BDC=60°，在Rt△CDF中，由三角函数求出DF即可．</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解答：</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（1）证明：∵AE∥CD，CE∥AB，</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∴四边形ADCE是平行四边形，</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又∵∠ACB=90°，D是AB的中点，</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∴CD=</w:t>
      </w:r>
      <w:r>
        <w:rPr>
          <w:sz w:val="20"/>
        </w:rPr>
        <w:drawing>
          <wp:inline distT="0" distB="0" distL="0" distR="0">
            <wp:extent cx="95250" cy="333375"/>
            <wp:effectExtent l="0" t="0" r="0" b="9525"/>
            <wp:docPr id="84" name="图片 5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57" descr="菁优网-jyeoo"/>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a:xfrm>
                      <a:off x="0" y="0"/>
                      <a:ext cx="95885" cy="334010"/>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AB=BD=AD，</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∴平行四边形ADCE是菱形；</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（2）解：过点D作DF⊥CE，垂足为点F，如图所示：</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DF即为菱形ADCE的高，</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∵∠B=60°，CD=BD，</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∴△BCD是等边三角形，</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∴∠BDC=∠BCD=60°，CD=BC=6，</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∵CE∥AB，</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∴∠DCE=∠BDC=60°，</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又∵CD=BC=6，</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∴在Rt△CDF中，DF=CD1sin60°=6×</w:t>
      </w:r>
      <w:r>
        <w:rPr>
          <w:sz w:val="20"/>
        </w:rPr>
        <w:drawing>
          <wp:inline distT="0" distB="0" distL="0" distR="0">
            <wp:extent cx="190500" cy="352425"/>
            <wp:effectExtent l="0" t="0" r="0" b="9525"/>
            <wp:docPr id="85" name="图片 5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56" descr="菁优网-jyeoo"/>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a:xfrm>
                      <a:off x="0" y="0"/>
                      <a:ext cx="191135" cy="353060"/>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=3</w:t>
      </w:r>
      <w:r>
        <w:rPr>
          <w:sz w:val="20"/>
        </w:rPr>
        <w:drawing>
          <wp:inline distT="0" distB="0" distL="0" distR="0">
            <wp:extent cx="190500" cy="171450"/>
            <wp:effectExtent l="0" t="0" r="0" b="0"/>
            <wp:docPr id="86" name="图片 5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55" descr="菁优网-jyeoo"/>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a:xfrm>
                      <a:off x="0" y="0"/>
                      <a:ext cx="191135" cy="172085"/>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sz w:val="20"/>
        </w:rPr>
        <w:drawing>
          <wp:inline distT="0" distB="0" distL="0" distR="0">
            <wp:extent cx="1200150" cy="1228725"/>
            <wp:effectExtent l="0" t="0" r="0" b="9525"/>
            <wp:docPr id="87"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54"/>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a:xfrm>
                      <a:off x="0" y="0"/>
                      <a:ext cx="1200785" cy="1229360"/>
                    </a:xfrm>
                    <a:prstGeom prst="rect">
                      <a:avLst/>
                    </a:prstGeom>
                    <a:noFill/>
                    <a:ln cap="flat">
                      <a:noFill/>
                    </a:ln>
                  </pic:spPr>
                </pic:pic>
              </a:graphicData>
            </a:graphic>
          </wp:inline>
        </w:drawing>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点评：</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本题考查了平行四边形的判定、菱形的判定、等边三角形的判定与性质、平行线的性质、三角函数；熟练掌握直角三角形的性质，并能进行推理论证与计算是解决问题的关键．</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　</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19．.在“阳光体育”活动时间，小英、小丽、小敏、小洁四位同学进行一次羽毛球单打比赛，要从中选出两位同学打第一场比赛．</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（1）若已确定小英打第一场，再从其余三位同学中随机选取一位，求恰好选中小丽同学的概率；</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（2）用画树状图或列表的方法，求恰好选中小敏、小洁两位同学进行比赛的概率．</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考点：</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列表法与树状图法．</w:t>
      </w:r>
      <w:r>
        <w:rPr>
          <w:rFonts w:hint="default" w:ascii="Times New Roman" w:hAnsi="Times New Roman" w:eastAsia="Times New Roman"/>
          <w:color w:val="auto"/>
          <w:position w:val="0"/>
          <w:sz w:val="1"/>
          <w:szCs w:val="1"/>
        </w:rPr>
        <w:t>.</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分析：</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（1）由题意可得共有小丽、小敏、小洁三位同学，恰好选中小英同学的只有一种情况，则可利用概率公式求解即可求得答案；</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（2）首先根据题意画出树状图，然后由树状图求得所有等可能的结果与恰好选中小敏、小洁两位同学的情况，再利用概率公式求解即可求得答案．</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解答：</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解：（1）若已确定小英打第一场，再从其余三位同学中随机选取一位，共有3种情况，</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而选中小丽的情况只有一种，所以P（恰好选中小丽）=</w:t>
      </w:r>
      <w:r>
        <w:rPr>
          <w:sz w:val="20"/>
        </w:rPr>
        <w:drawing>
          <wp:inline distT="0" distB="0" distL="0" distR="0">
            <wp:extent cx="95250" cy="333375"/>
            <wp:effectExtent l="0" t="0" r="0" b="9525"/>
            <wp:docPr id="88" name="图片 5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53" descr="菁优网-jyeoo"/>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a:xfrm>
                      <a:off x="0" y="0"/>
                      <a:ext cx="95885" cy="334010"/>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（2）列表如下：</w:t>
      </w:r>
    </w:p>
    <w:p>
      <w:pPr>
        <w:pStyle w:val="41"/>
        <w:keepNext w:val="0"/>
        <w:keepLines w:val="0"/>
        <w:pageBreakBefore w:val="0"/>
        <w:widowControl/>
        <w:numPr>
          <w:ilvl w:val="0"/>
          <w:numId w:val="0"/>
        </w:numPr>
        <w:tabs>
          <w:tab w:val="left" w:pos="1003"/>
          <w:tab w:val="left" w:pos="2683"/>
          <w:tab w:val="left" w:pos="4363"/>
          <w:tab w:val="left" w:pos="6043"/>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小英</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小丽</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小敏</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小洁</w:t>
      </w:r>
    </w:p>
    <w:p>
      <w:pPr>
        <w:pStyle w:val="41"/>
        <w:keepNext w:val="0"/>
        <w:keepLines w:val="0"/>
        <w:pageBreakBefore w:val="0"/>
        <w:widowControl/>
        <w:numPr>
          <w:ilvl w:val="0"/>
          <w:numId w:val="0"/>
        </w:numPr>
        <w:tabs>
          <w:tab w:val="left" w:pos="1003"/>
          <w:tab w:val="left" w:pos="2683"/>
          <w:tab w:val="left" w:pos="4363"/>
          <w:tab w:val="left" w:pos="6043"/>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小英</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（小英，小丽）</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（小英，小敏）</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（小英，小洁）</w:t>
      </w:r>
    </w:p>
    <w:p>
      <w:pPr>
        <w:pStyle w:val="41"/>
        <w:keepNext w:val="0"/>
        <w:keepLines w:val="0"/>
        <w:pageBreakBefore w:val="0"/>
        <w:widowControl/>
        <w:numPr>
          <w:ilvl w:val="0"/>
          <w:numId w:val="0"/>
        </w:numPr>
        <w:tabs>
          <w:tab w:val="left" w:pos="1003"/>
          <w:tab w:val="left" w:pos="2683"/>
          <w:tab w:val="left" w:pos="4363"/>
          <w:tab w:val="left" w:pos="6043"/>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小丽</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（小丽，小英）</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（小丽，小敏）</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（小丽，小洁）</w:t>
      </w:r>
    </w:p>
    <w:p>
      <w:pPr>
        <w:pStyle w:val="41"/>
        <w:keepNext w:val="0"/>
        <w:keepLines w:val="0"/>
        <w:pageBreakBefore w:val="0"/>
        <w:widowControl/>
        <w:numPr>
          <w:ilvl w:val="0"/>
          <w:numId w:val="0"/>
        </w:numPr>
        <w:tabs>
          <w:tab w:val="left" w:pos="1003"/>
          <w:tab w:val="left" w:pos="2683"/>
          <w:tab w:val="left" w:pos="4363"/>
          <w:tab w:val="left" w:pos="6043"/>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小敏</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（小敏，小英）</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（小敏，小丽）</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（小敏，小洁）</w:t>
      </w:r>
    </w:p>
    <w:p>
      <w:pPr>
        <w:pStyle w:val="41"/>
        <w:keepNext w:val="0"/>
        <w:keepLines w:val="0"/>
        <w:pageBreakBefore w:val="0"/>
        <w:widowControl/>
        <w:numPr>
          <w:ilvl w:val="0"/>
          <w:numId w:val="0"/>
        </w:numPr>
        <w:tabs>
          <w:tab w:val="left" w:pos="1003"/>
          <w:tab w:val="left" w:pos="2683"/>
          <w:tab w:val="left" w:pos="4363"/>
          <w:tab w:val="left" w:pos="6043"/>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小洁</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（小洁，小英）</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（小洁，小丽）</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（小洁，小敏）</w:t>
      </w:r>
      <w:r>
        <w:rPr>
          <w:rFonts w:hint="default" w:ascii="Times New Roman" w:hAnsi="Times New Roman" w:eastAsia="Times New Roman"/>
          <w:color w:val="auto"/>
          <w:position w:val="0"/>
          <w:sz w:val="21"/>
          <w:szCs w:val="21"/>
        </w:rPr>
        <w:tab/>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所有可能出现的情况有12种，其中恰好选中小敏、小洁两位同学组合的情况有两种，所以P（小敏，小洁）=</w:t>
      </w:r>
      <w:r>
        <w:rPr>
          <w:sz w:val="20"/>
        </w:rPr>
        <w:drawing>
          <wp:inline distT="0" distB="0" distL="0" distR="0">
            <wp:extent cx="171450" cy="333375"/>
            <wp:effectExtent l="0" t="0" r="0" b="9525"/>
            <wp:docPr id="101" name="图片 5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52" descr="菁优网-jyeoo"/>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a:xfrm>
                      <a:off x="0" y="0"/>
                      <a:ext cx="172085" cy="334010"/>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w:t>
      </w:r>
      <w:r>
        <w:rPr>
          <w:sz w:val="20"/>
        </w:rPr>
        <w:drawing>
          <wp:inline distT="0" distB="0" distL="0" distR="0">
            <wp:extent cx="95250" cy="333375"/>
            <wp:effectExtent l="0" t="0" r="0" b="9525"/>
            <wp:docPr id="102" name="图片 5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51" descr="菁优网-jyeoo"/>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a:xfrm>
                      <a:off x="0" y="0"/>
                      <a:ext cx="95885" cy="334010"/>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点评：</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此题考查的是用列表法或树状图法求概率．注意树状图与列表法可以不重复不遗漏的列出所有可能的结果，列表法适合于两步完成的事件；树状图法适合两步或两步以上完成的事件；注意概率=所求情况数与总情况数之比</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　</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20．.小华为了测量楼房AB的高度，他从楼底的B处沿着斜坡向上行走20m，到达坡顶D处．已知斜坡的坡角为15°．（以下计算结果精确到0.1m）</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（1）求小华此时与地面的垂直距离CD的值；</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（2）小华的身高ED是1.6m，他站在坡顶看楼顶A处的仰角为45°，求楼房AB的高度．</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sz w:val="20"/>
        </w:rPr>
        <w:drawing>
          <wp:inline distT="0" distB="0" distL="0" distR="0">
            <wp:extent cx="1809750" cy="1962150"/>
            <wp:effectExtent l="0" t="0" r="0" b="0"/>
            <wp:docPr id="103"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50"/>
                    <pic:cNvPicPr>
                      <a:picLocks noChangeAspect="1" noChangeArrowheads="1"/>
                    </pic:cNvPicPr>
                  </pic:nvPicPr>
                  <pic:blipFill>
                    <a:blip r:embed="rId63">
                      <a:lum bright="8000"/>
                      <a:extLst>
                        <a:ext uri="{28A0092B-C50C-407E-A947-70E740481C1C}">
                          <a14:useLocalDpi xmlns:a14="http://schemas.microsoft.com/office/drawing/2010/main" val="0"/>
                        </a:ext>
                      </a:extLst>
                    </a:blip>
                    <a:srcRect/>
                    <a:stretch>
                      <a:fillRect/>
                    </a:stretch>
                  </pic:blipFill>
                  <pic:spPr>
                    <a:xfrm>
                      <a:off x="0" y="0"/>
                      <a:ext cx="1810385" cy="1962785"/>
                    </a:xfrm>
                    <a:prstGeom prst="rect">
                      <a:avLst/>
                    </a:prstGeom>
                    <a:noFill/>
                    <a:ln cap="flat">
                      <a:noFill/>
                    </a:ln>
                  </pic:spPr>
                </pic:pic>
              </a:graphicData>
            </a:graphic>
          </wp:inline>
        </w:drawing>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考点：</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解直角三角形的应用-仰角俯角问题；解直角三角形的应用-坡度坡角问题．</w:t>
      </w:r>
      <w:r>
        <w:rPr>
          <w:rFonts w:hint="default" w:ascii="Times New Roman" w:hAnsi="Times New Roman" w:eastAsia="Times New Roman"/>
          <w:color w:val="auto"/>
          <w:position w:val="0"/>
          <w:sz w:val="1"/>
          <w:szCs w:val="1"/>
        </w:rPr>
        <w:t>.</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分析：</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（1）利用在Rt△BCD中，∠CBD=15°，BD=20，得出CD=BD•sin15°求得答案即可；</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（2）由图可知：AB=AF+DE+CD，利用直角三角形的性质和锐角三角函数的意义求得AF得出答案即可．</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解答：</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解：（1）在Rt△BCD中，∠CBD=15°，BD=20，</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∴CD=BD•sin15°，</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∴CD=5.2（m）．</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答：小华与地面的垂直距离CD的值是5.2m；</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（2）在Rt△AFE中，</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∵∠AEF=45°，</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∴AF=EF=BC，</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由（1）知，BC=BD•cos15°≈19.3（m），</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∴AB=AF+DE+CD=19.3+1.6+5.2=26.1（m）．</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答：楼房AB的高度是26.1m．</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点评：</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本题考查了解直角三角形的应用，题目中涉及到了仰俯角和坡度角的问题，解题的关键是构造直角三角形．</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　</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21．某校为了增强学生对中华优秀传统文化的理解，决定购买一批相关的书籍．据了解，经典著作的单价比传说故事的单价多8元，用12000元购买经典著作与用8000元购买传说故事的本数相同，这两类书籍的单价各是多少元？</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考点：</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分式方程的应用．</w:t>
      </w:r>
      <w:r>
        <w:rPr>
          <w:rFonts w:hint="default" w:ascii="Times New Roman" w:hAnsi="Times New Roman" w:eastAsia="Times New Roman"/>
          <w:color w:val="auto"/>
          <w:position w:val="0"/>
          <w:sz w:val="1"/>
          <w:szCs w:val="1"/>
        </w:rPr>
        <w:t>.</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分析：</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设传说故事的单价为x元，则经典著作的单价为（x+8）元，根据条件用12000元购买经典著作与用8000元购买传说故事的本数相同，列分式方程即可．</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解答：</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解：设传说故事的单价为x元，则经典著作的单价为（x+8）元．</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由题意，得</w:t>
      </w:r>
      <w:r>
        <w:rPr>
          <w:sz w:val="20"/>
        </w:rPr>
        <w:drawing>
          <wp:inline distT="0" distB="0" distL="0" distR="0">
            <wp:extent cx="819150" cy="333375"/>
            <wp:effectExtent l="0" t="0" r="0" b="9525"/>
            <wp:docPr id="104" name="图片 4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49" descr="菁优网-jyeoo"/>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a:xfrm>
                      <a:off x="0" y="0"/>
                      <a:ext cx="819785" cy="334010"/>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解得x=16，</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经检验x=16是原方程的解，</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x+8=24，</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答：传说故事的单价为16元，经典著作的单价为24元．</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点评：</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此题主要考查了分式方程的应用，关键是正确理解题意，找出题目中的等量关系，列出方程，注意分式方程不要忘记检验．</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　</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22．.如图，一次函数y=x+m的图象与反比例函数y=</w:t>
      </w:r>
      <w:r>
        <w:rPr>
          <w:sz w:val="20"/>
        </w:rPr>
        <w:drawing>
          <wp:inline distT="0" distB="0" distL="0" distR="0">
            <wp:extent cx="95250" cy="333375"/>
            <wp:effectExtent l="0" t="0" r="0" b="9525"/>
            <wp:docPr id="105" name="图片 4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48" descr="菁优网-jyeoo"/>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a:xfrm>
                      <a:off x="0" y="0"/>
                      <a:ext cx="95885" cy="334010"/>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的图象相交于A（2，1），B两点．</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（1）求出反比例函数与一次函数的表达式；</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（2）请直接写出B点的坐标，并指出使反比例函数值大于一次函数值的x的取值范围．</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sz w:val="20"/>
        </w:rPr>
        <w:drawing>
          <wp:inline distT="0" distB="0" distL="0" distR="0">
            <wp:extent cx="2009775" cy="2009775"/>
            <wp:effectExtent l="0" t="0" r="9525" b="9525"/>
            <wp:docPr id="106"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4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a:xfrm>
                      <a:off x="0" y="0"/>
                      <a:ext cx="2010410" cy="2010410"/>
                    </a:xfrm>
                    <a:prstGeom prst="rect">
                      <a:avLst/>
                    </a:prstGeom>
                    <a:noFill/>
                    <a:ln cap="flat">
                      <a:noFill/>
                    </a:ln>
                  </pic:spPr>
                </pic:pic>
              </a:graphicData>
            </a:graphic>
          </wp:inline>
        </w:drawing>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考点：</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反比例函数与一次函数的交点问题．</w:t>
      </w:r>
      <w:r>
        <w:rPr>
          <w:rFonts w:hint="default" w:ascii="Times New Roman" w:hAnsi="Times New Roman" w:eastAsia="Times New Roman"/>
          <w:color w:val="auto"/>
          <w:position w:val="0"/>
          <w:sz w:val="1"/>
          <w:szCs w:val="1"/>
        </w:rPr>
        <w:t>.</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分析：</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（1）先将点A（2，1）代入y=</w:t>
      </w:r>
      <w:r>
        <w:rPr>
          <w:sz w:val="20"/>
        </w:rPr>
        <w:drawing>
          <wp:inline distT="0" distB="0" distL="0" distR="0">
            <wp:extent cx="95250" cy="333375"/>
            <wp:effectExtent l="0" t="0" r="0" b="9525"/>
            <wp:docPr id="107" name="图片 4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46" descr="菁优网-jyeoo"/>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a:xfrm>
                      <a:off x="0" y="0"/>
                      <a:ext cx="95885" cy="334010"/>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求得k的值，再将点A（2，1）代入反比例函数的解析式求得n，最后将A、B两点的坐标代入y=x+m，求得m即可．</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（2）当反比例函数的值大于一次例函数的值时，即一次函数的图象在反比例函数的图象下方时，x的取值范围．</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解答：</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解：（1）将A（2，1）代入y=</w:t>
      </w:r>
      <w:r>
        <w:rPr>
          <w:sz w:val="20"/>
        </w:rPr>
        <w:drawing>
          <wp:inline distT="0" distB="0" distL="0" distR="0">
            <wp:extent cx="95250" cy="333375"/>
            <wp:effectExtent l="0" t="0" r="0" b="9525"/>
            <wp:docPr id="108" name="图片 4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45" descr="菁优网-jyeoo"/>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a:xfrm>
                      <a:off x="0" y="0"/>
                      <a:ext cx="95885" cy="334010"/>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中，得k=2×1=2，</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∴反比例函数的表达式为y=</w:t>
      </w:r>
      <w:r>
        <w:rPr>
          <w:sz w:val="20"/>
        </w:rPr>
        <w:drawing>
          <wp:inline distT="0" distB="0" distL="0" distR="0">
            <wp:extent cx="95250" cy="333375"/>
            <wp:effectExtent l="0" t="0" r="0" b="9525"/>
            <wp:docPr id="109" name="图片 4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44" descr="菁优网-jyeoo"/>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a:xfrm>
                      <a:off x="0" y="0"/>
                      <a:ext cx="95885" cy="334010"/>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将A（2，1）代入y=x+m中，得2+m=1，</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∴m=﹣1，</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∴一次函数的表达式为y=x﹣1；</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（2）B（﹣1，﹣2）；</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当x＜﹣1或0＜x＜2时，反比例函数的值大于一次函数的值．</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点评：</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本题考查了反比例函数与一次函数的交点问题，是一道综合题目，解题过程中注意数形结合的应用，是中档题，难度不大．</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　</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23．.如图，⊙O是△ABC的外接圆，AB是⊙O的直径，FO⊥AB，垂足为点O，连接AF并延长交⊙O于点D，连接OD交BC于点E，∠B=30°，FO=2</w:t>
      </w:r>
      <w:r>
        <w:rPr>
          <w:sz w:val="20"/>
        </w:rPr>
        <w:drawing>
          <wp:inline distT="0" distB="0" distL="0" distR="0">
            <wp:extent cx="190500" cy="171450"/>
            <wp:effectExtent l="0" t="0" r="0" b="0"/>
            <wp:docPr id="110" name="图片 4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43" descr="菁优网-jyeoo"/>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a:xfrm>
                      <a:off x="0" y="0"/>
                      <a:ext cx="191135" cy="172085"/>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（1）求AC的长度；</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（2）求图中阴影部分的面积．（计算结果保留根号）</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sz w:val="20"/>
        </w:rPr>
        <w:drawing>
          <wp:inline distT="0" distB="0" distL="0" distR="0">
            <wp:extent cx="1409700" cy="1171575"/>
            <wp:effectExtent l="0" t="0" r="0" b="9525"/>
            <wp:docPr id="111"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4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a:xfrm>
                      <a:off x="0" y="0"/>
                      <a:ext cx="1410335" cy="1172210"/>
                    </a:xfrm>
                    <a:prstGeom prst="rect">
                      <a:avLst/>
                    </a:prstGeom>
                    <a:noFill/>
                    <a:ln cap="flat">
                      <a:noFill/>
                    </a:ln>
                  </pic:spPr>
                </pic:pic>
              </a:graphicData>
            </a:graphic>
          </wp:inline>
        </w:drawing>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考点：</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圆周角定理；全等三角形的判定与性质；扇形面积的计算．</w:t>
      </w:r>
      <w:r>
        <w:rPr>
          <w:rFonts w:hint="default" w:ascii="Times New Roman" w:hAnsi="Times New Roman" w:eastAsia="Times New Roman"/>
          <w:color w:val="auto"/>
          <w:position w:val="0"/>
          <w:sz w:val="1"/>
          <w:szCs w:val="1"/>
        </w:rPr>
        <w:t>.</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分析：</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（1）解直角三角形求出OB，求出AB，根据圆周角定理求出∠ACB，解直角三角求出AC即可；</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（2）求出△ACF和△AOF全等，得出阴影部分的面积=△AOD的面积，求出三角形的面积即可．</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解答：</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解：（1）∵OF⊥AB，</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∴∠BOF=90°，</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∵∠B=30°，FO=2</w:t>
      </w:r>
      <w:r>
        <w:rPr>
          <w:sz w:val="20"/>
        </w:rPr>
        <w:drawing>
          <wp:inline distT="0" distB="0" distL="0" distR="0">
            <wp:extent cx="190500" cy="171450"/>
            <wp:effectExtent l="0" t="0" r="0" b="0"/>
            <wp:docPr id="112" name="图片 4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41" descr="菁优网-jyeoo"/>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a:xfrm>
                      <a:off x="0" y="0"/>
                      <a:ext cx="191135" cy="172085"/>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∴OB=6，AB=2OB=12，</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又∵AB为⊙O的直径，</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∴∠ACB=90°，</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∴AC=</w:t>
      </w:r>
      <w:r>
        <w:rPr>
          <w:sz w:val="20"/>
        </w:rPr>
        <w:drawing>
          <wp:inline distT="0" distB="0" distL="0" distR="0">
            <wp:extent cx="95250" cy="333375"/>
            <wp:effectExtent l="0" t="0" r="0" b="9525"/>
            <wp:docPr id="113" name="图片 4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40" descr="菁优网-jyeoo"/>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a:xfrm>
                      <a:off x="0" y="0"/>
                      <a:ext cx="95885" cy="334010"/>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AB=6；</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（2）∵由（1）可知，AB=12，</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∴AO=6，即AC=AO，</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在Rt△ACF和Rt△AOF中，</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sz w:val="20"/>
        </w:rPr>
        <w:drawing>
          <wp:inline distT="0" distB="0" distL="0" distR="0">
            <wp:extent cx="495300" cy="361950"/>
            <wp:effectExtent l="0" t="0" r="0" b="0"/>
            <wp:docPr id="114" name="图片 3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39" descr="菁优网-jyeoo"/>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a:xfrm>
                      <a:off x="0" y="0"/>
                      <a:ext cx="495935" cy="362585"/>
                    </a:xfrm>
                    <a:prstGeom prst="rect">
                      <a:avLst/>
                    </a:prstGeom>
                    <a:noFill/>
                    <a:ln cap="flat">
                      <a:noFill/>
                    </a:ln>
                  </pic:spPr>
                </pic:pic>
              </a:graphicData>
            </a:graphic>
          </wp:inline>
        </w:drawing>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∴Rt△ACF≌Rt△AOF，</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∴∠FAO=∠FAC=30°，</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∴∠DOB=60°，</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过点D作DG⊥AB于点G，</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sz w:val="20"/>
        </w:rPr>
        <w:drawing>
          <wp:inline distT="0" distB="0" distL="0" distR="0">
            <wp:extent cx="1409700" cy="1171575"/>
            <wp:effectExtent l="0" t="0" r="0" b="9525"/>
            <wp:docPr id="115"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38"/>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a:xfrm>
                      <a:off x="0" y="0"/>
                      <a:ext cx="1410335" cy="1172210"/>
                    </a:xfrm>
                    <a:prstGeom prst="rect">
                      <a:avLst/>
                    </a:prstGeom>
                    <a:noFill/>
                    <a:ln cap="flat">
                      <a:noFill/>
                    </a:ln>
                  </pic:spPr>
                </pic:pic>
              </a:graphicData>
            </a:graphic>
          </wp:inline>
        </w:drawing>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∵OD=6，∴DG=3</w:t>
      </w:r>
      <w:r>
        <w:rPr>
          <w:sz w:val="20"/>
        </w:rPr>
        <w:drawing>
          <wp:inline distT="0" distB="0" distL="0" distR="0">
            <wp:extent cx="190500" cy="171450"/>
            <wp:effectExtent l="0" t="0" r="0" b="0"/>
            <wp:docPr id="116" name="图片 3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37" descr="菁优网-jyeoo"/>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a:xfrm>
                      <a:off x="0" y="0"/>
                      <a:ext cx="191135" cy="172085"/>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∴S</w:t>
      </w:r>
      <w:r>
        <w:rPr>
          <w:rFonts w:hint="default" w:ascii="Times New Roman" w:hAnsi="Times New Roman" w:eastAsia="Times New Roman"/>
          <w:color w:val="auto"/>
          <w:position w:val="0"/>
          <w:sz w:val="24"/>
          <w:szCs w:val="24"/>
          <w:vertAlign w:val="subscript"/>
        </w:rPr>
        <w:t>△ACF</w:t>
      </w:r>
      <w:r>
        <w:rPr>
          <w:rFonts w:hint="default" w:ascii="Times New Roman" w:hAnsi="Times New Roman" w:eastAsia="Times New Roman"/>
          <w:color w:val="auto"/>
          <w:position w:val="0"/>
          <w:sz w:val="21"/>
          <w:szCs w:val="21"/>
        </w:rPr>
        <w:t>+S</w:t>
      </w:r>
      <w:r>
        <w:rPr>
          <w:rFonts w:hint="default" w:ascii="Times New Roman" w:hAnsi="Times New Roman" w:eastAsia="Times New Roman"/>
          <w:color w:val="auto"/>
          <w:position w:val="0"/>
          <w:sz w:val="24"/>
          <w:szCs w:val="24"/>
          <w:vertAlign w:val="subscript"/>
        </w:rPr>
        <w:t>△OFD</w:t>
      </w:r>
      <w:r>
        <w:rPr>
          <w:rFonts w:hint="default" w:ascii="Times New Roman" w:hAnsi="Times New Roman" w:eastAsia="Times New Roman"/>
          <w:color w:val="auto"/>
          <w:position w:val="0"/>
          <w:sz w:val="21"/>
          <w:szCs w:val="21"/>
        </w:rPr>
        <w:t>=S</w:t>
      </w:r>
      <w:r>
        <w:rPr>
          <w:rFonts w:hint="default" w:ascii="Times New Roman" w:hAnsi="Times New Roman" w:eastAsia="Times New Roman"/>
          <w:color w:val="auto"/>
          <w:position w:val="0"/>
          <w:sz w:val="24"/>
          <w:szCs w:val="24"/>
          <w:vertAlign w:val="subscript"/>
        </w:rPr>
        <w:t>△AOD</w:t>
      </w:r>
      <w:r>
        <w:rPr>
          <w:rFonts w:hint="default" w:ascii="Times New Roman" w:hAnsi="Times New Roman" w:eastAsia="Times New Roman"/>
          <w:color w:val="auto"/>
          <w:position w:val="0"/>
          <w:sz w:val="21"/>
          <w:szCs w:val="21"/>
        </w:rPr>
        <w:t>=</w:t>
      </w:r>
      <w:r>
        <w:rPr>
          <w:sz w:val="20"/>
        </w:rPr>
        <w:drawing>
          <wp:inline distT="0" distB="0" distL="0" distR="0">
            <wp:extent cx="95250" cy="333375"/>
            <wp:effectExtent l="0" t="0" r="0" b="9525"/>
            <wp:docPr id="117" name="图片 3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36" descr="菁优网-jyeoo"/>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a:xfrm>
                      <a:off x="0" y="0"/>
                      <a:ext cx="95885" cy="334010"/>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×6×3</w:t>
      </w:r>
      <w:r>
        <w:rPr>
          <w:sz w:val="20"/>
        </w:rPr>
        <w:drawing>
          <wp:inline distT="0" distB="0" distL="0" distR="0">
            <wp:extent cx="190500" cy="171450"/>
            <wp:effectExtent l="0" t="0" r="0" b="0"/>
            <wp:docPr id="118" name="图片 3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35" descr="菁优网-jyeoo"/>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a:xfrm>
                      <a:off x="0" y="0"/>
                      <a:ext cx="191135" cy="172085"/>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=9</w:t>
      </w:r>
      <w:r>
        <w:rPr>
          <w:sz w:val="20"/>
        </w:rPr>
        <w:drawing>
          <wp:inline distT="0" distB="0" distL="0" distR="0">
            <wp:extent cx="190500" cy="171450"/>
            <wp:effectExtent l="0" t="0" r="0" b="0"/>
            <wp:docPr id="119" name="图片 3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34" descr="菁优网-jyeoo"/>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a:xfrm>
                      <a:off x="0" y="0"/>
                      <a:ext cx="191135" cy="172085"/>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即阴影部分的面积是9</w:t>
      </w:r>
      <w:r>
        <w:rPr>
          <w:sz w:val="20"/>
        </w:rPr>
        <w:drawing>
          <wp:inline distT="0" distB="0" distL="0" distR="0">
            <wp:extent cx="190500" cy="171450"/>
            <wp:effectExtent l="0" t="0" r="0" b="0"/>
            <wp:docPr id="120" name="图片 3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33" descr="菁优网-jyeoo"/>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a:xfrm>
                      <a:off x="0" y="0"/>
                      <a:ext cx="191135" cy="172085"/>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点评：</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本题考查了三角形的面积，全等三角形的性质和判定，圆周角定理，解直角三角形的应用，能求出△AOD的面积=阴影部分的面积是解此题的关键．</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　</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24．如图，经过点C（0，﹣4）的抛物线y=ax</w:t>
      </w:r>
      <w:r>
        <w:rPr>
          <w:rFonts w:hint="default" w:ascii="Times New Roman" w:hAnsi="Times New Roman" w:eastAsia="Times New Roman"/>
          <w:color w:val="auto"/>
          <w:position w:val="0"/>
          <w:sz w:val="24"/>
          <w:szCs w:val="24"/>
          <w:vertAlign w:val="superscript"/>
        </w:rPr>
        <w:t>2</w:t>
      </w:r>
      <w:r>
        <w:rPr>
          <w:rFonts w:hint="default" w:ascii="Times New Roman" w:hAnsi="Times New Roman" w:eastAsia="Times New Roman"/>
          <w:color w:val="auto"/>
          <w:position w:val="0"/>
          <w:sz w:val="21"/>
          <w:szCs w:val="21"/>
        </w:rPr>
        <w:t>+bx+c（a≠0）与x轴相交于A（﹣2，0），B两点．</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（1）a</w:t>
      </w:r>
      <w:r>
        <w:rPr>
          <w:rFonts w:hint="default" w:ascii="Times New Roman" w:hAnsi="Times New Roman" w:eastAsia="Times New Roman"/>
          <w:color w:val="auto"/>
          <w:position w:val="0"/>
          <w:sz w:val="21"/>
          <w:szCs w:val="21"/>
          <w:u w:val="single"/>
        </w:rPr>
        <w:t>　＞　</w:t>
      </w:r>
      <w:r>
        <w:rPr>
          <w:rFonts w:hint="default" w:ascii="Times New Roman" w:hAnsi="Times New Roman" w:eastAsia="Times New Roman"/>
          <w:color w:val="auto"/>
          <w:position w:val="0"/>
          <w:sz w:val="21"/>
          <w:szCs w:val="21"/>
        </w:rPr>
        <w:t>0，b</w:t>
      </w:r>
      <w:r>
        <w:rPr>
          <w:rFonts w:hint="default" w:ascii="Times New Roman" w:hAnsi="Times New Roman" w:eastAsia="Times New Roman"/>
          <w:color w:val="auto"/>
          <w:position w:val="0"/>
          <w:sz w:val="24"/>
          <w:szCs w:val="24"/>
          <w:vertAlign w:val="superscript"/>
        </w:rPr>
        <w:t>2</w:t>
      </w:r>
      <w:r>
        <w:rPr>
          <w:rFonts w:hint="default" w:ascii="Times New Roman" w:hAnsi="Times New Roman" w:eastAsia="Times New Roman"/>
          <w:color w:val="auto"/>
          <w:position w:val="0"/>
          <w:sz w:val="21"/>
          <w:szCs w:val="21"/>
        </w:rPr>
        <w:t>﹣4ac</w:t>
      </w:r>
      <w:r>
        <w:rPr>
          <w:rFonts w:hint="default" w:ascii="Times New Roman" w:hAnsi="Times New Roman" w:eastAsia="Times New Roman"/>
          <w:color w:val="auto"/>
          <w:position w:val="0"/>
          <w:sz w:val="21"/>
          <w:szCs w:val="21"/>
          <w:u w:val="single"/>
        </w:rPr>
        <w:t>　＞　</w:t>
      </w:r>
      <w:r>
        <w:rPr>
          <w:rFonts w:hint="default" w:ascii="Times New Roman" w:hAnsi="Times New Roman" w:eastAsia="Times New Roman"/>
          <w:color w:val="auto"/>
          <w:position w:val="0"/>
          <w:sz w:val="21"/>
          <w:szCs w:val="21"/>
        </w:rPr>
        <w:t>0（填“＞”或“＜”）；</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（2）若该抛物线关于直线x=2对称，求抛物线的函数表达式；</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3）在（2）的条件下，连接AC，E是抛物线上一动点，过点E作AC的平行线交x轴于点F．是否存在这样的点E，使得以A，C，E，F为顶点所组成的四边形是平行四边形？若存在，求出满足条件的点E的坐标；若不存在，请说明理由．</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sz w:val="20"/>
        </w:rPr>
        <w:drawing>
          <wp:inline distT="0" distB="0" distL="0" distR="0">
            <wp:extent cx="1524000" cy="1343025"/>
            <wp:effectExtent l="0" t="0" r="0" b="9525"/>
            <wp:docPr id="121"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3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a:xfrm>
                      <a:off x="0" y="0"/>
                      <a:ext cx="1524635" cy="1343660"/>
                    </a:xfrm>
                    <a:prstGeom prst="rect">
                      <a:avLst/>
                    </a:prstGeom>
                    <a:noFill/>
                    <a:ln cap="flat">
                      <a:noFill/>
                    </a:ln>
                  </pic:spPr>
                </pic:pic>
              </a:graphicData>
            </a:graphic>
          </wp:inline>
        </w:drawing>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考点：</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二次函数综合题．</w:t>
      </w:r>
      <w:r>
        <w:rPr>
          <w:rFonts w:hint="default" w:ascii="Times New Roman" w:hAnsi="Times New Roman" w:eastAsia="Times New Roman"/>
          <w:color w:val="auto"/>
          <w:position w:val="0"/>
          <w:sz w:val="1"/>
          <w:szCs w:val="1"/>
        </w:rPr>
        <w:t>.</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专题：</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综合题．</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分析：</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（1）根据抛物线开口向上，且与x轴有两个交点，即可做出判断；</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（2）由抛物线的对称轴及A的坐标，确定出B的坐标，将A，B，C三点坐标代入求出a，b，c的值，即可确定出抛物线解析式；</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3）存在，理由为：假设存在点E使得以A，C，E，F为顶点所组成的四边形是平行四边形，过点C作CE∥x轴，交抛物线于点E，过点E作EF∥AC，交x轴于点F，如图1所示；假设在抛物线上还存在点E′，使得以A，C，F′，E′为顶点所组成的四边形是平行四边形，过点E′作E′F′∥AC交x轴于点F′，则四边形ACF′E′即为满足条件的平行四边形，可得AC=E′F′，AC∥E′F′，如图2，过点E′作E′G⊥x轴于点G，分别求出E坐标即可．</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解答：</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解：（1）a＞0，b</w:t>
      </w:r>
      <w:r>
        <w:rPr>
          <w:rFonts w:hint="default" w:ascii="Times New Roman" w:hAnsi="Times New Roman" w:eastAsia="Times New Roman"/>
          <w:color w:val="auto"/>
          <w:position w:val="0"/>
          <w:sz w:val="24"/>
          <w:szCs w:val="24"/>
          <w:vertAlign w:val="superscript"/>
        </w:rPr>
        <w:t>2</w:t>
      </w:r>
      <w:r>
        <w:rPr>
          <w:rFonts w:hint="default" w:ascii="Times New Roman" w:hAnsi="Times New Roman" w:eastAsia="Times New Roman"/>
          <w:color w:val="auto"/>
          <w:position w:val="0"/>
          <w:sz w:val="21"/>
          <w:szCs w:val="21"/>
        </w:rPr>
        <w:t>﹣4ac＞0；</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（2）∵直线x=2是对称轴，A（﹣2，0），</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∴B（6，0），</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∵点C（0，﹣4），将A，B，C的坐标分别代入y=ax</w:t>
      </w:r>
      <w:r>
        <w:rPr>
          <w:rFonts w:hint="default" w:ascii="Times New Roman" w:hAnsi="Times New Roman" w:eastAsia="Times New Roman"/>
          <w:color w:val="auto"/>
          <w:position w:val="0"/>
          <w:sz w:val="24"/>
          <w:szCs w:val="24"/>
          <w:vertAlign w:val="superscript"/>
        </w:rPr>
        <w:t>2</w:t>
      </w:r>
      <w:r>
        <w:rPr>
          <w:rFonts w:hint="default" w:ascii="Times New Roman" w:hAnsi="Times New Roman" w:eastAsia="Times New Roman"/>
          <w:color w:val="auto"/>
          <w:position w:val="0"/>
          <w:sz w:val="21"/>
          <w:szCs w:val="21"/>
        </w:rPr>
        <w:t>+bx+c，</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解得：a=</w:t>
      </w:r>
      <w:r>
        <w:rPr>
          <w:sz w:val="20"/>
        </w:rPr>
        <w:drawing>
          <wp:inline distT="0" distB="0" distL="0" distR="0">
            <wp:extent cx="95250" cy="333375"/>
            <wp:effectExtent l="0" t="0" r="0" b="9525"/>
            <wp:docPr id="122" name="图片 3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31" descr="菁优网-jyeoo"/>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a:xfrm>
                      <a:off x="0" y="0"/>
                      <a:ext cx="95885" cy="334010"/>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，b=﹣</w:t>
      </w:r>
      <w:r>
        <w:rPr>
          <w:sz w:val="20"/>
        </w:rPr>
        <w:drawing>
          <wp:inline distT="0" distB="0" distL="0" distR="0">
            <wp:extent cx="95250" cy="333375"/>
            <wp:effectExtent l="0" t="0" r="0" b="9525"/>
            <wp:docPr id="123" name="图片 3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30" descr="菁优网-jyeoo"/>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a:xfrm>
                      <a:off x="0" y="0"/>
                      <a:ext cx="95885" cy="334010"/>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，c=﹣4，</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∴抛物线的函数表达式为y=</w:t>
      </w:r>
      <w:r>
        <w:rPr>
          <w:sz w:val="20"/>
        </w:rPr>
        <w:drawing>
          <wp:inline distT="0" distB="0" distL="0" distR="0">
            <wp:extent cx="95250" cy="333375"/>
            <wp:effectExtent l="0" t="0" r="0" b="9525"/>
            <wp:docPr id="124" name="图片 2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29" descr="菁优网-jyeoo"/>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a:xfrm>
                      <a:off x="0" y="0"/>
                      <a:ext cx="95885" cy="334010"/>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x</w:t>
      </w:r>
      <w:r>
        <w:rPr>
          <w:rFonts w:hint="default" w:ascii="Times New Roman" w:hAnsi="Times New Roman" w:eastAsia="Times New Roman"/>
          <w:color w:val="auto"/>
          <w:position w:val="0"/>
          <w:sz w:val="24"/>
          <w:szCs w:val="24"/>
          <w:vertAlign w:val="superscript"/>
        </w:rPr>
        <w:t>2</w:t>
      </w:r>
      <w:r>
        <w:rPr>
          <w:rFonts w:hint="default" w:ascii="Times New Roman" w:hAnsi="Times New Roman" w:eastAsia="Times New Roman"/>
          <w:color w:val="auto"/>
          <w:position w:val="0"/>
          <w:sz w:val="21"/>
          <w:szCs w:val="21"/>
        </w:rPr>
        <w:t>﹣</w:t>
      </w:r>
      <w:r>
        <w:rPr>
          <w:sz w:val="20"/>
        </w:rPr>
        <w:drawing>
          <wp:inline distT="0" distB="0" distL="0" distR="0">
            <wp:extent cx="95250" cy="333375"/>
            <wp:effectExtent l="0" t="0" r="0" b="9525"/>
            <wp:docPr id="125" name="图片 2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28" descr="菁优网-jyeoo"/>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a:xfrm>
                      <a:off x="0" y="0"/>
                      <a:ext cx="95885" cy="334010"/>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x﹣4；</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（3）存在，理由为：</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（i）假设存在点E使得以A，C，E，F为顶点所组成的四边形是平行四边形，</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过点C作CE∥x轴，交抛物线于点E，过点E作EF∥AC，交x轴于点F，如图1所示，</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sz w:val="20"/>
        </w:rPr>
        <w:drawing>
          <wp:inline distT="0" distB="0" distL="0" distR="0">
            <wp:extent cx="1524000" cy="1343025"/>
            <wp:effectExtent l="0" t="0" r="0" b="9525"/>
            <wp:docPr id="126"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27"/>
                    <pic:cNvPicPr>
                      <a:picLocks noChangeAspect="1" noChangeArrowheads="1"/>
                    </pic:cNvPicPr>
                  </pic:nvPicPr>
                  <pic:blipFill>
                    <a:blip r:embed="rId77">
                      <a:lum bright="2000"/>
                      <a:extLst>
                        <a:ext uri="{28A0092B-C50C-407E-A947-70E740481C1C}">
                          <a14:useLocalDpi xmlns:a14="http://schemas.microsoft.com/office/drawing/2010/main" val="0"/>
                        </a:ext>
                      </a:extLst>
                    </a:blip>
                    <a:srcRect/>
                    <a:stretch>
                      <a:fillRect/>
                    </a:stretch>
                  </pic:blipFill>
                  <pic:spPr>
                    <a:xfrm>
                      <a:off x="0" y="0"/>
                      <a:ext cx="1524635" cy="1343660"/>
                    </a:xfrm>
                    <a:prstGeom prst="rect">
                      <a:avLst/>
                    </a:prstGeom>
                    <a:noFill/>
                    <a:ln cap="flat">
                      <a:noFill/>
                    </a:ln>
                  </pic:spPr>
                </pic:pic>
              </a:graphicData>
            </a:graphic>
          </wp:inline>
        </w:drawing>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则四边形ACEF即为满足条件的平行四边形，</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∵抛物线y=</w:t>
      </w:r>
      <w:r>
        <w:rPr>
          <w:sz w:val="20"/>
        </w:rPr>
        <w:drawing>
          <wp:inline distT="0" distB="0" distL="0" distR="0">
            <wp:extent cx="95250" cy="333375"/>
            <wp:effectExtent l="0" t="0" r="0" b="9525"/>
            <wp:docPr id="127" name="图片 2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26" descr="菁优网-jyeoo"/>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a:xfrm>
                      <a:off x="0" y="0"/>
                      <a:ext cx="95885" cy="334010"/>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x</w:t>
      </w:r>
      <w:r>
        <w:rPr>
          <w:rFonts w:hint="default" w:ascii="Times New Roman" w:hAnsi="Times New Roman" w:eastAsia="Times New Roman"/>
          <w:color w:val="auto"/>
          <w:position w:val="0"/>
          <w:sz w:val="24"/>
          <w:szCs w:val="24"/>
          <w:vertAlign w:val="superscript"/>
        </w:rPr>
        <w:t>2</w:t>
      </w:r>
      <w:r>
        <w:rPr>
          <w:rFonts w:hint="default" w:ascii="Times New Roman" w:hAnsi="Times New Roman" w:eastAsia="Times New Roman"/>
          <w:color w:val="auto"/>
          <w:position w:val="0"/>
          <w:sz w:val="21"/>
          <w:szCs w:val="21"/>
        </w:rPr>
        <w:t>﹣</w:t>
      </w:r>
      <w:r>
        <w:rPr>
          <w:sz w:val="20"/>
        </w:rPr>
        <w:drawing>
          <wp:inline distT="0" distB="0" distL="0" distR="0">
            <wp:extent cx="95250" cy="333375"/>
            <wp:effectExtent l="0" t="0" r="0" b="9525"/>
            <wp:docPr id="128" name="图片 2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25" descr="菁优网-jyeoo"/>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a:xfrm>
                      <a:off x="0" y="0"/>
                      <a:ext cx="95885" cy="334010"/>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x﹣4关于直线x=2对称，</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∴由抛物线的对称性可知，E点的横坐标为4，</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又∵OC=4，</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∴E的纵坐标为﹣4，</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∴存在点E（4，﹣4）；</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（ii）假设在抛物线上还存在点E′，使得以A，C，F′，E′为顶点所组成的四边形是</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平行四边形，过点E′作E′F′∥AC交x轴于点F′，</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则四边形ACF′E′即为满足条件的平行四边形，</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∴AC=E′F′，AC∥E′F′，如图2，过点E′作E′G⊥x轴于点G，</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sz w:val="20"/>
        </w:rPr>
        <w:drawing>
          <wp:inline distT="0" distB="0" distL="0" distR="0">
            <wp:extent cx="1533525" cy="1343025"/>
            <wp:effectExtent l="0" t="0" r="9525" b="9525"/>
            <wp:docPr id="129"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24"/>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a:xfrm>
                      <a:off x="0" y="0"/>
                      <a:ext cx="1534160" cy="1343660"/>
                    </a:xfrm>
                    <a:prstGeom prst="rect">
                      <a:avLst/>
                    </a:prstGeom>
                    <a:noFill/>
                    <a:ln cap="flat">
                      <a:noFill/>
                    </a:ln>
                  </pic:spPr>
                </pic:pic>
              </a:graphicData>
            </a:graphic>
          </wp:inline>
        </w:drawing>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∵AC∥E′F′，∴∠CAO=∠E′F′G，</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又∵∠COA=∠E′GF′=90°，AC=E′F′，∴△CAO≌△E′F′G，</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∴E′G=CO=4，∴点E′的纵坐标是4，</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∴4=</w:t>
      </w:r>
      <w:r>
        <w:rPr>
          <w:sz w:val="20"/>
        </w:rPr>
        <w:drawing>
          <wp:inline distT="0" distB="0" distL="0" distR="0">
            <wp:extent cx="95250" cy="333375"/>
            <wp:effectExtent l="0" t="0" r="0" b="9525"/>
            <wp:docPr id="130" name="图片 2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23" descr="菁优网-jyeoo"/>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a:xfrm>
                      <a:off x="0" y="0"/>
                      <a:ext cx="95885" cy="334010"/>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x</w:t>
      </w:r>
      <w:r>
        <w:rPr>
          <w:rFonts w:hint="default" w:ascii="Times New Roman" w:hAnsi="Times New Roman" w:eastAsia="Times New Roman"/>
          <w:color w:val="auto"/>
          <w:position w:val="0"/>
          <w:sz w:val="24"/>
          <w:szCs w:val="24"/>
          <w:vertAlign w:val="superscript"/>
        </w:rPr>
        <w:t>2</w:t>
      </w:r>
      <w:r>
        <w:rPr>
          <w:rFonts w:hint="default" w:ascii="Times New Roman" w:hAnsi="Times New Roman" w:eastAsia="Times New Roman"/>
          <w:color w:val="auto"/>
          <w:position w:val="0"/>
          <w:sz w:val="21"/>
          <w:szCs w:val="21"/>
        </w:rPr>
        <w:t>﹣</w:t>
      </w:r>
      <w:r>
        <w:rPr>
          <w:sz w:val="20"/>
        </w:rPr>
        <w:drawing>
          <wp:inline distT="0" distB="0" distL="0" distR="0">
            <wp:extent cx="95250" cy="333375"/>
            <wp:effectExtent l="0" t="0" r="0" b="9525"/>
            <wp:docPr id="131" name="图片 2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22" descr="菁优网-jyeoo"/>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a:xfrm>
                      <a:off x="0" y="0"/>
                      <a:ext cx="95885" cy="334010"/>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x﹣4，</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解得：x</w:t>
      </w:r>
      <w:r>
        <w:rPr>
          <w:rFonts w:hint="default" w:ascii="Times New Roman" w:hAnsi="Times New Roman" w:eastAsia="Times New Roman"/>
          <w:color w:val="auto"/>
          <w:position w:val="0"/>
          <w:sz w:val="24"/>
          <w:szCs w:val="24"/>
          <w:vertAlign w:val="subscript"/>
        </w:rPr>
        <w:t>1</w:t>
      </w:r>
      <w:r>
        <w:rPr>
          <w:rFonts w:hint="default" w:ascii="Times New Roman" w:hAnsi="Times New Roman" w:eastAsia="Times New Roman"/>
          <w:color w:val="auto"/>
          <w:position w:val="0"/>
          <w:sz w:val="21"/>
          <w:szCs w:val="21"/>
        </w:rPr>
        <w:t>=2+2</w:t>
      </w:r>
      <w:r>
        <w:rPr>
          <w:sz w:val="20"/>
        </w:rPr>
        <w:drawing>
          <wp:inline distT="0" distB="0" distL="0" distR="0">
            <wp:extent cx="190500" cy="171450"/>
            <wp:effectExtent l="0" t="0" r="0" b="0"/>
            <wp:docPr id="132" name="图片 2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21" descr="菁优网-jyeoo"/>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a:xfrm>
                      <a:off x="0" y="0"/>
                      <a:ext cx="191135" cy="172085"/>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，x</w:t>
      </w:r>
      <w:r>
        <w:rPr>
          <w:rFonts w:hint="default" w:ascii="Times New Roman" w:hAnsi="Times New Roman" w:eastAsia="Times New Roman"/>
          <w:color w:val="auto"/>
          <w:position w:val="0"/>
          <w:sz w:val="24"/>
          <w:szCs w:val="24"/>
          <w:vertAlign w:val="subscript"/>
        </w:rPr>
        <w:t>2</w:t>
      </w:r>
      <w:r>
        <w:rPr>
          <w:rFonts w:hint="default" w:ascii="Times New Roman" w:hAnsi="Times New Roman" w:eastAsia="Times New Roman"/>
          <w:color w:val="auto"/>
          <w:position w:val="0"/>
          <w:sz w:val="21"/>
          <w:szCs w:val="21"/>
        </w:rPr>
        <w:t>=2﹣2</w:t>
      </w:r>
      <w:r>
        <w:rPr>
          <w:sz w:val="20"/>
        </w:rPr>
        <w:drawing>
          <wp:inline distT="0" distB="0" distL="0" distR="0">
            <wp:extent cx="190500" cy="171450"/>
            <wp:effectExtent l="0" t="0" r="0" b="0"/>
            <wp:docPr id="133" name="图片 2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20" descr="菁优网-jyeoo"/>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a:xfrm>
                      <a:off x="0" y="0"/>
                      <a:ext cx="191135" cy="172085"/>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∴点E′的坐标为（2+2</w:t>
      </w:r>
      <w:r>
        <w:rPr>
          <w:sz w:val="20"/>
        </w:rPr>
        <w:drawing>
          <wp:inline distT="0" distB="0" distL="0" distR="0">
            <wp:extent cx="190500" cy="171450"/>
            <wp:effectExtent l="0" t="0" r="0" b="0"/>
            <wp:docPr id="134" name="图片 1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19" descr="菁优网-jyeoo"/>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a:xfrm>
                      <a:off x="0" y="0"/>
                      <a:ext cx="191135" cy="172085"/>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，4），同理可得点E″的坐标为（2﹣2</w:t>
      </w:r>
      <w:r>
        <w:rPr>
          <w:sz w:val="20"/>
        </w:rPr>
        <w:drawing>
          <wp:inline distT="0" distB="0" distL="0" distR="0">
            <wp:extent cx="190500" cy="171450"/>
            <wp:effectExtent l="0" t="0" r="0" b="0"/>
            <wp:docPr id="135" name="图片 1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18" descr="菁优网-jyeoo"/>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a:xfrm>
                      <a:off x="0" y="0"/>
                      <a:ext cx="191135" cy="172085"/>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，4）．</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点评：</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此题属于二次函数综合题，涉及的知识有：待定系数法确定抛物线解析式，坐标与图形性质，平行四边形的性质，以及二次函数的图象与性质，熟练掌握二次函数的图象与性质是解本题的关键．</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　</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25．如图，在矩形纸片ABCD中，AB=4，AD=12，将矩形纸片折叠，使点C落在AD边上的点M处，折痕为PE，此时PD=3．</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（1）求MP的值；</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（2）在AB边上有一个动点F，且不与点A，B重合．当AF等于多少时，△MEF的周长最小？</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（3）若点G，Q是AB边上的两个动点，且不与点A，B重合，GQ=2．当四边形MEQG的周长最小时，求最小周长值．（计算结果保留根号）</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sz w:val="20"/>
        </w:rPr>
        <w:drawing>
          <wp:inline distT="0" distB="0" distL="0" distR="0">
            <wp:extent cx="1781175" cy="1066800"/>
            <wp:effectExtent l="0" t="0" r="9525" b="0"/>
            <wp:docPr id="136"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17"/>
                    <pic:cNvPicPr>
                      <a:picLocks noChangeAspect="1" noChangeArrowheads="1"/>
                    </pic:cNvPicPr>
                  </pic:nvPicPr>
                  <pic:blipFill>
                    <a:blip r:embed="rId82">
                      <a:lum bright="6000"/>
                      <a:extLst>
                        <a:ext uri="{28A0092B-C50C-407E-A947-70E740481C1C}">
                          <a14:useLocalDpi xmlns:a14="http://schemas.microsoft.com/office/drawing/2010/main" val="0"/>
                        </a:ext>
                      </a:extLst>
                    </a:blip>
                    <a:srcRect/>
                    <a:stretch>
                      <a:fillRect/>
                    </a:stretch>
                  </pic:blipFill>
                  <pic:spPr>
                    <a:xfrm>
                      <a:off x="0" y="0"/>
                      <a:ext cx="1781810" cy="1067435"/>
                    </a:xfrm>
                    <a:prstGeom prst="rect">
                      <a:avLst/>
                    </a:prstGeom>
                    <a:noFill/>
                    <a:ln cap="flat">
                      <a:noFill/>
                    </a:ln>
                  </pic:spPr>
                </pic:pic>
              </a:graphicData>
            </a:graphic>
          </wp:inline>
        </w:drawing>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考点：</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几何变换综合题．</w:t>
      </w:r>
      <w:r>
        <w:rPr>
          <w:rFonts w:hint="default" w:ascii="Times New Roman" w:hAnsi="Times New Roman" w:eastAsia="Times New Roman"/>
          <w:color w:val="auto"/>
          <w:position w:val="0"/>
          <w:sz w:val="1"/>
          <w:szCs w:val="1"/>
        </w:rPr>
        <w:t>.</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专题：</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综合题．</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分析：</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（1）根据折叠的性质和矩形性质以得PD=PH=3，CD=MH=4，∠H=∠D=90°，然后利用勾股定理可计算出MP=5；</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2）如图1，作点M关于AB的对称点M′，连接M′E交AB于点F，利用两点之间线段最短可得点F即为所求，过点E作EN⊥AD，垂足为N，则AM=AD﹣MP﹣PD=4，所以AM=AM′=4，再证明ME=MP=5，接着利用勾股定理计算出MN=3，所以NM′=11，然后证明△AFM′∽△NEM′，则可利用相似比计算出AF；</w:t>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3）如图2，由（2）知点M′是点M关于AB的对称点，在EN上截取ER=2，连接M′R交AB于点G，再过点E作EQ∥RG，交AB于点Q，易得QE=GR，而GM=GM′，于是MG+QE=M′R，利用两点之间线段最短可得此时MG+EQ最小，于是四边形MEQG的周长最小，在Rt△M′RN中，利用勾股定理计算出M′R=5</w:t>
      </w:r>
      <w:r>
        <w:rPr>
          <w:sz w:val="20"/>
        </w:rPr>
        <w:drawing>
          <wp:inline distT="0" distB="0" distL="0" distR="0">
            <wp:extent cx="190500" cy="171450"/>
            <wp:effectExtent l="0" t="0" r="0" b="0"/>
            <wp:docPr id="137" name="图片 1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16" descr="菁优网-jyeoo"/>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a:xfrm>
                      <a:off x="0" y="0"/>
                      <a:ext cx="191135" cy="172085"/>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，易得四边形MEQG的最小周长值是7+5</w:t>
      </w:r>
      <w:r>
        <w:rPr>
          <w:sz w:val="20"/>
        </w:rPr>
        <w:drawing>
          <wp:inline distT="0" distB="0" distL="0" distR="0">
            <wp:extent cx="190500" cy="171450"/>
            <wp:effectExtent l="0" t="0" r="0" b="0"/>
            <wp:docPr id="138" name="图片 1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15" descr="菁优网-jyeoo"/>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a:xfrm>
                      <a:off x="0" y="0"/>
                      <a:ext cx="191135" cy="172085"/>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解答：</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解：（1）∵四边形ABCD为矩形，</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∴CD=AB=4，∠D=90°，</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∵矩形ABCD折叠，使点C落在AD边上的点M处，折痕为PE，</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∴PD=PH=3，CD=MH=4，∠H=∠D=90°，</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∴MP=</w:t>
      </w:r>
      <w:r>
        <w:rPr>
          <w:sz w:val="20"/>
        </w:rPr>
        <w:drawing>
          <wp:inline distT="0" distB="0" distL="0" distR="0">
            <wp:extent cx="542925" cy="228600"/>
            <wp:effectExtent l="0" t="0" r="9525" b="0"/>
            <wp:docPr id="139" name="图片 1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14" descr="菁优网-jyeoo"/>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a:xfrm>
                      <a:off x="0" y="0"/>
                      <a:ext cx="543560" cy="229235"/>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=5；</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（2）如图1，作点M关于AB的对称点M′，连接M′E交AB于点F，则点F即为所求，过点E作EN⊥AD，垂足为N，</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∵AM=AD﹣MP﹣PD=12﹣5﹣3=4，</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∴AM=AM′=4，</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∵矩形ABCD折叠，使点C落在AD边上的点M处，折痕为PE，</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∴∠CEP=∠MEP，</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而∠CEP=∠MPE，</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∴∠MEP=∠MPE，</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∴ME=MP=5，</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在Rt△ENM中，MN=</w:t>
      </w:r>
      <w:r>
        <w:rPr>
          <w:sz w:val="20"/>
        </w:rPr>
        <w:drawing>
          <wp:inline distT="0" distB="0" distL="0" distR="0">
            <wp:extent cx="790575" cy="238125"/>
            <wp:effectExtent l="0" t="0" r="9525" b="9525"/>
            <wp:docPr id="140" name="图片 1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13" descr="菁优网-jyeoo"/>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a:xfrm>
                      <a:off x="0" y="0"/>
                      <a:ext cx="791210" cy="238760"/>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w:t>
      </w:r>
      <w:r>
        <w:rPr>
          <w:sz w:val="20"/>
        </w:rPr>
        <w:drawing>
          <wp:inline distT="0" distB="0" distL="0" distR="0">
            <wp:extent cx="619125" cy="238125"/>
            <wp:effectExtent l="0" t="0" r="9525" b="9525"/>
            <wp:docPr id="141" name="图片 1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12" descr="菁优网-jyeoo"/>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a:xfrm>
                      <a:off x="0" y="0"/>
                      <a:ext cx="619760" cy="238760"/>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=3，</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∴NM′=11，</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∵AF∥ME，</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∴△AFM′∽△NEM′，</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w:t>
      </w:r>
      <w:r>
        <w:rPr>
          <w:sz w:val="20"/>
        </w:rPr>
        <w:drawing>
          <wp:inline distT="0" distB="0" distL="0" distR="0">
            <wp:extent cx="323850" cy="333375"/>
            <wp:effectExtent l="0" t="0" r="0" b="9525"/>
            <wp:docPr id="142" name="图片 1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11" descr="菁优网-jyeoo"/>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a:xfrm>
                      <a:off x="0" y="0"/>
                      <a:ext cx="324485" cy="334010"/>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w:t>
      </w:r>
      <w:r>
        <w:rPr>
          <w:sz w:val="20"/>
        </w:rPr>
        <w:drawing>
          <wp:inline distT="0" distB="0" distL="0" distR="0">
            <wp:extent cx="171450" cy="333375"/>
            <wp:effectExtent l="0" t="0" r="0" b="9525"/>
            <wp:docPr id="143" name="图片 1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10" descr="菁优网-jyeoo"/>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a:xfrm>
                      <a:off x="0" y="0"/>
                      <a:ext cx="172085" cy="334010"/>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，即</w:t>
      </w:r>
      <w:r>
        <w:rPr>
          <w:sz w:val="20"/>
        </w:rPr>
        <w:drawing>
          <wp:inline distT="0" distB="0" distL="0" distR="0">
            <wp:extent cx="171450" cy="333375"/>
            <wp:effectExtent l="0" t="0" r="0" b="9525"/>
            <wp:docPr id="144" name="图片 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9" descr="菁优网-jyeoo"/>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a:xfrm>
                      <a:off x="0" y="0"/>
                      <a:ext cx="172085" cy="334010"/>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w:t>
      </w:r>
      <w:r>
        <w:rPr>
          <w:sz w:val="20"/>
        </w:rPr>
        <w:drawing>
          <wp:inline distT="0" distB="0" distL="0" distR="0">
            <wp:extent cx="171450" cy="333375"/>
            <wp:effectExtent l="0" t="0" r="0" b="9525"/>
            <wp:docPr id="145" name="图片 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图片 8" descr="菁优网-jyeoo"/>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a:xfrm>
                      <a:off x="0" y="0"/>
                      <a:ext cx="172085" cy="334010"/>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，解得AF=</w:t>
      </w:r>
      <w:r>
        <w:rPr>
          <w:sz w:val="20"/>
        </w:rPr>
        <w:drawing>
          <wp:inline distT="0" distB="0" distL="0" distR="0">
            <wp:extent cx="171450" cy="333375"/>
            <wp:effectExtent l="0" t="0" r="0" b="9525"/>
            <wp:docPr id="146" name="图片 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7" descr="菁优网-jyeoo"/>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a:xfrm>
                      <a:off x="0" y="0"/>
                      <a:ext cx="172085" cy="334010"/>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即AF=</w:t>
      </w:r>
      <w:r>
        <w:rPr>
          <w:sz w:val="20"/>
        </w:rPr>
        <w:drawing>
          <wp:inline distT="0" distB="0" distL="0" distR="0">
            <wp:extent cx="171450" cy="333375"/>
            <wp:effectExtent l="0" t="0" r="0" b="9525"/>
            <wp:docPr id="147" name="图片 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6" descr="菁优网-jyeoo"/>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a:xfrm>
                      <a:off x="0" y="0"/>
                      <a:ext cx="172085" cy="334010"/>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时，△MEF的周长最小；</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（3）如图2，由（2）知点M′是点M关于AB的对称点，在EN上截取ER=2，连接M′R交AB于点G，再过点E作EQ∥RG，交AB于点Q，</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∵ER=GQ，ER∥GQ，</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∴四边形ERGQ是平行四边形，</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∴QE=GR，</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∵GM=GM′，</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∴MG+QE=GM′+GR=M′R，此时MG+EQ最小，四边形MEQG的周长最小，</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在Rt△M′RN中，NR=4﹣2=2，</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M′R=</w:t>
      </w:r>
      <w:r>
        <w:rPr>
          <w:sz w:val="20"/>
        </w:rPr>
        <w:drawing>
          <wp:inline distT="0" distB="0" distL="0" distR="0">
            <wp:extent cx="638175" cy="228600"/>
            <wp:effectExtent l="0" t="0" r="9525" b="0"/>
            <wp:docPr id="148" name="图片 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 5" descr="菁优网-jyeoo"/>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a:xfrm>
                      <a:off x="0" y="0"/>
                      <a:ext cx="638810" cy="229235"/>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=5</w:t>
      </w:r>
      <w:r>
        <w:rPr>
          <w:sz w:val="20"/>
        </w:rPr>
        <w:drawing>
          <wp:inline distT="0" distB="0" distL="0" distR="0">
            <wp:extent cx="190500" cy="171450"/>
            <wp:effectExtent l="0" t="0" r="0" b="0"/>
            <wp:docPr id="149" name="图片 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4" descr="菁优网-jyeoo"/>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a:xfrm>
                      <a:off x="0" y="0"/>
                      <a:ext cx="191135" cy="172085"/>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∵ME=5，GQ=2，</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∴四边形MEQG的最小周长值是7+5</w:t>
      </w:r>
      <w:r>
        <w:rPr>
          <w:sz w:val="20"/>
        </w:rPr>
        <w:drawing>
          <wp:inline distT="0" distB="0" distL="0" distR="0">
            <wp:extent cx="190500" cy="171450"/>
            <wp:effectExtent l="0" t="0" r="0" b="0"/>
            <wp:docPr id="150" name="图片 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图片 3" descr="菁优网-jyeoo"/>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a:xfrm>
                      <a:off x="0" y="0"/>
                      <a:ext cx="191135" cy="172085"/>
                    </a:xfrm>
                    <a:prstGeom prst="rect">
                      <a:avLst/>
                    </a:prstGeom>
                    <a:noFill/>
                    <a:ln cap="flat">
                      <a:noFill/>
                    </a:ln>
                  </pic:spPr>
                </pic:pic>
              </a:graphicData>
            </a:graphic>
          </wp:inline>
        </w:drawing>
      </w:r>
      <w:r>
        <w:rPr>
          <w:rFonts w:hint="default" w:ascii="Times New Roman" w:hAnsi="Times New Roman" w:eastAsia="Times New Roman"/>
          <w:color w:val="auto"/>
          <w:position w:val="0"/>
          <w:sz w:val="21"/>
          <w:szCs w:val="21"/>
        </w:rPr>
        <w:t>．</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sz w:val="20"/>
        </w:rPr>
        <w:drawing>
          <wp:inline distT="0" distB="0" distL="0" distR="0">
            <wp:extent cx="2390775" cy="1238250"/>
            <wp:effectExtent l="0" t="0" r="9525" b="0"/>
            <wp:docPr id="15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图片 2"/>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a:xfrm>
                      <a:off x="0" y="0"/>
                      <a:ext cx="2391410" cy="1238885"/>
                    </a:xfrm>
                    <a:prstGeom prst="rect">
                      <a:avLst/>
                    </a:prstGeom>
                    <a:noFill/>
                    <a:ln cap="flat">
                      <a:noFill/>
                    </a:ln>
                  </pic:spPr>
                </pic:pic>
              </a:graphicData>
            </a:graphic>
          </wp:inline>
        </w:drawing>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sz w:val="20"/>
        </w:rPr>
        <w:drawing>
          <wp:inline distT="0" distB="0" distL="0" distR="0">
            <wp:extent cx="2409825" cy="1200150"/>
            <wp:effectExtent l="0" t="0" r="9525" b="0"/>
            <wp:docPr id="15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图片 1"/>
                    <pic:cNvPicPr>
                      <a:picLocks noChangeAspect="1" noChangeArrowheads="1"/>
                    </pic:cNvPicPr>
                  </pic:nvPicPr>
                  <pic:blipFill>
                    <a:blip r:embed="rId95">
                      <a:lum bright="6000"/>
                      <a:extLst>
                        <a:ext uri="{28A0092B-C50C-407E-A947-70E740481C1C}">
                          <a14:useLocalDpi xmlns:a14="http://schemas.microsoft.com/office/drawing/2010/main" val="0"/>
                        </a:ext>
                      </a:extLst>
                    </a:blip>
                    <a:srcRect/>
                    <a:stretch>
                      <a:fillRect/>
                    </a:stretch>
                  </pic:blipFill>
                  <pic:spPr>
                    <a:xfrm>
                      <a:off x="0" y="0"/>
                      <a:ext cx="2410460" cy="1200785"/>
                    </a:xfrm>
                    <a:prstGeom prst="rect">
                      <a:avLst/>
                    </a:prstGeom>
                    <a:noFill/>
                    <a:ln cap="flat">
                      <a:noFill/>
                    </a:ln>
                  </pic:spPr>
                </pic:pic>
              </a:graphicData>
            </a:graphic>
          </wp:inline>
        </w:drawing>
      </w:r>
    </w:p>
    <w:p>
      <w:pPr>
        <w:pStyle w:val="41"/>
        <w:keepNext w:val="0"/>
        <w:keepLines w:val="0"/>
        <w:pageBreakBefore w:val="0"/>
        <w:widowControl/>
        <w:numPr>
          <w:ilvl w:val="0"/>
          <w:numId w:val="0"/>
        </w:numPr>
        <w:tabs>
          <w:tab w:val="left" w:pos="581"/>
        </w:tabs>
        <w:kinsoku/>
        <w:wordWrap/>
        <w:overflowPunct/>
        <w:topLinePunct w:val="0"/>
        <w:autoSpaceDE/>
        <w:autoSpaceDN/>
        <w:bidi w:val="0"/>
        <w:adjustRightInd/>
        <w:snapToGrid/>
        <w:spacing w:before="0" w:after="0" w:line="240" w:lineRule="auto"/>
        <w:ind w:left="-1" w:right="0" w:firstLine="0"/>
        <w:jc w:val="left"/>
        <w:textAlignment w:val="center"/>
        <w:rPr>
          <w:rFonts w:hint="default" w:ascii="Times New Roman" w:hAnsi="Times New Roman" w:eastAsia="Times New Roman"/>
          <w:color w:val="auto"/>
          <w:position w:val="0"/>
          <w:sz w:val="21"/>
          <w:szCs w:val="21"/>
        </w:rPr>
      </w:pPr>
      <w:r>
        <w:rPr>
          <w:rFonts w:hint="eastAsia" w:eastAsia="宋体"/>
          <w:color w:val="0000FF"/>
          <w:position w:val="0"/>
          <w:sz w:val="21"/>
          <w:szCs w:val="21"/>
          <w:lang w:eastAsia="zh-CN"/>
        </w:rPr>
        <w:t>点评：</w:t>
      </w:r>
      <w:r>
        <w:rPr>
          <w:rFonts w:hint="default" w:ascii="Times New Roman" w:hAnsi="Times New Roman" w:eastAsia="Times New Roman"/>
          <w:color w:val="auto"/>
          <w:position w:val="0"/>
          <w:sz w:val="21"/>
          <w:szCs w:val="21"/>
        </w:rPr>
        <w:tab/>
      </w:r>
      <w:r>
        <w:rPr>
          <w:rFonts w:hint="default" w:ascii="Times New Roman" w:hAnsi="Times New Roman" w:eastAsia="Times New Roman"/>
          <w:color w:val="auto"/>
          <w:position w:val="0"/>
          <w:sz w:val="21"/>
          <w:szCs w:val="21"/>
        </w:rPr>
        <w:t>本题考查了几何变换综合题：熟练掌握折叠的性质和矩形的性质；会利用轴对称解决最短路径问题；会运用相似比和勾股定理计算线段的长．</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r>
        <w:rPr>
          <w:rFonts w:hint="default" w:ascii="Times New Roman" w:hAnsi="Times New Roman" w:eastAsia="Times New Roman"/>
          <w:color w:val="auto"/>
          <w:position w:val="0"/>
          <w:sz w:val="21"/>
          <w:szCs w:val="21"/>
        </w:rPr>
        <w:t>　</w:t>
      </w: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p>
    <w:p>
      <w:pPr>
        <w:pStyle w:val="41"/>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ind w:right="0" w:firstLine="0"/>
        <w:jc w:val="left"/>
        <w:textAlignment w:val="center"/>
        <w:rPr>
          <w:rFonts w:hint="default" w:ascii="Times New Roman" w:hAnsi="Times New Roman" w:eastAsia="Times New Roman"/>
          <w:color w:val="auto"/>
          <w:position w:val="0"/>
          <w:sz w:val="21"/>
          <w:szCs w:val="21"/>
        </w:rPr>
      </w:pPr>
    </w:p>
    <w:p>
      <w:pPr>
        <w:keepNext w:val="0"/>
        <w:keepLines w:val="0"/>
        <w:pageBreakBefore w:val="0"/>
        <w:widowControl/>
        <w:numPr>
          <w:ilvl w:val="0"/>
          <w:numId w:val="0"/>
        </w:numPr>
        <w:kinsoku/>
        <w:wordWrap/>
        <w:overflowPunct/>
        <w:topLinePunct w:val="0"/>
        <w:autoSpaceDE/>
        <w:autoSpaceDN/>
        <w:bidi w:val="0"/>
        <w:adjustRightInd/>
        <w:snapToGrid/>
        <w:spacing w:before="0" w:after="0" w:line="312" w:lineRule="atLeast"/>
        <w:ind w:right="0" w:firstLine="0"/>
        <w:jc w:val="both"/>
        <w:textAlignment w:val="center"/>
        <w:rPr>
          <w:rFonts w:hint="default" w:ascii="Times New Roman" w:hAnsi="Times New Roman" w:eastAsia="Times New Roman"/>
          <w:color w:val="auto"/>
          <w:position w:val="0"/>
          <w:sz w:val="21"/>
          <w:szCs w:val="21"/>
        </w:rPr>
      </w:pPr>
    </w:p>
    <w:p>
      <w:pPr>
        <w:keepNext w:val="0"/>
        <w:keepLines w:val="0"/>
        <w:pageBreakBefore w:val="0"/>
        <w:widowControl/>
        <w:numPr>
          <w:ilvl w:val="0"/>
          <w:numId w:val="0"/>
        </w:numPr>
        <w:kinsoku/>
        <w:wordWrap/>
        <w:overflowPunct/>
        <w:topLinePunct w:val="0"/>
        <w:autoSpaceDE/>
        <w:autoSpaceDN/>
        <w:bidi w:val="0"/>
        <w:adjustRightInd/>
        <w:snapToGrid/>
        <w:spacing w:before="0" w:after="0" w:line="312" w:lineRule="atLeast"/>
        <w:ind w:left="0" w:firstLine="0"/>
        <w:jc w:val="both"/>
        <w:textAlignment w:val="center"/>
        <w:rPr>
          <w:rFonts w:hint="default" w:ascii="Times New Roman" w:hAnsi="Times New Roman" w:eastAsia="Times New Roman"/>
          <w:color w:val="auto"/>
          <w:position w:val="0"/>
          <w:sz w:val="21"/>
          <w:szCs w:val="21"/>
        </w:rPr>
      </w:pPr>
    </w:p>
    <w:sectPr>
      <w:headerReference r:id="rId3" w:type="default"/>
      <w:footerReference r:id="rId4" w:type="default"/>
      <w:pgSz w:w="11906" w:h="16838"/>
      <w:pgMar w:top="1440" w:right="1800" w:bottom="1440" w:left="1800" w:header="312" w:footer="873" w:gutter="0"/>
      <w:pgNumType w:fmt="decimal"/>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numPr>
        <w:ilvl w:val="0"/>
        <w:numId w:val="0"/>
      </w:numPr>
      <w:autoSpaceDE/>
      <w:autoSpaceDN/>
      <w:snapToGrid w:val="0"/>
      <w:spacing w:before="0" w:after="0" w:line="240" w:lineRule="auto"/>
      <w:ind w:right="0" w:firstLine="0"/>
      <w:jc w:val="center"/>
      <w:rPr>
        <w:rFonts w:hint="default" w:ascii="Calibri" w:hAnsi="宋体" w:eastAsia="宋体"/>
        <w:color w:val="auto"/>
        <w:position w:val="0"/>
        <w:sz w:val="18"/>
        <w:szCs w:val="18"/>
      </w:rPr>
    </w:pPr>
    <w:r>
      <w:rPr>
        <w:rFonts w:hint="default" w:ascii="Calibri" w:hAnsi="宋体" w:eastAsia="宋体"/>
        <w:color w:val="auto"/>
        <w:position w:val="0"/>
        <w:sz w:val="18"/>
        <w:szCs w:val="18"/>
      </w:rPr>
      <w:fldChar w:fldCharType="begin"/>
    </w:r>
    <w:r>
      <w:rPr>
        <w:rFonts w:hint="eastAsia" w:ascii="Calibri" w:hAnsi="宋体" w:eastAsia="宋体"/>
        <w:color w:val="auto"/>
        <w:position w:val="0"/>
        <w:sz w:val="18"/>
        <w:szCs w:val="18"/>
      </w:rPr>
      <w:instrText xml:space="preserve">PAGE \* Arabic \* MERGEFORMAT</w:instrText>
    </w:r>
    <w:r>
      <w:fldChar w:fldCharType="separate"/>
    </w:r>
    <w:r>
      <w:rPr>
        <w:rFonts w:hint="default" w:ascii="Calibri" w:hAnsi="宋体" w:eastAsia="宋体"/>
        <w:color w:val="auto"/>
        <w:position w:val="0"/>
        <w:sz w:val="18"/>
        <w:szCs w:val="18"/>
      </w:rPr>
      <w:t>1</w:t>
    </w:r>
    <w:r>
      <w:rPr>
        <w:rFonts w:hint="default" w:ascii="Calibri" w:hAnsi="宋体" w:eastAsia="宋体"/>
        <w:color w:val="auto"/>
        <w:position w:val="0"/>
        <w:sz w:val="18"/>
        <w:szCs w:val="18"/>
      </w:rPr>
      <w:fldChar w:fldCharType="end"/>
    </w:r>
  </w:p>
  <w:p>
    <w:pPr>
      <w:pStyle w:val="16"/>
      <w:numPr>
        <w:ilvl w:val="0"/>
        <w:numId w:val="0"/>
      </w:numPr>
      <w:autoSpaceDE/>
      <w:autoSpaceDN/>
      <w:snapToGrid w:val="0"/>
      <w:spacing w:before="0" w:after="0" w:line="240" w:lineRule="auto"/>
      <w:ind w:right="0" w:firstLine="0"/>
      <w:jc w:val="right"/>
      <w:rPr>
        <w:rFonts w:hint="default" w:ascii="Calibri" w:hAnsi="宋体" w:eastAsia="宋体"/>
        <w:color w:val="auto"/>
        <w:position w:val="0"/>
        <w:sz w:val="18"/>
        <w:szCs w:val="1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numPr>
        <w:ilvl w:val="0"/>
        <w:numId w:val="0"/>
      </w:numPr>
      <w:pBdr>
        <w:bottom w:val="single" w:color="000000" w:sz="6" w:space="0"/>
      </w:pBdr>
      <w:autoSpaceDE/>
      <w:autoSpaceDN/>
      <w:snapToGrid w:val="0"/>
      <w:spacing w:before="0" w:after="0" w:line="240" w:lineRule="auto"/>
      <w:ind w:right="0" w:firstLine="0"/>
      <w:jc w:val="both"/>
      <w:rPr>
        <w:rFonts w:hint="default" w:ascii="Calibri" w:hAnsi="宋体" w:eastAsia="宋体"/>
        <w:color w:val="auto"/>
        <w:position w:val="0"/>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cumentProtection w:enforcement="0"/>
  <w:defaultTabStop w:val="420"/>
  <w:displayHorizontalDrawingGridEvery w:val="0"/>
  <w:displayVerticalDrawingGridEvery w:val="2"/>
  <w:characterSpacingControl w:val="compressPunctuation"/>
  <w:compat>
    <w:balanceSingleByteDoubleByteWidth/>
    <w:ulTrailSpace/>
    <w:adjustLineHeightInTable/>
    <w:useFELayout/>
    <w:compatSetting w:name="compatibilityMode" w:uri="http://schemas.microsoft.com/office/word" w:val="14"/>
  </w:compat>
  <w:rsids>
    <w:rsidRoot w:val="00000000"/>
    <w:rsid w:val="0D2B6CD1"/>
    <w:rsid w:val="518E7897"/>
    <w:rsid w:val="6F3523EB"/>
  </w:rsids>
  <m:mathPr>
    <m:brkBin m:val="before"/>
    <m:brkBinSub m:val="--"/>
    <m:smallFrac m:val="1"/>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7" w:semiHidden="0" w:name="heading 1"/>
    <w:lsdException w:qFormat="1" w:unhideWhenUsed="0" w:uiPriority="8" w:semiHidden="0" w:name="heading 2"/>
    <w:lsdException w:qFormat="1" w:unhideWhenUsed="0" w:uiPriority="9" w:semiHidden="0" w:name="heading 3"/>
    <w:lsdException w:qFormat="1" w:unhideWhenUsed="0" w:uiPriority="10" w:semiHidden="0" w:name="heading 4"/>
    <w:lsdException w:qFormat="1" w:unhideWhenUsed="0" w:uiPriority="11" w:semiHidden="0" w:name="heading 5"/>
    <w:lsdException w:qFormat="1" w:unhideWhenUsed="0" w:uiPriority="12" w:semiHidden="0" w:name="heading 6"/>
    <w:lsdException w:qFormat="1" w:unhideWhenUsed="0" w:uiPriority="13" w:semiHidden="0" w:name="heading 7"/>
    <w:lsdException w:qFormat="1" w:unhideWhenUsed="0" w:uiPriority="14" w:semiHidden="0" w:name="heading 8"/>
    <w:lsdException w:qFormat="1" w:unhideWhenUsed="0" w:uiPriority="15"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28" w:semiHidden="0" w:name="toc 1"/>
    <w:lsdException w:qFormat="1" w:uiPriority="29" w:semiHidden="0" w:name="toc 2"/>
    <w:lsdException w:qFormat="1" w:uiPriority="30" w:semiHidden="0" w:name="toc 3"/>
    <w:lsdException w:qFormat="1" w:uiPriority="31" w:semiHidden="0" w:name="toc 4"/>
    <w:lsdException w:qFormat="1" w:uiPriority="32" w:semiHidden="0" w:name="toc 5"/>
    <w:lsdException w:qFormat="1" w:uiPriority="33" w:semiHidden="0" w:name="toc 6"/>
    <w:lsdException w:qFormat="1" w:uiPriority="34" w:semiHidden="0" w:name="toc 7"/>
    <w:lsdException w:qFormat="1" w:uiPriority="35" w:semiHidden="0" w:name="toc 8"/>
    <w:lsdException w:qFormat="1" w:uiPriority="36" w:semiHidden="0" w:name="toc 9"/>
    <w:lsdException w:unhideWhenUsed="0" w:uiPriority="0" w:semiHidden="0" w:name="Normal Indent"/>
    <w:lsdException w:unhideWhenUsed="0" w:uiPriority="0" w:semiHidden="0" w:name="footnote text"/>
    <w:lsdException w:unhideWhenUsed="0" w:uiPriority="0" w:semiHidden="0" w:name="annotation text"/>
    <w:lsdException w:uiPriority="151" w:semiHidden="0" w:name="header"/>
    <w:lsdException w:uiPriority="153"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6" w:semiHidden="0" w:name="Title"/>
    <w:lsdException w:unhideWhenUsed="0" w:uiPriority="0" w:semiHidden="0" w:name="Closing"/>
    <w:lsdException w:unhideWhenUsed="0" w:uiPriority="0" w:semiHidden="0" w:name="Signature"/>
    <w:lsdException w:uiPriority="2"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6"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0" w:semiHidden="0" w:name="Strong"/>
    <w:lsdException w:qFormat="1" w:unhideWhenUsed="0" w:uiPriority="18"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3"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iPriority="157" w:name="Balloon Text"/>
    <w:lsdException w:unhideWhenUsed="0" w:uiPriority="0" w:semiHidden="0" w:name="Table Grid"/>
    <w:lsdException w:unhideWhenUsed="0" w:uiPriority="0" w:semiHidden="0" w:name="Table Theme"/>
    <w:lsdException w:qFormat="1" w:unhideWhenUsed="0" w:uiPriority="5"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6" w:semiHidden="0" w:name="List Paragraph"/>
    <w:lsdException w:qFormat="1" w:unhideWhenUsed="0" w:uiPriority="21" w:semiHidden="0" w:name="Quote"/>
    <w:lsdException w:qFormat="1" w:unhideWhenUsed="0" w:uiPriority="22"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wordWrap/>
      <w:autoSpaceDE/>
      <w:autoSpaceDN/>
      <w:jc w:val="both"/>
      <w:textAlignment w:val="baseline"/>
    </w:pPr>
    <w:rPr>
      <w:rFonts w:ascii="Times New Roman" w:hAnsi="Times New Roman" w:eastAsia="Times New Roman"/>
      <w:w w:val="100"/>
      <w:sz w:val="20"/>
      <w:szCs w:val="20"/>
      <w:shd w:val="clear"/>
    </w:rPr>
  </w:style>
  <w:style w:type="paragraph" w:styleId="2">
    <w:name w:val="heading 1"/>
    <w:next w:val="1"/>
    <w:qFormat/>
    <w:uiPriority w:val="7"/>
    <w:pPr>
      <w:widowControl/>
      <w:wordWrap/>
      <w:autoSpaceDE/>
      <w:autoSpaceDN/>
      <w:jc w:val="both"/>
    </w:pPr>
    <w:rPr>
      <w:rFonts w:ascii="Calibri" w:hAnsi="Calibri" w:eastAsia="宋体"/>
      <w:w w:val="100"/>
      <w:sz w:val="28"/>
      <w:szCs w:val="28"/>
      <w:shd w:val="clear"/>
    </w:rPr>
  </w:style>
  <w:style w:type="paragraph" w:styleId="3">
    <w:name w:val="heading 2"/>
    <w:next w:val="1"/>
    <w:qFormat/>
    <w:uiPriority w:val="8"/>
    <w:pPr>
      <w:widowControl/>
      <w:wordWrap/>
      <w:autoSpaceDE/>
      <w:autoSpaceDN/>
      <w:jc w:val="both"/>
    </w:pPr>
    <w:rPr>
      <w:rFonts w:ascii="Calibri" w:hAnsi="Calibri" w:eastAsia="宋体"/>
      <w:w w:val="100"/>
      <w:sz w:val="21"/>
      <w:szCs w:val="21"/>
      <w:shd w:val="clear"/>
    </w:rPr>
  </w:style>
  <w:style w:type="paragraph" w:styleId="4">
    <w:name w:val="heading 3"/>
    <w:next w:val="1"/>
    <w:qFormat/>
    <w:uiPriority w:val="9"/>
    <w:pPr>
      <w:widowControl/>
      <w:wordWrap/>
      <w:autoSpaceDE/>
      <w:autoSpaceDN/>
      <w:ind w:left="1000" w:hanging="400"/>
      <w:jc w:val="both"/>
    </w:pPr>
    <w:rPr>
      <w:rFonts w:ascii="Calibri" w:hAnsi="Calibri" w:eastAsia="宋体"/>
      <w:w w:val="100"/>
      <w:sz w:val="21"/>
      <w:szCs w:val="21"/>
      <w:shd w:val="clear"/>
    </w:rPr>
  </w:style>
  <w:style w:type="paragraph" w:styleId="5">
    <w:name w:val="heading 4"/>
    <w:next w:val="1"/>
    <w:qFormat/>
    <w:uiPriority w:val="10"/>
    <w:pPr>
      <w:widowControl/>
      <w:wordWrap/>
      <w:autoSpaceDE/>
      <w:autoSpaceDN/>
      <w:ind w:left="1200" w:hanging="400"/>
      <w:jc w:val="both"/>
    </w:pPr>
    <w:rPr>
      <w:rFonts w:ascii="Calibri" w:hAnsi="Calibri" w:eastAsia="宋体"/>
      <w:b/>
      <w:w w:val="100"/>
      <w:sz w:val="21"/>
      <w:szCs w:val="21"/>
      <w:shd w:val="clear"/>
    </w:rPr>
  </w:style>
  <w:style w:type="paragraph" w:styleId="6">
    <w:name w:val="heading 5"/>
    <w:next w:val="1"/>
    <w:qFormat/>
    <w:uiPriority w:val="11"/>
    <w:pPr>
      <w:widowControl/>
      <w:wordWrap/>
      <w:autoSpaceDE/>
      <w:autoSpaceDN/>
      <w:ind w:left="1400" w:hanging="400"/>
      <w:jc w:val="both"/>
    </w:pPr>
    <w:rPr>
      <w:rFonts w:ascii="Calibri" w:hAnsi="Calibri" w:eastAsia="宋体"/>
      <w:w w:val="100"/>
      <w:sz w:val="21"/>
      <w:szCs w:val="21"/>
      <w:shd w:val="clear"/>
    </w:rPr>
  </w:style>
  <w:style w:type="paragraph" w:styleId="7">
    <w:name w:val="heading 6"/>
    <w:next w:val="1"/>
    <w:qFormat/>
    <w:uiPriority w:val="12"/>
    <w:pPr>
      <w:widowControl/>
      <w:wordWrap/>
      <w:autoSpaceDE/>
      <w:autoSpaceDN/>
      <w:ind w:left="1600" w:hanging="400"/>
      <w:jc w:val="both"/>
    </w:pPr>
    <w:rPr>
      <w:rFonts w:ascii="Calibri" w:hAnsi="Calibri" w:eastAsia="宋体"/>
      <w:b/>
      <w:w w:val="100"/>
      <w:sz w:val="21"/>
      <w:szCs w:val="21"/>
      <w:shd w:val="clear"/>
    </w:rPr>
  </w:style>
  <w:style w:type="paragraph" w:styleId="8">
    <w:name w:val="heading 7"/>
    <w:next w:val="1"/>
    <w:qFormat/>
    <w:uiPriority w:val="13"/>
    <w:pPr>
      <w:widowControl/>
      <w:wordWrap/>
      <w:autoSpaceDE/>
      <w:autoSpaceDN/>
      <w:ind w:left="1800" w:hanging="400"/>
      <w:jc w:val="both"/>
    </w:pPr>
    <w:rPr>
      <w:rFonts w:ascii="Calibri" w:hAnsi="Calibri" w:eastAsia="宋体"/>
      <w:w w:val="100"/>
      <w:sz w:val="21"/>
      <w:szCs w:val="21"/>
      <w:shd w:val="clear"/>
    </w:rPr>
  </w:style>
  <w:style w:type="paragraph" w:styleId="9">
    <w:name w:val="heading 8"/>
    <w:next w:val="1"/>
    <w:qFormat/>
    <w:uiPriority w:val="14"/>
    <w:pPr>
      <w:widowControl/>
      <w:wordWrap/>
      <w:autoSpaceDE/>
      <w:autoSpaceDN/>
      <w:ind w:left="2000" w:hanging="400"/>
      <w:jc w:val="both"/>
    </w:pPr>
    <w:rPr>
      <w:rFonts w:ascii="Calibri" w:hAnsi="Calibri" w:eastAsia="宋体"/>
      <w:w w:val="100"/>
      <w:sz w:val="21"/>
      <w:szCs w:val="21"/>
      <w:shd w:val="clear"/>
    </w:rPr>
  </w:style>
  <w:style w:type="paragraph" w:styleId="10">
    <w:name w:val="heading 9"/>
    <w:next w:val="1"/>
    <w:qFormat/>
    <w:uiPriority w:val="15"/>
    <w:pPr>
      <w:widowControl/>
      <w:wordWrap/>
      <w:autoSpaceDE/>
      <w:autoSpaceDN/>
      <w:ind w:left="2200" w:hanging="400"/>
      <w:jc w:val="both"/>
    </w:pPr>
    <w:rPr>
      <w:rFonts w:ascii="Calibri" w:hAnsi="Calibri" w:eastAsia="宋体"/>
      <w:w w:val="100"/>
      <w:sz w:val="21"/>
      <w:szCs w:val="21"/>
      <w:shd w:val="clear"/>
    </w:rPr>
  </w:style>
  <w:style w:type="character" w:default="1" w:styleId="25">
    <w:name w:val="Default Paragraph Font"/>
    <w:semiHidden/>
    <w:unhideWhenUsed/>
    <w:uiPriority w:val="2"/>
  </w:style>
  <w:style w:type="table" w:default="1" w:styleId="28">
    <w:name w:val="Normal Table"/>
    <w:semiHidden/>
    <w:unhideWhenUsed/>
    <w:uiPriority w:val="3"/>
    <w:tblPr>
      <w:tblLayout w:type="fixed"/>
      <w:tblCellMar>
        <w:top w:w="0" w:type="dxa"/>
        <w:left w:w="108" w:type="dxa"/>
        <w:bottom w:w="0" w:type="dxa"/>
        <w:right w:w="108" w:type="dxa"/>
      </w:tblCellMar>
    </w:tblPr>
  </w:style>
  <w:style w:type="paragraph" w:styleId="11">
    <w:name w:val="toc 7"/>
    <w:next w:val="1"/>
    <w:unhideWhenUsed/>
    <w:qFormat/>
    <w:uiPriority w:val="34"/>
    <w:pPr>
      <w:widowControl/>
      <w:wordWrap/>
      <w:autoSpaceDE/>
      <w:autoSpaceDN/>
      <w:ind w:left="2550" w:firstLine="0"/>
      <w:jc w:val="both"/>
    </w:pPr>
    <w:rPr>
      <w:rFonts w:ascii="Calibri" w:hAnsi="Calibri" w:eastAsia="宋体"/>
      <w:w w:val="100"/>
      <w:sz w:val="21"/>
      <w:szCs w:val="21"/>
      <w:shd w:val="clear"/>
    </w:rPr>
  </w:style>
  <w:style w:type="paragraph" w:styleId="12">
    <w:name w:val="toc 5"/>
    <w:next w:val="1"/>
    <w:unhideWhenUsed/>
    <w:qFormat/>
    <w:uiPriority w:val="32"/>
    <w:pPr>
      <w:widowControl/>
      <w:wordWrap/>
      <w:autoSpaceDE/>
      <w:autoSpaceDN/>
      <w:ind w:left="1700" w:firstLine="0"/>
      <w:jc w:val="both"/>
    </w:pPr>
    <w:rPr>
      <w:rFonts w:ascii="Calibri" w:hAnsi="Calibri" w:eastAsia="宋体"/>
      <w:w w:val="100"/>
      <w:sz w:val="21"/>
      <w:szCs w:val="21"/>
      <w:shd w:val="clear"/>
    </w:rPr>
  </w:style>
  <w:style w:type="paragraph" w:styleId="13">
    <w:name w:val="toc 3"/>
    <w:next w:val="1"/>
    <w:unhideWhenUsed/>
    <w:qFormat/>
    <w:uiPriority w:val="30"/>
    <w:pPr>
      <w:widowControl/>
      <w:wordWrap/>
      <w:autoSpaceDE/>
      <w:autoSpaceDN/>
      <w:ind w:left="850" w:firstLine="0"/>
      <w:jc w:val="both"/>
    </w:pPr>
    <w:rPr>
      <w:rFonts w:ascii="Calibri" w:hAnsi="Calibri" w:eastAsia="宋体"/>
      <w:w w:val="100"/>
      <w:sz w:val="21"/>
      <w:szCs w:val="21"/>
      <w:shd w:val="clear"/>
    </w:rPr>
  </w:style>
  <w:style w:type="paragraph" w:styleId="14">
    <w:name w:val="toc 8"/>
    <w:next w:val="1"/>
    <w:unhideWhenUsed/>
    <w:qFormat/>
    <w:uiPriority w:val="35"/>
    <w:pPr>
      <w:widowControl/>
      <w:wordWrap/>
      <w:autoSpaceDE/>
      <w:autoSpaceDN/>
      <w:ind w:left="2975" w:firstLine="0"/>
      <w:jc w:val="both"/>
    </w:pPr>
    <w:rPr>
      <w:rFonts w:ascii="Calibri" w:hAnsi="Calibri" w:eastAsia="宋体"/>
      <w:w w:val="100"/>
      <w:sz w:val="21"/>
      <w:szCs w:val="21"/>
      <w:shd w:val="clear"/>
    </w:rPr>
  </w:style>
  <w:style w:type="paragraph" w:styleId="15">
    <w:name w:val="Balloon Text"/>
    <w:basedOn w:val="1"/>
    <w:link w:val="43"/>
    <w:semiHidden/>
    <w:unhideWhenUsed/>
    <w:uiPriority w:val="157"/>
    <w:pPr>
      <w:widowControl/>
      <w:wordWrap/>
      <w:autoSpaceDE/>
      <w:autoSpaceDN/>
    </w:pPr>
    <w:rPr>
      <w:w w:val="100"/>
      <w:sz w:val="18"/>
      <w:szCs w:val="18"/>
      <w:shd w:val="clear"/>
    </w:rPr>
  </w:style>
  <w:style w:type="paragraph" w:styleId="16">
    <w:name w:val="footer"/>
    <w:basedOn w:val="1"/>
    <w:link w:val="40"/>
    <w:unhideWhenUsed/>
    <w:uiPriority w:val="153"/>
    <w:pPr>
      <w:widowControl/>
      <w:tabs>
        <w:tab w:val="center" w:pos="4153"/>
        <w:tab w:val="right" w:pos="8306"/>
      </w:tabs>
      <w:wordWrap/>
      <w:autoSpaceDE/>
      <w:autoSpaceDN/>
      <w:textAlignment w:val="baseline"/>
    </w:pPr>
    <w:rPr>
      <w:rFonts w:ascii="Calibri" w:hAnsi="Calibri" w:eastAsia="宋体"/>
      <w:w w:val="100"/>
      <w:sz w:val="18"/>
      <w:szCs w:val="18"/>
      <w:shd w:val="clear"/>
    </w:rPr>
  </w:style>
  <w:style w:type="paragraph" w:styleId="17">
    <w:name w:val="header"/>
    <w:basedOn w:val="1"/>
    <w:link w:val="39"/>
    <w:unhideWhenUsed/>
    <w:uiPriority w:val="151"/>
    <w:pPr>
      <w:widowControl/>
      <w:tabs>
        <w:tab w:val="center" w:pos="4153"/>
        <w:tab w:val="right" w:pos="8306"/>
      </w:tabs>
      <w:wordWrap/>
      <w:autoSpaceDE/>
      <w:autoSpaceDN/>
      <w:jc w:val="center"/>
      <w:textAlignment w:val="baseline"/>
    </w:pPr>
    <w:rPr>
      <w:rFonts w:ascii="Calibri" w:hAnsi="Calibri" w:eastAsia="宋体"/>
      <w:w w:val="100"/>
      <w:sz w:val="18"/>
      <w:szCs w:val="18"/>
      <w:shd w:val="clear"/>
    </w:rPr>
  </w:style>
  <w:style w:type="paragraph" w:styleId="18">
    <w:name w:val="toc 1"/>
    <w:next w:val="1"/>
    <w:unhideWhenUsed/>
    <w:qFormat/>
    <w:uiPriority w:val="28"/>
    <w:pPr>
      <w:widowControl/>
      <w:wordWrap/>
      <w:autoSpaceDE/>
      <w:autoSpaceDN/>
      <w:jc w:val="both"/>
    </w:pPr>
    <w:rPr>
      <w:rFonts w:ascii="Calibri" w:hAnsi="Calibri" w:eastAsia="宋体"/>
      <w:w w:val="100"/>
      <w:sz w:val="21"/>
      <w:szCs w:val="21"/>
      <w:shd w:val="clear"/>
    </w:rPr>
  </w:style>
  <w:style w:type="paragraph" w:styleId="19">
    <w:name w:val="toc 4"/>
    <w:next w:val="1"/>
    <w:unhideWhenUsed/>
    <w:qFormat/>
    <w:uiPriority w:val="31"/>
    <w:pPr>
      <w:widowControl/>
      <w:wordWrap/>
      <w:autoSpaceDE/>
      <w:autoSpaceDN/>
      <w:ind w:left="1275" w:firstLine="0"/>
      <w:jc w:val="both"/>
    </w:pPr>
    <w:rPr>
      <w:rFonts w:ascii="Calibri" w:hAnsi="Calibri" w:eastAsia="宋体"/>
      <w:w w:val="100"/>
      <w:sz w:val="21"/>
      <w:szCs w:val="21"/>
      <w:shd w:val="clear"/>
    </w:rPr>
  </w:style>
  <w:style w:type="paragraph" w:styleId="20">
    <w:name w:val="Subtitle"/>
    <w:qFormat/>
    <w:uiPriority w:val="16"/>
    <w:pPr>
      <w:widowControl/>
      <w:wordWrap/>
      <w:autoSpaceDE/>
      <w:autoSpaceDN/>
      <w:jc w:val="center"/>
    </w:pPr>
    <w:rPr>
      <w:rFonts w:ascii="Calibri" w:hAnsi="Calibri" w:eastAsia="宋体"/>
      <w:w w:val="100"/>
      <w:sz w:val="24"/>
      <w:szCs w:val="24"/>
      <w:shd w:val="clear"/>
    </w:rPr>
  </w:style>
  <w:style w:type="paragraph" w:styleId="21">
    <w:name w:val="toc 6"/>
    <w:next w:val="1"/>
    <w:unhideWhenUsed/>
    <w:qFormat/>
    <w:uiPriority w:val="33"/>
    <w:pPr>
      <w:widowControl/>
      <w:wordWrap/>
      <w:autoSpaceDE/>
      <w:autoSpaceDN/>
      <w:ind w:left="2125" w:firstLine="0"/>
      <w:jc w:val="both"/>
    </w:pPr>
    <w:rPr>
      <w:rFonts w:ascii="Calibri" w:hAnsi="Calibri" w:eastAsia="宋体"/>
      <w:w w:val="100"/>
      <w:sz w:val="21"/>
      <w:szCs w:val="21"/>
      <w:shd w:val="clear"/>
    </w:rPr>
  </w:style>
  <w:style w:type="paragraph" w:styleId="22">
    <w:name w:val="toc 2"/>
    <w:next w:val="1"/>
    <w:unhideWhenUsed/>
    <w:qFormat/>
    <w:uiPriority w:val="29"/>
    <w:pPr>
      <w:widowControl/>
      <w:wordWrap/>
      <w:autoSpaceDE/>
      <w:autoSpaceDN/>
      <w:ind w:left="425" w:firstLine="0"/>
      <w:jc w:val="both"/>
    </w:pPr>
    <w:rPr>
      <w:rFonts w:ascii="Calibri" w:hAnsi="Calibri" w:eastAsia="宋体"/>
      <w:w w:val="100"/>
      <w:sz w:val="21"/>
      <w:szCs w:val="21"/>
      <w:shd w:val="clear"/>
    </w:rPr>
  </w:style>
  <w:style w:type="paragraph" w:styleId="23">
    <w:name w:val="toc 9"/>
    <w:next w:val="1"/>
    <w:unhideWhenUsed/>
    <w:qFormat/>
    <w:uiPriority w:val="36"/>
    <w:pPr>
      <w:widowControl/>
      <w:wordWrap/>
      <w:autoSpaceDE/>
      <w:autoSpaceDN/>
      <w:ind w:left="3400" w:firstLine="0"/>
      <w:jc w:val="both"/>
    </w:pPr>
    <w:rPr>
      <w:rFonts w:ascii="Calibri" w:hAnsi="Calibri" w:eastAsia="宋体"/>
      <w:w w:val="100"/>
      <w:sz w:val="21"/>
      <w:szCs w:val="21"/>
      <w:shd w:val="clear"/>
    </w:rPr>
  </w:style>
  <w:style w:type="paragraph" w:styleId="24">
    <w:name w:val="Title"/>
    <w:qFormat/>
    <w:uiPriority w:val="6"/>
    <w:pPr>
      <w:widowControl/>
      <w:wordWrap/>
      <w:autoSpaceDE/>
      <w:autoSpaceDN/>
      <w:jc w:val="center"/>
    </w:pPr>
    <w:rPr>
      <w:rFonts w:ascii="Calibri" w:hAnsi="Calibri" w:eastAsia="宋体"/>
      <w:b/>
      <w:w w:val="100"/>
      <w:sz w:val="32"/>
      <w:szCs w:val="32"/>
      <w:shd w:val="clear"/>
    </w:rPr>
  </w:style>
  <w:style w:type="character" w:styleId="26">
    <w:name w:val="Strong"/>
    <w:qFormat/>
    <w:uiPriority w:val="20"/>
    <w:rPr>
      <w:b/>
      <w:w w:val="100"/>
      <w:sz w:val="21"/>
      <w:szCs w:val="21"/>
      <w:shd w:val="clear"/>
    </w:rPr>
  </w:style>
  <w:style w:type="character" w:styleId="27">
    <w:name w:val="Emphasis"/>
    <w:qFormat/>
    <w:uiPriority w:val="18"/>
    <w:rPr>
      <w:i/>
      <w:w w:val="100"/>
      <w:sz w:val="21"/>
      <w:szCs w:val="21"/>
      <w:shd w:val="clear"/>
    </w:rPr>
  </w:style>
  <w:style w:type="paragraph" w:styleId="29">
    <w:name w:val="No Spacing"/>
    <w:qFormat/>
    <w:uiPriority w:val="5"/>
    <w:pPr>
      <w:widowControl/>
      <w:wordWrap/>
      <w:autoSpaceDE/>
      <w:autoSpaceDN/>
      <w:jc w:val="both"/>
    </w:pPr>
    <w:rPr>
      <w:rFonts w:ascii="Calibri" w:hAnsi="Calibri" w:eastAsia="宋体"/>
      <w:w w:val="100"/>
      <w:sz w:val="21"/>
      <w:szCs w:val="21"/>
      <w:shd w:val="clear"/>
    </w:rPr>
  </w:style>
  <w:style w:type="character" w:customStyle="1" w:styleId="30">
    <w:name w:val="Subtle Emphasis"/>
    <w:qFormat/>
    <w:uiPriority w:val="17"/>
    <w:rPr>
      <w:i/>
      <w:color w:val="404040"/>
      <w:w w:val="100"/>
      <w:sz w:val="21"/>
      <w:szCs w:val="21"/>
      <w:shd w:val="clear"/>
    </w:rPr>
  </w:style>
  <w:style w:type="character" w:customStyle="1" w:styleId="31">
    <w:name w:val="Intense Emphasis"/>
    <w:qFormat/>
    <w:uiPriority w:val="19"/>
    <w:rPr>
      <w:i/>
      <w:color w:val="5B9BD5"/>
      <w:w w:val="100"/>
      <w:sz w:val="21"/>
      <w:szCs w:val="21"/>
      <w:shd w:val="clear"/>
    </w:rPr>
  </w:style>
  <w:style w:type="paragraph" w:styleId="32">
    <w:name w:val="Quote"/>
    <w:qFormat/>
    <w:uiPriority w:val="21"/>
    <w:pPr>
      <w:widowControl/>
      <w:wordWrap/>
      <w:autoSpaceDE/>
      <w:autoSpaceDN/>
      <w:ind w:left="864" w:right="864" w:firstLine="0"/>
      <w:jc w:val="center"/>
    </w:pPr>
    <w:rPr>
      <w:rFonts w:ascii="Calibri" w:hAnsi="Calibri" w:eastAsia="宋体"/>
      <w:i/>
      <w:color w:val="404040"/>
      <w:w w:val="100"/>
      <w:sz w:val="21"/>
      <w:szCs w:val="21"/>
      <w:shd w:val="clear"/>
    </w:rPr>
  </w:style>
  <w:style w:type="paragraph" w:styleId="33">
    <w:name w:val="Intense Quote"/>
    <w:qFormat/>
    <w:uiPriority w:val="22"/>
    <w:pPr>
      <w:widowControl/>
      <w:wordWrap/>
      <w:autoSpaceDE/>
      <w:autoSpaceDN/>
      <w:ind w:left="950" w:right="950" w:firstLine="0"/>
      <w:jc w:val="center"/>
    </w:pPr>
    <w:rPr>
      <w:rFonts w:ascii="Calibri" w:hAnsi="Calibri" w:eastAsia="宋体"/>
      <w:i/>
      <w:color w:val="5B9BD5"/>
      <w:w w:val="100"/>
      <w:sz w:val="21"/>
      <w:szCs w:val="21"/>
      <w:shd w:val="clear"/>
    </w:rPr>
  </w:style>
  <w:style w:type="character" w:customStyle="1" w:styleId="34">
    <w:name w:val="Subtle Reference"/>
    <w:qFormat/>
    <w:uiPriority w:val="23"/>
    <w:rPr>
      <w:smallCaps/>
      <w:color w:val="5A5A5A"/>
      <w:w w:val="100"/>
      <w:sz w:val="21"/>
      <w:szCs w:val="21"/>
      <w:shd w:val="clear"/>
    </w:rPr>
  </w:style>
  <w:style w:type="character" w:customStyle="1" w:styleId="35">
    <w:name w:val="Intense Reference"/>
    <w:qFormat/>
    <w:uiPriority w:val="24"/>
    <w:rPr>
      <w:b/>
      <w:smallCaps/>
      <w:color w:val="5B9BD5"/>
      <w:w w:val="100"/>
      <w:sz w:val="21"/>
      <w:szCs w:val="21"/>
      <w:shd w:val="clear"/>
    </w:rPr>
  </w:style>
  <w:style w:type="character" w:customStyle="1" w:styleId="36">
    <w:name w:val="Book Title"/>
    <w:qFormat/>
    <w:uiPriority w:val="25"/>
    <w:rPr>
      <w:b/>
      <w:i/>
      <w:w w:val="100"/>
      <w:sz w:val="21"/>
      <w:szCs w:val="21"/>
      <w:shd w:val="clear"/>
    </w:rPr>
  </w:style>
  <w:style w:type="paragraph" w:styleId="37">
    <w:name w:val="List Paragraph"/>
    <w:qFormat/>
    <w:uiPriority w:val="26"/>
    <w:pPr>
      <w:widowControl/>
      <w:wordWrap/>
      <w:autoSpaceDE/>
      <w:autoSpaceDN/>
      <w:ind w:left="850" w:firstLine="0"/>
      <w:jc w:val="both"/>
    </w:pPr>
    <w:rPr>
      <w:rFonts w:ascii="Calibri" w:hAnsi="Calibri" w:eastAsia="宋体"/>
      <w:w w:val="100"/>
      <w:sz w:val="21"/>
      <w:szCs w:val="21"/>
      <w:shd w:val="clear"/>
    </w:rPr>
  </w:style>
  <w:style w:type="paragraph" w:customStyle="1" w:styleId="38">
    <w:name w:val="TOC Heading"/>
    <w:unhideWhenUsed/>
    <w:qFormat/>
    <w:uiPriority w:val="27"/>
    <w:pPr>
      <w:widowControl/>
      <w:wordWrap/>
      <w:autoSpaceDE/>
      <w:autoSpaceDN/>
    </w:pPr>
    <w:rPr>
      <w:rFonts w:ascii="Calibri" w:hAnsi="Calibri" w:eastAsia="宋体"/>
      <w:color w:val="2E74B5"/>
      <w:w w:val="100"/>
      <w:sz w:val="32"/>
      <w:szCs w:val="32"/>
      <w:shd w:val="clear"/>
    </w:rPr>
  </w:style>
  <w:style w:type="character" w:customStyle="1" w:styleId="39">
    <w:name w:val="页眉 Char"/>
    <w:basedOn w:val="25"/>
    <w:link w:val="17"/>
    <w:uiPriority w:val="152"/>
    <w:rPr>
      <w:w w:val="100"/>
      <w:sz w:val="18"/>
      <w:szCs w:val="18"/>
      <w:shd w:val="clear"/>
    </w:rPr>
  </w:style>
  <w:style w:type="character" w:customStyle="1" w:styleId="40">
    <w:name w:val="页脚 Char"/>
    <w:basedOn w:val="25"/>
    <w:link w:val="16"/>
    <w:uiPriority w:val="154"/>
    <w:rPr>
      <w:w w:val="100"/>
      <w:sz w:val="18"/>
      <w:szCs w:val="18"/>
      <w:shd w:val="clear"/>
    </w:rPr>
  </w:style>
  <w:style w:type="paragraph" w:customStyle="1" w:styleId="41">
    <w:name w:val="DefaultParagraph"/>
    <w:link w:val="42"/>
    <w:uiPriority w:val="155"/>
    <w:pPr>
      <w:widowControl/>
      <w:wordWrap/>
      <w:autoSpaceDE/>
      <w:autoSpaceDN/>
    </w:pPr>
    <w:rPr>
      <w:rFonts w:ascii="Times New Roman" w:hAnsi="Times New Roman" w:eastAsia="Times New Roman"/>
      <w:w w:val="100"/>
      <w:sz w:val="20"/>
      <w:szCs w:val="20"/>
      <w:shd w:val="clear"/>
    </w:rPr>
  </w:style>
  <w:style w:type="character" w:customStyle="1" w:styleId="42">
    <w:name w:val="DefaultParagraph Char"/>
    <w:link w:val="41"/>
    <w:uiPriority w:val="156"/>
    <w:rPr>
      <w:rFonts w:ascii="Times New Roman" w:hAnsi="Times New Roman" w:eastAsia="Times New Roman"/>
      <w:w w:val="100"/>
      <w:sz w:val="20"/>
      <w:szCs w:val="20"/>
      <w:shd w:val="clear"/>
    </w:rPr>
  </w:style>
  <w:style w:type="character" w:customStyle="1" w:styleId="43">
    <w:name w:val="批注框文本 Char"/>
    <w:basedOn w:val="25"/>
    <w:link w:val="15"/>
    <w:semiHidden/>
    <w:uiPriority w:val="158"/>
    <w:rPr>
      <w:rFonts w:ascii="Times New Roman" w:hAnsi="Times New Roman" w:eastAsia="Times New Roman"/>
      <w:w w:val="100"/>
      <w:sz w:val="18"/>
      <w:szCs w:val="18"/>
      <w:shd w:val="clear"/>
    </w:rPr>
  </w:style>
</w:styles>
</file>

<file path=word/_rels/document.xml.rels><?xml version="1.0" encoding="UTF-8" standalone="yes"?>
<Relationships xmlns="http://schemas.openxmlformats.org/package/2006/relationships"><Relationship Id="rId97" Type="http://schemas.openxmlformats.org/officeDocument/2006/relationships/fontTable" Target="fontTable.xml"/><Relationship Id="rId96" Type="http://schemas.openxmlformats.org/officeDocument/2006/relationships/customXml" Target="../customXml/item1.xml"/><Relationship Id="rId95" Type="http://schemas.openxmlformats.org/officeDocument/2006/relationships/image" Target="media/image90.png"/><Relationship Id="rId94" Type="http://schemas.openxmlformats.org/officeDocument/2006/relationships/image" Target="media/image89.png"/><Relationship Id="rId93" Type="http://schemas.openxmlformats.org/officeDocument/2006/relationships/image" Target="media/image88.png"/><Relationship Id="rId92" Type="http://schemas.openxmlformats.org/officeDocument/2006/relationships/image" Target="media/image87.png"/><Relationship Id="rId91" Type="http://schemas.openxmlformats.org/officeDocument/2006/relationships/image" Target="media/image86.png"/><Relationship Id="rId90" Type="http://schemas.openxmlformats.org/officeDocument/2006/relationships/image" Target="media/image85.png"/><Relationship Id="rId9" Type="http://schemas.openxmlformats.org/officeDocument/2006/relationships/image" Target="media/image4.png"/><Relationship Id="rId89" Type="http://schemas.openxmlformats.org/officeDocument/2006/relationships/image" Target="media/image84.png"/><Relationship Id="rId88" Type="http://schemas.openxmlformats.org/officeDocument/2006/relationships/image" Target="media/image83.png"/><Relationship Id="rId87" Type="http://schemas.openxmlformats.org/officeDocument/2006/relationships/image" Target="media/image82.png"/><Relationship Id="rId86" Type="http://schemas.openxmlformats.org/officeDocument/2006/relationships/image" Target="media/image81.png"/><Relationship Id="rId85" Type="http://schemas.openxmlformats.org/officeDocument/2006/relationships/image" Target="media/image80.png"/><Relationship Id="rId84" Type="http://schemas.openxmlformats.org/officeDocument/2006/relationships/image" Target="media/image79.png"/><Relationship Id="rId83" Type="http://schemas.openxmlformats.org/officeDocument/2006/relationships/image" Target="media/image78.png"/><Relationship Id="rId82" Type="http://schemas.openxmlformats.org/officeDocument/2006/relationships/image" Target="media/image77.png"/><Relationship Id="rId81" Type="http://schemas.openxmlformats.org/officeDocument/2006/relationships/image" Target="media/image76.png"/><Relationship Id="rId80" Type="http://schemas.openxmlformats.org/officeDocument/2006/relationships/image" Target="media/image75.png"/><Relationship Id="rId8" Type="http://schemas.openxmlformats.org/officeDocument/2006/relationships/image" Target="media/image3.png"/><Relationship Id="rId79" Type="http://schemas.openxmlformats.org/officeDocument/2006/relationships/image" Target="media/image74.png"/><Relationship Id="rId78" Type="http://schemas.openxmlformats.org/officeDocument/2006/relationships/image" Target="media/image73.png"/><Relationship Id="rId77" Type="http://schemas.openxmlformats.org/officeDocument/2006/relationships/image" Target="media/image72.png"/><Relationship Id="rId76" Type="http://schemas.openxmlformats.org/officeDocument/2006/relationships/image" Target="media/image71.png"/><Relationship Id="rId75" Type="http://schemas.openxmlformats.org/officeDocument/2006/relationships/image" Target="media/image70.png"/><Relationship Id="rId74" Type="http://schemas.openxmlformats.org/officeDocument/2006/relationships/image" Target="media/image69.png"/><Relationship Id="rId73" Type="http://schemas.openxmlformats.org/officeDocument/2006/relationships/image" Target="media/image68.png"/><Relationship Id="rId72" Type="http://schemas.openxmlformats.org/officeDocument/2006/relationships/image" Target="media/image67.png"/><Relationship Id="rId71" Type="http://schemas.openxmlformats.org/officeDocument/2006/relationships/image" Target="media/image66.png"/><Relationship Id="rId70" Type="http://schemas.openxmlformats.org/officeDocument/2006/relationships/image" Target="media/image65.png"/><Relationship Id="rId7" Type="http://schemas.openxmlformats.org/officeDocument/2006/relationships/image" Target="media/image2.png"/><Relationship Id="rId69" Type="http://schemas.openxmlformats.org/officeDocument/2006/relationships/image" Target="media/image64.png"/><Relationship Id="rId68" Type="http://schemas.openxmlformats.org/officeDocument/2006/relationships/image" Target="media/image63.png"/><Relationship Id="rId67" Type="http://schemas.openxmlformats.org/officeDocument/2006/relationships/image" Target="media/image62.png"/><Relationship Id="rId66" Type="http://schemas.openxmlformats.org/officeDocument/2006/relationships/image" Target="media/image61.png"/><Relationship Id="rId65" Type="http://schemas.openxmlformats.org/officeDocument/2006/relationships/image" Target="media/image60.png"/><Relationship Id="rId64" Type="http://schemas.openxmlformats.org/officeDocument/2006/relationships/image" Target="media/image59.png"/><Relationship Id="rId63" Type="http://schemas.openxmlformats.org/officeDocument/2006/relationships/image" Target="media/image58.png"/><Relationship Id="rId62" Type="http://schemas.openxmlformats.org/officeDocument/2006/relationships/image" Target="media/image57.png"/><Relationship Id="rId61" Type="http://schemas.openxmlformats.org/officeDocument/2006/relationships/image" Target="media/image56.png"/><Relationship Id="rId60" Type="http://schemas.openxmlformats.org/officeDocument/2006/relationships/image" Target="media/image55.png"/><Relationship Id="rId6" Type="http://schemas.openxmlformats.org/officeDocument/2006/relationships/image" Target="media/image1.png"/><Relationship Id="rId59" Type="http://schemas.openxmlformats.org/officeDocument/2006/relationships/image" Target="media/image54.png"/><Relationship Id="rId58" Type="http://schemas.openxmlformats.org/officeDocument/2006/relationships/image" Target="media/image53.png"/><Relationship Id="rId57" Type="http://schemas.openxmlformats.org/officeDocument/2006/relationships/image" Target="media/image52.png"/><Relationship Id="rId56" Type="http://schemas.openxmlformats.org/officeDocument/2006/relationships/image" Target="media/image51.png"/><Relationship Id="rId55" Type="http://schemas.openxmlformats.org/officeDocument/2006/relationships/image" Target="media/image50.png"/><Relationship Id="rId54" Type="http://schemas.openxmlformats.org/officeDocument/2006/relationships/image" Target="media/image49.png"/><Relationship Id="rId53" Type="http://schemas.openxmlformats.org/officeDocument/2006/relationships/image" Target="media/image48.png"/><Relationship Id="rId52" Type="http://schemas.openxmlformats.org/officeDocument/2006/relationships/image" Target="media/image47.png"/><Relationship Id="rId51" Type="http://schemas.openxmlformats.org/officeDocument/2006/relationships/image" Target="media/image46.png"/><Relationship Id="rId50" Type="http://schemas.openxmlformats.org/officeDocument/2006/relationships/image" Target="media/image45.png"/><Relationship Id="rId5" Type="http://schemas.openxmlformats.org/officeDocument/2006/relationships/theme" Target="theme/theme1.xml"/><Relationship Id="rId49" Type="http://schemas.openxmlformats.org/officeDocument/2006/relationships/image" Target="media/image44.png"/><Relationship Id="rId48" Type="http://schemas.openxmlformats.org/officeDocument/2006/relationships/image" Target="media/image43.png"/><Relationship Id="rId47" Type="http://schemas.openxmlformats.org/officeDocument/2006/relationships/image" Target="media/image42.png"/><Relationship Id="rId46" Type="http://schemas.openxmlformats.org/officeDocument/2006/relationships/image" Target="media/image41.png"/><Relationship Id="rId45" Type="http://schemas.openxmlformats.org/officeDocument/2006/relationships/image" Target="media/image40.png"/><Relationship Id="rId44" Type="http://schemas.openxmlformats.org/officeDocument/2006/relationships/image" Target="media/image39.png"/><Relationship Id="rId43" Type="http://schemas.openxmlformats.org/officeDocument/2006/relationships/image" Target="media/image38.png"/><Relationship Id="rId42" Type="http://schemas.openxmlformats.org/officeDocument/2006/relationships/image" Target="media/image37.png"/><Relationship Id="rId41" Type="http://schemas.openxmlformats.org/officeDocument/2006/relationships/image" Target="media/image36.png"/><Relationship Id="rId40" Type="http://schemas.openxmlformats.org/officeDocument/2006/relationships/image" Target="media/image35.png"/><Relationship Id="rId4" Type="http://schemas.openxmlformats.org/officeDocument/2006/relationships/footer" Target="footer1.xml"/><Relationship Id="rId39" Type="http://schemas.openxmlformats.org/officeDocument/2006/relationships/image" Target="media/image34.png"/><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header" Target="head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Microsoft</Company>
  <Pages>24</Pages>
  <Words>2035</Words>
  <Characters>13612</Characters>
  <Lines>96</Lines>
  <Paragraphs>27</Paragraphs>
  <TotalTime>7</TotalTime>
  <ScaleCrop>false</ScaleCrop>
  <LinksUpToDate>false</LinksUpToDate>
  <CharactersWithSpaces>0</CharactersWithSpaces>
  <Application>WPS Office_10.1.0.7469_F1E327BC-269C-435d-A152-05C5408002CA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2018-09-16T05:31:39Z</dcterms:created>
  <dc:creator>吝志强</dc:creator>
  <cp:lastModifiedBy>Administrator</cp:lastModifiedBy>
  <dcterms:modified xsi:type="dcterms:W3CDTF">2018-09-16T05:38:56Z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