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/>
        </w:rPr>
      </w:pPr>
      <w:bookmarkStart w:id="0" w:name="_GoBack"/>
      <w:bookmarkEnd w:id="0"/>
      <w:r>
        <w:rPr>
          <w:rFonts w:hint="eastAsia" w:ascii="宋体" w:hAnsi="宋体"/>
          <w:b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10871200</wp:posOffset>
            </wp:positionV>
            <wp:extent cx="381000" cy="444500"/>
            <wp:effectExtent l="0" t="0" r="0" b="12700"/>
            <wp:wrapNone/>
            <wp:docPr id="100209" name="图片 10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Cs w:val="30"/>
        </w:rPr>
        <w:t>2022年山东省枣庄市中考数学试卷</w:t>
      </w:r>
    </w:p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一、选择题：本大题共10小题，每小题3分，满分30分，在每小题给出的四个选项中，只有一项是正确的.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1．实数﹣2023的绝对值是（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A．2023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B．﹣2023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25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8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D．﹣</w:t>
      </w:r>
      <w:r>
        <w:rPr>
          <w:rFonts w:ascii="宋体" w:hAnsi="宋体"/>
          <w:position w:val="-22"/>
        </w:rPr>
        <w:pict>
          <v:shape id="_x0000_i1026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9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2．下列运算正确的是（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÷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ascii="宋体" w:hAnsi="宋体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C．（﹣3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＝﹣6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4"/>
          <w:vertAlign w:val="superscript"/>
        </w:rPr>
        <w:t>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4"/>
          <w:vertAlign w:val="superscript"/>
        </w:rPr>
        <w:t>2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3．某正方体的每个面上都有一个汉字，如图是它的一种展开图，那么在原正方体中，与“亮”字所在面相对的面上的汉字是（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27" o:spt="75" alt=" " type="#_x0000_t75" style="height:68pt;width:89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A．青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B．春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C．梦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D．想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4．剪纸文化是中国最古老的民间艺术之一，下列剪纸图案中，既是轴对称图形又是中心对称图形的是（　　）</w:t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hint="eastAsia" w:ascii="宋体" w:hAnsi="宋体"/>
          <w:szCs w:val="21"/>
        </w:rPr>
        <w:pict>
          <v:shape id="_x0000_i1028" o:spt="75" alt=" " type="#_x0000_t75" style="height:48pt;width:79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szCs w:val="21"/>
        </w:rPr>
        <w:pict>
          <v:shape id="_x0000_i1029" o:spt="75" alt=" " type="#_x0000_t75" style="height:56.5pt;width:63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szCs w:val="21"/>
        </w:rPr>
        <w:pict>
          <v:shape id="_x0000_i1030" o:spt="75" alt=" " type="#_x0000_t75" style="height:66pt;width:58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hint="eastAsia" w:ascii="宋体" w:hAnsi="宋体"/>
          <w:szCs w:val="21"/>
        </w:rPr>
        <w:pict>
          <v:shape id="_x0000_i1031" o:spt="75" alt=" " type="#_x0000_t75" style="height:64pt;width:64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5．2022年5月，神舟十三号搭载的1.2万粒作物种子顺利出舱．其中1.2万用科学记数法表示为（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2" o:spt="75" alt=" " type="#_x0000_t75" style="height:115.5pt;width:158.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A．12×10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B．1.2×10</w:t>
      </w:r>
      <w:r>
        <w:rPr>
          <w:rFonts w:hint="eastAsia" w:ascii="宋体" w:hAnsi="宋体"/>
          <w:szCs w:val="24"/>
          <w:vertAlign w:val="superscript"/>
        </w:rPr>
        <w:t>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C．0.12×10</w:t>
      </w:r>
      <w:r>
        <w:rPr>
          <w:rFonts w:hint="eastAsia" w:ascii="宋体" w:hAnsi="宋体"/>
          <w:szCs w:val="24"/>
          <w:vertAlign w:val="superscript"/>
        </w:rPr>
        <w:t>5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D．1.2×10</w:t>
      </w:r>
      <w:r>
        <w:rPr>
          <w:rFonts w:hint="eastAsia" w:ascii="宋体" w:hAnsi="宋体"/>
          <w:szCs w:val="24"/>
          <w:vertAlign w:val="superscript"/>
        </w:rPr>
        <w:t>6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在践行“安全在我心中，你我一起行动”主题手抄报评比活动中，共设置“交通安全、消防安全、饮食安全、防疫安全”四个主题内容，推荐两名学生参加评比，若他们每人从以上四个主题内容中随机选取一个，则两人恰好选中同一主题的概率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position w:val="-22"/>
        </w:rPr>
        <w:pict>
          <v:shape id="_x0000_i1033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6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position w:val="-22"/>
        </w:rPr>
        <w:pict>
          <v:shape id="_x0000_i1034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7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35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2"/>
        </w:rPr>
        <w:pict>
          <v:shape id="_x0000_i1036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9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7．将量角器按如图所示的方式放置在三角形纸板上，使点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在半圆上．点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的读数分别为86°，30°，则∠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的度数是（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7" o:spt="75" alt=" " type="#_x0000_t75" style="height:109pt;width:201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A．28°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B．30°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C．36°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D．56°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8．如图，将△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先向右平移1个单位，再绕点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按顺时针方向旋转90°，得到△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′，则点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的对应点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′的坐标是（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38" o:spt="75" alt=" " type="#_x0000_t75" style="height:145.5pt;width:146.5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A．（4，0）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B．（2，﹣2）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C．（4，﹣1）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D．（2，﹣3）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9．已知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均是以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为自变量的函数，当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时，函数值分别是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，若存在实数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，使得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＝1，则称函数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是“和谐函数”．则下列函数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不是“和谐函数”的是（　　）</w:t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3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2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</w:t>
      </w:r>
      <w:r>
        <w:rPr>
          <w:rFonts w:ascii="宋体" w:hAnsi="宋体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＝﹣</w:t>
      </w:r>
      <w:r>
        <w:rPr>
          <w:rFonts w:ascii="宋体" w:hAnsi="宋体"/>
          <w:position w:val="-22"/>
        </w:rPr>
        <w:pict>
          <v:shape id="_x0000_i104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2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10．如图，正方形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的边长为5，点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的坐标为（4，0），点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轴上，若反比例函数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41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2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≠0）的图象过点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，则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的值为（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2" o:spt="75" alt=" " type="#_x0000_t75" style="height:157.5pt;width:148pt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B．﹣4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C．﹣3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D．3</w:t>
      </w:r>
    </w:p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二、填空题：本大题共6小题，满分18分，只填写最后结果，每小题填对得3分.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11．光线在不同介质中传播速度不同，从一种介质射向另一种介质时会发生折射．如图，水面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与水杯下沿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平行，光线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从水中射向空气时发生折射，光线变成</w:t>
      </w:r>
      <w:r>
        <w:rPr>
          <w:rFonts w:hint="eastAsia" w:ascii="宋体" w:hAnsi="宋体"/>
          <w:i/>
          <w:szCs w:val="21"/>
        </w:rPr>
        <w:t>FH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在射线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上，已知∠</w:t>
      </w:r>
      <w:r>
        <w:rPr>
          <w:rFonts w:hint="eastAsia" w:ascii="宋体" w:hAnsi="宋体"/>
          <w:i/>
          <w:szCs w:val="21"/>
        </w:rPr>
        <w:t>HFB</w:t>
      </w:r>
      <w:r>
        <w:rPr>
          <w:rFonts w:hint="eastAsia" w:ascii="宋体" w:hAnsi="宋体"/>
          <w:szCs w:val="21"/>
        </w:rPr>
        <w:t>＝20°，∠</w:t>
      </w:r>
      <w:r>
        <w:rPr>
          <w:rFonts w:hint="eastAsia" w:ascii="宋体" w:hAnsi="宋体"/>
          <w:i/>
          <w:szCs w:val="21"/>
        </w:rPr>
        <w:t>FED</w:t>
      </w:r>
      <w:r>
        <w:rPr>
          <w:rFonts w:hint="eastAsia" w:ascii="宋体" w:hAnsi="宋体"/>
          <w:szCs w:val="21"/>
        </w:rPr>
        <w:t>＝45°，则∠</w:t>
      </w:r>
      <w:r>
        <w:rPr>
          <w:rFonts w:hint="eastAsia" w:ascii="宋体" w:hAnsi="宋体"/>
          <w:i/>
          <w:szCs w:val="21"/>
        </w:rPr>
        <w:t>GFH</w:t>
      </w:r>
      <w:r>
        <w:rPr>
          <w:rFonts w:hint="eastAsia" w:ascii="宋体" w:hAnsi="宋体"/>
          <w:szCs w:val="21"/>
        </w:rPr>
        <w:t xml:space="preserve">的度数为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3" o:spt="75" alt=" " type="#_x0000_t75" style="height:85.5pt;width:104.5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12．北京冬奥会开幕式的巨型雪花状主火炬塔的设计，体现了环保低碳理念．如图所示，它的主体形状呈正六边形．若点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是正六边形的六个顶点，则tan∠</w:t>
      </w:r>
      <w:r>
        <w:rPr>
          <w:rFonts w:hint="eastAsia" w:ascii="宋体" w:hAnsi="宋体"/>
          <w:i/>
          <w:szCs w:val="21"/>
        </w:rPr>
        <w:t>ABE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4" o:spt="75" alt=" " type="#_x0000_t75" style="height:103pt;width:94.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13．《九章算术》是人类科学史上应用数学的“算经之首”，其书中卷八方程[七]中记载：“今有牛五、羊二，直金十两．牛二、羊五，直金八两．牛、羊各直金几何？”题目大意是：“5头牛、2只羊共值金10两．2头牛、5只羊共值金8两，每头牛、每只羊各值金多少两？”根据题意，可求得1头牛和1只羊共值金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两．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14．在活动课上，“雄鹰组”用含30°角的直角三角尺设计风车．如图，∠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＝90°，∠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＝30°，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＝2，将直角三角尺绕点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逆时针旋转得到△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′，使点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′落在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边上，以此方法做下去……则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点通过一次旋转至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 xml:space="preserve">′所经过的路径长为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．（结果保留</w:t>
      </w:r>
      <w:r>
        <w:rPr>
          <w:rFonts w:ascii="宋体" w:hAnsi="宋体"/>
          <w:szCs w:val="21"/>
        </w:rPr>
        <w:t>π</w:t>
      </w:r>
      <w:r>
        <w:rPr>
          <w:rFonts w:hint="eastAsia" w:ascii="宋体" w:hAnsi="宋体"/>
          <w:szCs w:val="21"/>
        </w:rPr>
        <w:t>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5" o:spt="75" alt=" " type="#_x0000_t75" style="height:90pt;width:90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15．如图，在矩形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中，按以下步骤作图：①分别以点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为圆心，以大于</w:t>
      </w:r>
      <w:r>
        <w:rPr>
          <w:rFonts w:ascii="宋体" w:hAnsi="宋体"/>
          <w:position w:val="-22"/>
        </w:rPr>
        <w:pict>
          <v:shape id="_x0000_i1046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2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的长为半径作弧，两弧相交于点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；②作直线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分别与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交于点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．若</w:t>
      </w:r>
      <w:r>
        <w:rPr>
          <w:rFonts w:hint="eastAsia" w:ascii="宋体" w:hAnsi="宋体"/>
          <w:i/>
          <w:szCs w:val="21"/>
        </w:rPr>
        <w:t>DM</w:t>
      </w:r>
      <w:r>
        <w:rPr>
          <w:rFonts w:hint="eastAsia" w:ascii="宋体" w:hAnsi="宋体"/>
          <w:szCs w:val="21"/>
        </w:rPr>
        <w:t>＝5，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＝3，则</w:t>
      </w:r>
      <w:r>
        <w:rPr>
          <w:rFonts w:hint="eastAsia" w:ascii="宋体" w:hAnsi="宋体"/>
          <w:i/>
          <w:szCs w:val="21"/>
        </w:rPr>
        <w:t>MN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7" o:spt="75" alt=" " type="#_x0000_t75" style="height:96pt;width:94.5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16．小明在学习“二次函数”内容后，进行了反思总结．如图，二次函数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≠0）图象的一部分与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轴的一个交点坐标为（1，0），对称轴为直线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＝﹣1，结合图象他得出下列结论：①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＞0且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＞0；②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＝0；③关于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的一元二次方程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＝0（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≠0）的两根分别为﹣3和1；④若点（﹣4，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），（﹣2，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），（3，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）均在二次函数图象上，则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＜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＜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；⑤3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 xml:space="preserve">＜0，其中正确的结论有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.（填序号，多选、少选、错选都不得分）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48" o:spt="75" alt=" " type="#_x0000_t75" style="height:181pt;width:129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三、解答题：本大共8小题，满分72分，解答时，写出必要的文字说明、证明过程或演算步骤.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17．（7分）在下面给出的三个不等式中，请你任选两个组成一个不等式组，解这个不等式组，并把解集表示在数轴上．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①2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﹣1＜7；②5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﹣2＞3（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+1）；③</w:t>
      </w:r>
      <w:r>
        <w:rPr>
          <w:rFonts w:ascii="宋体" w:hAnsi="宋体"/>
          <w:position w:val="-22"/>
        </w:rPr>
        <w:pict>
          <v:shape id="_x0000_i104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3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+3≥1﹣</w:t>
      </w:r>
      <w:r>
        <w:rPr>
          <w:rFonts w:ascii="宋体" w:hAnsi="宋体"/>
          <w:position w:val="-22"/>
        </w:rPr>
        <w:pict>
          <v:shape id="_x0000_i105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3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1" o:spt="75" alt=" " type="#_x0000_t75" style="height:21pt;width:281.5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18．（7分）先化简，再求值：（</w:t>
      </w:r>
      <w:r>
        <w:rPr>
          <w:rFonts w:ascii="宋体" w:hAnsi="宋体"/>
          <w:position w:val="-22"/>
        </w:rPr>
        <w:pict>
          <v:shape id="_x0000_i1052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﹣1）÷</w:t>
      </w:r>
      <w:r>
        <w:rPr>
          <w:rFonts w:ascii="宋体" w:hAnsi="宋体"/>
          <w:position w:val="-30"/>
        </w:rPr>
        <w:pict>
          <v:shape id="_x0000_i1053" o:spt="75" alt=" " type="#_x0000_t75" style="height:34.5pt;width:48pt;" filled="f" o:preferrelative="t" stroked="f" coordsize="21600,21600">
            <v:path/>
            <v:fill on="f" focussize="0,0"/>
            <v:stroke on="f" joinstyle="miter"/>
            <v:imagedata r:id="rId3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，其中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＝﹣4．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19．（8分）每年的6月6日为“全国爱眼日”．某初中学校为了解本校学生视力健康状况，组织数学兴趣小组按下列步骤来开展统计活动．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一、确定调查对象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（1）有以下三种调查方案：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方案一：从七年级抽取140名学生，进行视力状况调查；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方案二：从七年级、八年级中各随机抽取140名生，进行视力状况调查；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方案三：从全校1600名学生中随机抽取600名学生，进行视力状况调查．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其中最具有代表性和广泛性的抽样调查方案是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二、收集整理数据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按照国家视力健康标准，学生视力状况分为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四个类别．数学兴趣小组随机抽取本校部分学生进行调查，绘制成如图一幅不完整的统计图．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抽取的学生视力状况统计表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15"/>
        <w:gridCol w:w="1215"/>
        <w:gridCol w:w="1215"/>
        <w:gridCol w:w="1215"/>
        <w:gridCol w:w="121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A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B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C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D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视力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视力≥5.0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4.9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4.6≤视力≤4.8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视力≤4.5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视力正常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轻度视力不良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中度视力不良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重度视力不良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160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m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n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56</w:t>
            </w:r>
          </w:p>
        </w:tc>
      </w:tr>
    </w:tbl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三、分析数据，解答问题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（2）调查视力数据的中位数所在类别为 </w:t>
      </w:r>
      <w:r>
        <w:rPr>
          <w:rFonts w:hint="eastAsia" w:ascii="宋体" w:hAnsi="宋体"/>
          <w:szCs w:val="21"/>
          <w:u w:val="single"/>
        </w:rPr>
        <w:t>　   　</w:t>
      </w:r>
      <w:r>
        <w:rPr>
          <w:rFonts w:hint="eastAsia" w:ascii="宋体" w:hAnsi="宋体"/>
          <w:szCs w:val="21"/>
        </w:rPr>
        <w:t>类；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（3）该校共有学生1600人，请估算该校学生中，中度视力不良和重度视力不良的总人数；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（4）为更好保护视力，结合上述统计数据分析，请你提出一条合理化的建议．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4" o:spt="75" alt=" " type="#_x0000_t75" style="height:157.5pt;width:145.5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20．（8分）为传承运河文明，弘扬民族精神，枣庄市政府重建了台儿庄古城．某校“综合与实践”小组开展了测量台儿庄古城城门楼（如图①）高度的实践活动，请你帮他们完成下面的实践报告．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测量台儿庄古城城门楼高度的实践报告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878"/>
        <w:gridCol w:w="4864"/>
        <w:gridCol w:w="1735"/>
        <w:gridCol w:w="205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活动课题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测量台儿庄古城城门楼高度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活动目的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运用三角函数知识解决实际问题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活动工具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测角仪、皮尺等测量工具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方案示意图</w:t>
            </w:r>
          </w:p>
        </w:tc>
        <w:tc>
          <w:tcPr>
            <w:tcW w:w="64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pict>
                <v:shape id="_x0000_i1055" o:spt="75" alt=" " type="#_x0000_t75" style="height:114pt;width:216pt;" filled="f" o:preferrelative="t" stroked="f" coordsize="21600,21600">
                  <v:path/>
                  <v:fill on="f" focussize="0,0"/>
                  <v:stroke on="f" joinstyle="miter"/>
                  <v:imagedata r:id="rId37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64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测量步骤</w:t>
            </w:r>
          </w:p>
        </w:tc>
        <w:tc>
          <w:tcPr>
            <w:tcW w:w="64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如图②</w:t>
            </w:r>
          </w:p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（1）利用测角仪站在</w:t>
            </w:r>
            <w:r>
              <w:rPr>
                <w:rFonts w:hint="eastAsia" w:ascii="宋体" w:hAnsi="宋体"/>
                <w:i/>
                <w:szCs w:val="21"/>
              </w:rPr>
              <w:t>B</w:t>
            </w:r>
            <w:r>
              <w:rPr>
                <w:rFonts w:hint="eastAsia" w:ascii="宋体" w:hAnsi="宋体"/>
                <w:szCs w:val="21"/>
              </w:rPr>
              <w:t>处测得城门楼最高点</w:t>
            </w:r>
            <w:r>
              <w:rPr>
                <w:rFonts w:hint="eastAsia" w:ascii="宋体" w:hAnsi="宋体"/>
                <w:i/>
                <w:szCs w:val="21"/>
              </w:rPr>
              <w:t>P</w:t>
            </w:r>
            <w:r>
              <w:rPr>
                <w:rFonts w:hint="eastAsia" w:ascii="宋体" w:hAnsi="宋体"/>
                <w:szCs w:val="21"/>
              </w:rPr>
              <w:t>的仰角为39°；</w:t>
            </w:r>
          </w:p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（2）前进了10米到达</w:t>
            </w:r>
            <w:r>
              <w:rPr>
                <w:rFonts w:hint="eastAsia" w:ascii="宋体" w:hAnsi="宋体"/>
                <w:i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处（选择测点</w:t>
            </w:r>
            <w:r>
              <w:rPr>
                <w:rFonts w:hint="eastAsia" w:ascii="宋体" w:hAnsi="宋体"/>
                <w:i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i/>
                <w:szCs w:val="21"/>
              </w:rPr>
              <w:t>B</w:t>
            </w:r>
            <w:r>
              <w:rPr>
                <w:rFonts w:hint="eastAsia" w:ascii="宋体" w:hAnsi="宋体"/>
                <w:szCs w:val="21"/>
              </w:rPr>
              <w:t>与</w:t>
            </w:r>
            <w:r>
              <w:rPr>
                <w:rFonts w:hint="eastAsia" w:ascii="宋体" w:hAnsi="宋体"/>
                <w:i/>
                <w:szCs w:val="21"/>
              </w:rPr>
              <w:t>O</w:t>
            </w:r>
            <w:r>
              <w:rPr>
                <w:rFonts w:hint="eastAsia" w:ascii="宋体" w:hAnsi="宋体"/>
                <w:szCs w:val="21"/>
              </w:rPr>
              <w:t>在同一水平线上，</w:t>
            </w:r>
            <w:r>
              <w:rPr>
                <w:rFonts w:hint="eastAsia" w:ascii="宋体" w:hAnsi="宋体"/>
                <w:i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i/>
                <w:szCs w:val="21"/>
              </w:rPr>
              <w:t>B</w:t>
            </w:r>
            <w:r>
              <w:rPr>
                <w:rFonts w:hint="eastAsia" w:ascii="宋体" w:hAnsi="宋体"/>
                <w:szCs w:val="21"/>
              </w:rPr>
              <w:t>两点之间的距离可直接测得，测角仪高度忽略不计），在</w:t>
            </w:r>
            <w:r>
              <w:rPr>
                <w:rFonts w:hint="eastAsia" w:ascii="宋体" w:hAnsi="宋体"/>
                <w:i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处测得</w:t>
            </w:r>
            <w:r>
              <w:rPr>
                <w:rFonts w:hint="eastAsia" w:ascii="宋体" w:hAnsi="宋体"/>
                <w:i/>
                <w:szCs w:val="21"/>
              </w:rPr>
              <w:t>P</w:t>
            </w:r>
            <w:r>
              <w:rPr>
                <w:rFonts w:hint="eastAsia" w:ascii="宋体" w:hAnsi="宋体"/>
                <w:szCs w:val="21"/>
              </w:rPr>
              <w:t>点的仰角为56°．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参考数据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sin39°≈0.6，cos39°≈0.8，tan39°≈0.8，sin56°≈0.8，cos56°≈0.6，tan56°≈1.5．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计算城门楼</w:t>
            </w:r>
            <w:r>
              <w:rPr>
                <w:rFonts w:hint="eastAsia" w:ascii="宋体" w:hAnsi="宋体"/>
                <w:i/>
                <w:szCs w:val="21"/>
              </w:rPr>
              <w:t>PO</w:t>
            </w:r>
            <w:r>
              <w:rPr>
                <w:rFonts w:hint="eastAsia" w:ascii="宋体" w:hAnsi="宋体"/>
                <w:szCs w:val="21"/>
              </w:rPr>
              <w:t>的高度（结果保留整数）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</w:tr>
    </w:tbl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21．（8分）如图，在半径为10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的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的直径，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是过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上一点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的直线，且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BAD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的中点，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＝6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（1）求证：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的切线；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的长．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6" o:spt="75" alt=" " type="#_x0000_t75" style="height:92.5pt;width:124.5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22．（10分）为加强生态文明建设，某市环保局对一企业排污情况进行检测，结果显示：所排污水中硫化物的浓度超标，即硫化物的浓度超过最高允许的1.0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．环保局要求该企业立即整改，在15天内（含15天）排污达标．整改过程中，所排污水中硫化物的浓度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）与时间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（天）的变化规律如图所示，其中线段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表示前3天的变化规律，第3天时硫化物的浓度降为4.5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．从第3天起，所排污水中硫化物的浓度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与时间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满足下面表格中的关系：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425"/>
        <w:gridCol w:w="1425"/>
        <w:gridCol w:w="1425"/>
        <w:gridCol w:w="1425"/>
        <w:gridCol w:w="1425"/>
        <w:gridCol w:w="142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</w:tblPrEx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  <w:r>
              <w:rPr>
                <w:rFonts w:hint="eastAsia" w:ascii="宋体" w:hAnsi="宋体"/>
                <w:i/>
                <w:szCs w:val="21"/>
              </w:rPr>
              <w:t>x</w:t>
            </w:r>
            <w:r>
              <w:rPr>
                <w:rFonts w:hint="eastAsia" w:ascii="宋体" w:hAnsi="宋体"/>
                <w:szCs w:val="21"/>
              </w:rPr>
              <w:t>（天）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硫化物的浓度</w:t>
            </w:r>
            <w:r>
              <w:rPr>
                <w:rFonts w:hint="eastAsia" w:ascii="宋体" w:hAnsi="宋体"/>
                <w:i/>
                <w:szCs w:val="21"/>
              </w:rPr>
              <w:t>y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i/>
                <w:szCs w:val="21"/>
              </w:rPr>
              <w:t>mg</w:t>
            </w:r>
            <w:r>
              <w:rPr>
                <w:rFonts w:hint="eastAsia"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i/>
                <w:szCs w:val="21"/>
              </w:rPr>
              <w:t>L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4.5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2.7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2.25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1.5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</w:tr>
    </w:tbl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（1）在整改过程中，当0≤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＜3时，硫化物的浓度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与时间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的函数表达式；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（2）在整改过程中，当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≥3时，硫化物的浓度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与时间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的函数表达式；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（3）该企业所排污水中硫化物的浓度能否在15天以内不超过最高允许的1.0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？为什么？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7" o:spt="75" alt=" " type="#_x0000_t75" style="height:184pt;width:177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23．（12分）已知△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＝90°，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＝4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从点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出发，沿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方向以每秒</w:t>
      </w:r>
      <w:r>
        <w:rPr>
          <w:rFonts w:ascii="宋体" w:hAnsi="宋体"/>
          <w:position w:val="-4"/>
        </w:rPr>
        <w:pict>
          <v:shape id="_x0000_i105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的速度向终点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运动，同时动点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从点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出发沿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方向以每秒1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的速度向终点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运动，设运动的时间为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秒．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（1）如图①，若</w:t>
      </w:r>
      <w:r>
        <w:rPr>
          <w:rFonts w:hint="eastAsia" w:ascii="宋体" w:hAnsi="宋体"/>
          <w:i/>
          <w:szCs w:val="21"/>
        </w:rPr>
        <w:t>PQ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，求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的值；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（2）如图②，将△</w:t>
      </w:r>
      <w:r>
        <w:rPr>
          <w:rFonts w:hint="eastAsia" w:ascii="宋体" w:hAnsi="宋体"/>
          <w:i/>
          <w:szCs w:val="21"/>
        </w:rPr>
        <w:t>PQC</w:t>
      </w:r>
      <w:r>
        <w:rPr>
          <w:rFonts w:hint="eastAsia" w:ascii="宋体" w:hAnsi="宋体"/>
          <w:szCs w:val="21"/>
        </w:rPr>
        <w:t>沿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翻折至△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QC</w:t>
      </w:r>
      <w:r>
        <w:rPr>
          <w:rFonts w:hint="eastAsia" w:ascii="宋体" w:hAnsi="宋体"/>
          <w:szCs w:val="21"/>
        </w:rPr>
        <w:t>，当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为何值时，四边形</w:t>
      </w:r>
      <w:r>
        <w:rPr>
          <w:rFonts w:hint="eastAsia" w:ascii="宋体" w:hAnsi="宋体"/>
          <w:i/>
          <w:szCs w:val="21"/>
        </w:rPr>
        <w:t>QPCP</w:t>
      </w:r>
      <w:r>
        <w:rPr>
          <w:rFonts w:hint="eastAsia" w:ascii="宋体" w:hAnsi="宋体"/>
          <w:szCs w:val="21"/>
        </w:rPr>
        <w:t>′为菱形？</w:t>
      </w:r>
    </w:p>
    <w:p>
      <w:pPr>
        <w:spacing w:line="360" w:lineRule="auto"/>
        <w:ind w:left="273" w:leftChars="130"/>
        <w:rPr>
          <w:rFonts w:ascii="宋体" w:hAnsi="宋体"/>
        </w:rPr>
      </w:pP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59" o:spt="75" alt=" " type="#_x0000_t75" style="height:103.5pt;width:295.5pt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24．（12分）如图①，已知抛物线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的图象经过点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（0，3），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（1，0），过点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轴交抛物线于点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AOB</w:t>
      </w:r>
      <w:r>
        <w:rPr>
          <w:rFonts w:hint="eastAsia" w:ascii="宋体" w:hAnsi="宋体"/>
          <w:szCs w:val="21"/>
        </w:rPr>
        <w:t>的平分线交线段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是抛物线上的一个动点．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（1）求抛物线的关系式；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（2）若动点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在直线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下方的抛物线上，连结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i/>
          <w:szCs w:val="21"/>
        </w:rPr>
        <w:t>PO</w:t>
      </w:r>
      <w:r>
        <w:rPr>
          <w:rFonts w:hint="eastAsia" w:ascii="宋体" w:hAnsi="宋体"/>
          <w:szCs w:val="21"/>
        </w:rPr>
        <w:t>，当△</w:t>
      </w:r>
      <w:r>
        <w:rPr>
          <w:rFonts w:hint="eastAsia" w:ascii="宋体" w:hAnsi="宋体"/>
          <w:i/>
          <w:szCs w:val="21"/>
        </w:rPr>
        <w:t>OPE</w:t>
      </w:r>
      <w:r>
        <w:rPr>
          <w:rFonts w:hint="eastAsia" w:ascii="宋体" w:hAnsi="宋体"/>
          <w:szCs w:val="21"/>
        </w:rPr>
        <w:t>面积最大时，求出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点坐标；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（3）将抛物线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向上平移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个单位长度，使平移后所得抛物线的顶点落在△</w:t>
      </w:r>
      <w:r>
        <w:rPr>
          <w:rFonts w:hint="eastAsia" w:ascii="宋体" w:hAnsi="宋体"/>
          <w:i/>
          <w:szCs w:val="21"/>
        </w:rPr>
        <w:t>OAE</w:t>
      </w:r>
      <w:r>
        <w:rPr>
          <w:rFonts w:hint="eastAsia" w:ascii="宋体" w:hAnsi="宋体"/>
          <w:szCs w:val="21"/>
        </w:rPr>
        <w:t>内（包括△</w:t>
      </w:r>
      <w:r>
        <w:rPr>
          <w:rFonts w:hint="eastAsia" w:ascii="宋体" w:hAnsi="宋体"/>
          <w:i/>
          <w:szCs w:val="21"/>
        </w:rPr>
        <w:t>OAE</w:t>
      </w:r>
      <w:r>
        <w:rPr>
          <w:rFonts w:hint="eastAsia" w:ascii="宋体" w:hAnsi="宋体"/>
          <w:szCs w:val="21"/>
        </w:rPr>
        <w:t>的边界），求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的取值范围；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（4）如图②，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是抛物线的对称轴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上的一点，在抛物线上是否存在点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，使△</w:t>
      </w:r>
      <w:r>
        <w:rPr>
          <w:rFonts w:hint="eastAsia" w:ascii="宋体" w:hAnsi="宋体"/>
          <w:i/>
          <w:szCs w:val="21"/>
        </w:rPr>
        <w:t>POF</w:t>
      </w:r>
      <w:r>
        <w:rPr>
          <w:rFonts w:hint="eastAsia" w:ascii="宋体" w:hAnsi="宋体"/>
          <w:szCs w:val="21"/>
        </w:rPr>
        <w:t>成为以点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为直角顶点的等腰直角三角形？若存在，直接写出所有符合条件的点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的坐标；若不存在，请说明理由．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0" o:spt="75" alt=" " type="#_x0000_t75" style="height:188.5pt;width:306pt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rPr>
          <w:rFonts w:ascii="宋体" w:hAnsi="宋体"/>
        </w:rPr>
      </w:pPr>
    </w:p>
    <w:p>
      <w:pPr>
        <w:spacing w:line="360" w:lineRule="auto"/>
        <w:rPr>
          <w:rFonts w:ascii="宋体" w:hAnsi="宋体"/>
        </w:rPr>
      </w:pPr>
      <w:r>
        <w:rPr>
          <w:rFonts w:ascii="宋体" w:hAnsi="宋体"/>
          <w:b/>
          <w:szCs w:val="30"/>
        </w:rPr>
        <w:br w:type="page"/>
      </w:r>
      <w:r>
        <w:rPr>
          <w:rFonts w:hint="eastAsia" w:ascii="宋体" w:hAnsi="宋体"/>
          <w:b/>
          <w:szCs w:val="21"/>
        </w:rPr>
        <w:t>一、选择题：本大题共10小题，每小题3分，满分30分，在每小题给出的四个选项中，只有一项是正确的.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1．实数﹣2023的绝对值是（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A．2023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B．﹣2023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61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43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D．﹣</w:t>
      </w:r>
      <w:r>
        <w:rPr>
          <w:rFonts w:ascii="宋体" w:hAnsi="宋体"/>
          <w:position w:val="-22"/>
        </w:rPr>
        <w:pict>
          <v:shape id="_x0000_i1062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利用绝对值的意义求解．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解：因为负数的绝对值等于它的相反数；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所以，﹣2023的绝对值等于2023．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本题考查绝对值的含义．即：正数的绝对值是它本身，负数的绝对值是它的相反数．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2．下列运算正确的是（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÷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ascii="宋体" w:hAnsi="宋体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C．（﹣3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＝﹣6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4"/>
          <w:vertAlign w:val="superscript"/>
        </w:rPr>
        <w:t>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4"/>
          <w:vertAlign w:val="superscript"/>
        </w:rPr>
        <w:t>2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根据合并同类项法则，积的乘方、幂的乘方法则及单项式除法法则、完全平方公式逐项判断．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、3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，故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错误，不符合题意；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szCs w:val="21"/>
        </w:rPr>
        <w:t>÷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，故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正确，符合题意；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、（﹣3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＝9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6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，故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错误，不符合题意；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、（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，故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不正确，不符合题意；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本题考查整式的运算，解题的关键是掌握整式相关运算的法则．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3．某正方体的每个面上都有一个汉字，如图是它的一种展开图，那么在原正方体中，与“亮”字所在面相对的面上的汉字是（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3" o:spt="75" alt=" " type="#_x0000_t75" style="height:68pt;width:89pt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A．青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B．春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C．梦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D．想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根据正方体的表面展开图找相对面的方法，“</w:t>
      </w:r>
      <w:r>
        <w:rPr>
          <w:rFonts w:hint="eastAsia" w:ascii="宋体" w:hAnsi="宋体"/>
          <w:i/>
          <w:szCs w:val="21"/>
        </w:rPr>
        <w:t>Z</w:t>
      </w:r>
      <w:r>
        <w:rPr>
          <w:rFonts w:hint="eastAsia" w:ascii="宋体" w:hAnsi="宋体"/>
          <w:szCs w:val="21"/>
        </w:rPr>
        <w:t>”字两端是对面，判断即可．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解：在原正方体中，与“亮”字所在面相对的面上的汉字是：想，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本题考查了正方体相对两个面上的文字，熟练掌握根据正方体的表面展开图找相对面的方法是解题的关键．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4．剪纸文化是中国最古老的民间艺术之一，下列剪纸图案中，既是轴对称图形又是中心对称图形的是（　　）</w:t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hint="eastAsia" w:ascii="宋体" w:hAnsi="宋体"/>
          <w:szCs w:val="21"/>
        </w:rPr>
        <w:pict>
          <v:shape id="_x0000_i1064" o:spt="75" alt=" " type="#_x0000_t75" style="height:48pt;width:79pt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szCs w:val="21"/>
        </w:rPr>
        <w:pict>
          <v:shape id="_x0000_i1065" o:spt="75" alt=" " type="#_x0000_t75" style="height:56.5pt;width:63pt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szCs w:val="21"/>
        </w:rPr>
        <w:pict>
          <v:shape id="_x0000_i1066" o:spt="75" alt=" " type="#_x0000_t75" style="height:66pt;width:58pt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hint="eastAsia" w:ascii="宋体" w:hAnsi="宋体"/>
          <w:szCs w:val="21"/>
        </w:rPr>
        <w:pict>
          <v:shape id="_x0000_i1067" o:spt="75" alt=" " type="#_x0000_t75" style="height:64pt;width:64pt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根据中心对称图形与轴对称图形的概念进行判断即可．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．不是中心对称图形，是轴对称图形，故此选项不合题意；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．不是中心对称图形，是轴对称图形，故此选项不合题意；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．是中心对称图形，不是轴对称图形，故此选项不合题意；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．既是轴对称图形又是中心对称图形，故此选项符合题意；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本题考查的是中心对称图形与轴对称图形的概念．轴对称图形的关键是寻找对称轴，图形两部分折叠后可重合，中心对称图形是要寻找对称中心，旋转180度后与自身重合．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5．2022年5月，神舟十三号搭载的1.2万粒作物种子顺利出舱．其中1.2万用科学记数法表示为（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68" o:spt="75" alt=" " type="#_x0000_t75" style="height:115.5pt;width:158.5pt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A．12×10</w:t>
      </w:r>
      <w:r>
        <w:rPr>
          <w:rFonts w:hint="eastAsia" w:ascii="宋体" w:hAnsi="宋体"/>
          <w:szCs w:val="24"/>
          <w:vertAlign w:val="superscript"/>
        </w:rPr>
        <w:t>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B．1.2×10</w:t>
      </w:r>
      <w:r>
        <w:rPr>
          <w:rFonts w:hint="eastAsia" w:ascii="宋体" w:hAnsi="宋体"/>
          <w:szCs w:val="24"/>
          <w:vertAlign w:val="superscript"/>
        </w:rPr>
        <w:t>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C．0.12×10</w:t>
      </w:r>
      <w:r>
        <w:rPr>
          <w:rFonts w:hint="eastAsia" w:ascii="宋体" w:hAnsi="宋体"/>
          <w:szCs w:val="24"/>
          <w:vertAlign w:val="superscript"/>
        </w:rPr>
        <w:t>5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D．1.2×10</w:t>
      </w:r>
      <w:r>
        <w:rPr>
          <w:rFonts w:hint="eastAsia" w:ascii="宋体" w:hAnsi="宋体"/>
          <w:szCs w:val="24"/>
          <w:vertAlign w:val="superscript"/>
        </w:rPr>
        <w:t>6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科学记数法的表示形式为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×10</w:t>
      </w:r>
      <w:r>
        <w:rPr>
          <w:rFonts w:hint="eastAsia" w:ascii="宋体" w:hAnsi="宋体"/>
          <w:i/>
          <w:szCs w:val="24"/>
          <w:vertAlign w:val="superscript"/>
        </w:rPr>
        <w:t>n</w:t>
      </w:r>
      <w:r>
        <w:rPr>
          <w:rFonts w:hint="eastAsia" w:ascii="宋体" w:hAnsi="宋体"/>
          <w:szCs w:val="21"/>
        </w:rPr>
        <w:t>的形式，其中1≤|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|＜10，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为整数．确定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的值时，要看把原数变成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时，小数点移动了多少位，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的绝对值与小数点移动的位数相同．当原数绝对值≥10时，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是正整数，当原数绝对值＜1时，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是负整数．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解：1.2万＝12000＝1.2×10</w:t>
      </w:r>
      <w:r>
        <w:rPr>
          <w:rFonts w:hint="eastAsia" w:ascii="宋体" w:hAnsi="宋体"/>
          <w:szCs w:val="24"/>
          <w:vertAlign w:val="superscript"/>
        </w:rPr>
        <w:t>4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此题考查科学记数法的表示方法．科学记数法的表示形式为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×10</w:t>
      </w:r>
      <w:r>
        <w:rPr>
          <w:rFonts w:hint="eastAsia" w:ascii="宋体" w:hAnsi="宋体"/>
          <w:i/>
          <w:szCs w:val="24"/>
          <w:vertAlign w:val="superscript"/>
        </w:rPr>
        <w:t>n</w:t>
      </w:r>
      <w:r>
        <w:rPr>
          <w:rFonts w:hint="eastAsia" w:ascii="宋体" w:hAnsi="宋体"/>
          <w:szCs w:val="21"/>
        </w:rPr>
        <w:t>的形式，其中1≤|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|＜10，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为整数，表示时关键要正确确定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的值以及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的值．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6．在践行“安全在我心中，你我一起行动”主题手抄报评比活动中，共设置“交通安全、消防安全、饮食安全、防疫安全”四个主题内容，推荐两名学生参加评比，若他们每人从以上四个主题内容中随机选取一个，则两人恰好选中同一主题的概率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ascii="宋体" w:hAnsi="宋体"/>
          <w:position w:val="-22"/>
        </w:rPr>
        <w:pict>
          <v:shape id="_x0000_i106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1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ascii="宋体" w:hAnsi="宋体"/>
          <w:position w:val="-22"/>
        </w:rPr>
        <w:pict>
          <v:shape id="_x0000_i107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</w:t>
      </w:r>
      <w:r>
        <w:rPr>
          <w:rFonts w:ascii="宋体" w:hAnsi="宋体"/>
          <w:position w:val="-22"/>
        </w:rPr>
        <w:pict>
          <v:shape id="_x0000_i1071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ascii="宋体" w:hAnsi="宋体"/>
          <w:position w:val="-22"/>
        </w:rPr>
        <w:pict>
          <v:shape id="_x0000_i1072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画树状图，共有16种等可能的结果，两人恰好选中同一主题的结果有4种，再由概率公式求解即可．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解：画树状图如图：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3" o:spt="75" alt=" " type="#_x0000_t75" style="height:69pt;width:202pt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共有16种等可能的结果，两人恰好选中同一主题的结果有4种，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则两人恰好选中同一主题的概率为</w:t>
      </w:r>
      <w:r>
        <w:rPr>
          <w:rFonts w:ascii="宋体" w:hAnsi="宋体"/>
          <w:position w:val="-22"/>
        </w:rPr>
        <w:pict>
          <v:shape id="_x0000_i1074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5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75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本题考查的是用列表法或画树状图法求概率．列表法或画树状图法可以不重复不遗漏的列出所有可能的结果，适合于两步完成的事件．用到的知识点为：概率＝所求情况数与总情况数之比．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7．将量角器按如图所示的方式放置在三角形纸板上，使点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在半圆上．点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的读数分别为86°，30°，则∠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的度数是（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6" o:spt="75" alt=" " type="#_x0000_t75" style="height:109pt;width:201pt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A．28°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B．30°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C．36°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D．56°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连接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，利用圆周角定理求解即可．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解：题意，连接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7" o:spt="75" alt=" " type="#_x0000_t75" style="height:91.5pt;width:143.5pt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由题意，∠</w:t>
      </w:r>
      <w:r>
        <w:rPr>
          <w:rFonts w:hint="eastAsia" w:ascii="宋体" w:hAnsi="宋体"/>
          <w:i/>
          <w:szCs w:val="21"/>
        </w:rPr>
        <w:t>AOB</w:t>
      </w:r>
      <w:r>
        <w:rPr>
          <w:rFonts w:hint="eastAsia" w:ascii="宋体" w:hAnsi="宋体"/>
          <w:szCs w:val="21"/>
        </w:rPr>
        <w:t>＝86°﹣30°＝56°，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78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∠</w:t>
      </w:r>
      <w:r>
        <w:rPr>
          <w:rFonts w:hint="eastAsia" w:ascii="宋体" w:hAnsi="宋体"/>
          <w:i/>
          <w:szCs w:val="21"/>
        </w:rPr>
        <w:t>AOB</w:t>
      </w:r>
      <w:r>
        <w:rPr>
          <w:rFonts w:hint="eastAsia" w:ascii="宋体" w:hAnsi="宋体"/>
          <w:szCs w:val="21"/>
        </w:rPr>
        <w:t>＝28°，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本题考查圆周角定理，解题的关键是理解题意，掌握圆周角定理解决问题．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8．如图，将△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先向右平移1个单位，再绕点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按顺时针方向旋转90°，得到△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′，则点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的对应点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′的坐标是（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79" o:spt="75" alt=" " type="#_x0000_t75" style="height:145.5pt;width:146.5pt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A．（4，0）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B．（2，﹣2）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C．（4，﹣1）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D．（2，﹣3）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作出旋转后的图形即可得出结论．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解：作出旋转后的图形如下：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80" o:spt="75" alt=" " type="#_x0000_t75" style="height:147pt;width:140.5pt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'点的坐标为（4，﹣1），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本题主要考查图形的平移和旋转，熟练掌握图形的平移和旋转是解题的关键．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9．已知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均是以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为自变量的函数，当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时，函数值分别是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，若存在实数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，使得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＝1，则称函数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是“和谐函数”．则下列函数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不是“和谐函数”的是（　　）</w:t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1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</w:t>
      </w:r>
      <w:r>
        <w:rPr>
          <w:rFonts w:ascii="宋体" w:hAnsi="宋体"/>
        </w:rPr>
        <w:tab/>
      </w:r>
    </w:p>
    <w:p>
      <w:pPr>
        <w:tabs>
          <w:tab w:val="left" w:pos="4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C．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＝﹣</w:t>
      </w:r>
      <w:r>
        <w:rPr>
          <w:rFonts w:ascii="宋体" w:hAnsi="宋体"/>
          <w:position w:val="-22"/>
        </w:rPr>
        <w:pict>
          <v:shape id="_x0000_i1082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根据题意，令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＝0，若方程有解，则称函数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是“和谐函数”，若无解，则称函数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不是“和谐函数”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、令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整理得：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＝0，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＝0，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是“和谐函数”，故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不符合题意；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、令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</w:t>
      </w:r>
      <w:r>
        <w:rPr>
          <w:rFonts w:ascii="宋体" w:hAnsi="宋体"/>
          <w:position w:val="-22"/>
        </w:rPr>
        <w:pict>
          <v:shape id="_x0000_i1083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整理得：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+1＝0，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此方程无解，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不是“和谐函数”，故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、令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则﹣</w:t>
      </w:r>
      <w:r>
        <w:rPr>
          <w:rFonts w:ascii="宋体" w:hAnsi="宋体"/>
          <w:position w:val="-22"/>
        </w:rPr>
        <w:pict>
          <v:shape id="_x0000_i1084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整理得：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+1＝0，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＝﹣1，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是“和谐函数”，故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不符合题意；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、令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整理得：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﹣2＝0，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＝1，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＝﹣2，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是“和谐函数”，故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不符合题意；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本题考查了解一元二次方程﹣公式法，根据题意令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＝1，然后进行计算是解题的关键．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10．如图，正方形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的边长为5，点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的坐标为（4，0），点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在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轴上，若反比例函数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5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≠0）的图象过点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，则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的值为（　　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86" o:spt="75" alt=" " type="#_x0000_t75" style="height:157.5pt;width:148pt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A．4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B．﹣4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C．﹣3</w:t>
      </w:r>
      <w:r>
        <w:rPr>
          <w:rFonts w:ascii="宋体" w:hAnsi="宋体"/>
        </w:rPr>
        <w:tab/>
      </w:r>
      <w:r>
        <w:rPr>
          <w:rFonts w:hint="eastAsia" w:ascii="宋体" w:hAnsi="宋体"/>
          <w:szCs w:val="21"/>
        </w:rPr>
        <w:t>D．3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过点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轴于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，根据正方形的性质可得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＝90°，再根据同角的余角相等求出∠</w:t>
      </w:r>
      <w:r>
        <w:rPr>
          <w:rFonts w:hint="eastAsia" w:ascii="宋体" w:hAnsi="宋体"/>
          <w:i/>
          <w:szCs w:val="21"/>
        </w:rPr>
        <w:t>OAB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CBE</w:t>
      </w:r>
      <w:r>
        <w:rPr>
          <w:rFonts w:hint="eastAsia" w:ascii="宋体" w:hAnsi="宋体"/>
          <w:szCs w:val="21"/>
        </w:rPr>
        <w:t>，然后利用“角角边”证明△</w:t>
      </w:r>
      <w:r>
        <w:rPr>
          <w:rFonts w:hint="eastAsia" w:ascii="宋体" w:hAnsi="宋体"/>
          <w:i/>
          <w:szCs w:val="21"/>
        </w:rPr>
        <w:t>ABO</w:t>
      </w:r>
      <w:r>
        <w:rPr>
          <w:rFonts w:hint="eastAsia" w:ascii="宋体" w:hAnsi="宋体"/>
          <w:szCs w:val="21"/>
        </w:rPr>
        <w:t>和△</w:t>
      </w:r>
      <w:r>
        <w:rPr>
          <w:rFonts w:hint="eastAsia" w:ascii="宋体" w:hAnsi="宋体"/>
          <w:i/>
          <w:szCs w:val="21"/>
        </w:rPr>
        <w:t>BCE</w:t>
      </w:r>
      <w:r>
        <w:rPr>
          <w:rFonts w:hint="eastAsia" w:ascii="宋体" w:hAnsi="宋体"/>
          <w:szCs w:val="21"/>
        </w:rPr>
        <w:t>全等，根据全等三角形对应边相等可得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＝4，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＝3，再求出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，然后写出点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的坐标，再把点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的坐标代入反比例函数解析式计算即可求出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的值．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解：如图，过点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轴于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，在正方形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ABO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CBE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OAB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ABO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OAB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CBE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的坐标为（4，0），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＝4，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＝5，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087" o:spt="75" alt=" " type="#_x0000_t75" style="height:18pt;width:44.5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＝3，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在△</w:t>
      </w:r>
      <w:r>
        <w:rPr>
          <w:rFonts w:hint="eastAsia" w:ascii="宋体" w:hAnsi="宋体"/>
          <w:i/>
          <w:szCs w:val="21"/>
        </w:rPr>
        <w:t>ABO</w:t>
      </w:r>
      <w:r>
        <w:rPr>
          <w:rFonts w:hint="eastAsia" w:ascii="宋体" w:hAnsi="宋体"/>
          <w:szCs w:val="21"/>
        </w:rPr>
        <w:t>和△</w:t>
      </w:r>
      <w:r>
        <w:rPr>
          <w:rFonts w:hint="eastAsia" w:ascii="宋体" w:hAnsi="宋体"/>
          <w:i/>
          <w:szCs w:val="21"/>
        </w:rPr>
        <w:t>BCE</w:t>
      </w:r>
      <w:r>
        <w:rPr>
          <w:rFonts w:hint="eastAsia" w:ascii="宋体" w:hAnsi="宋体"/>
          <w:szCs w:val="21"/>
        </w:rPr>
        <w:t>中，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position w:val="-38"/>
        </w:rPr>
        <w:pict>
          <v:shape id="_x0000_i1088" o:spt="75" alt=" " type="#_x0000_t75" style="height:45pt;width:7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ABO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BCE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AAS</w:t>
      </w:r>
      <w:r>
        <w:rPr>
          <w:rFonts w:hint="eastAsia" w:ascii="宋体" w:hAnsi="宋体"/>
          <w:szCs w:val="21"/>
        </w:rPr>
        <w:t>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＝4，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＝3，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＝4﹣3＝1，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的坐标为（﹣3，1），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∵反比例函数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8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≠0）的图象过点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xy</w:t>
      </w:r>
      <w:r>
        <w:rPr>
          <w:rFonts w:hint="eastAsia" w:ascii="宋体" w:hAnsi="宋体"/>
          <w:szCs w:val="21"/>
        </w:rPr>
        <w:t>＝﹣3×1＝﹣3，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故选：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90" o:spt="75" alt=" " type="#_x0000_t75" style="height:155.5pt;width:146.5pt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此题考查的是反比例函数图象上点的坐标特点，涉及到正方形的性质，全等三角形的判定与性质，反比例函数图象上的点的坐标特征，作辅助线构造出全等三角形并求出点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的坐标是解题的关键．</w:t>
      </w:r>
    </w:p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二、填空题：本大题共6小题，满分18分，只填写最后结果，每小题填对得3分.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11．光线在不同介质中传播速度不同，从一种介质射向另一种介质时会发生折射．如图，水面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与水杯下沿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平行，光线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从水中射向空气时发生折射，光线变成</w:t>
      </w:r>
      <w:r>
        <w:rPr>
          <w:rFonts w:hint="eastAsia" w:ascii="宋体" w:hAnsi="宋体"/>
          <w:i/>
          <w:szCs w:val="21"/>
        </w:rPr>
        <w:t>FH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在射线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上，已知∠</w:t>
      </w:r>
      <w:r>
        <w:rPr>
          <w:rFonts w:hint="eastAsia" w:ascii="宋体" w:hAnsi="宋体"/>
          <w:i/>
          <w:szCs w:val="21"/>
        </w:rPr>
        <w:t>HFB</w:t>
      </w:r>
      <w:r>
        <w:rPr>
          <w:rFonts w:hint="eastAsia" w:ascii="宋体" w:hAnsi="宋体"/>
          <w:szCs w:val="21"/>
        </w:rPr>
        <w:t>＝20°，∠</w:t>
      </w:r>
      <w:r>
        <w:rPr>
          <w:rFonts w:hint="eastAsia" w:ascii="宋体" w:hAnsi="宋体"/>
          <w:i/>
          <w:szCs w:val="21"/>
        </w:rPr>
        <w:t>FED</w:t>
      </w:r>
      <w:r>
        <w:rPr>
          <w:rFonts w:hint="eastAsia" w:ascii="宋体" w:hAnsi="宋体"/>
          <w:szCs w:val="21"/>
        </w:rPr>
        <w:t>＝45°，则∠</w:t>
      </w:r>
      <w:r>
        <w:rPr>
          <w:rFonts w:hint="eastAsia" w:ascii="宋体" w:hAnsi="宋体"/>
          <w:i/>
          <w:szCs w:val="21"/>
        </w:rPr>
        <w:t>GFH</w:t>
      </w:r>
      <w:r>
        <w:rPr>
          <w:rFonts w:hint="eastAsia" w:ascii="宋体" w:hAnsi="宋体"/>
          <w:szCs w:val="21"/>
        </w:rPr>
        <w:t xml:space="preserve">的度数为 </w:t>
      </w:r>
      <w:r>
        <w:rPr>
          <w:rFonts w:hint="eastAsia" w:ascii="宋体" w:hAnsi="宋体"/>
          <w:szCs w:val="21"/>
          <w:u w:val="single"/>
        </w:rPr>
        <w:t>　25°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91" o:spt="75" alt=" " type="#_x0000_t75" style="height:85.5pt;width:104.5pt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根据平行线的性质知∠</w:t>
      </w:r>
      <w:r>
        <w:rPr>
          <w:rFonts w:hint="eastAsia" w:ascii="宋体" w:hAnsi="宋体"/>
          <w:i/>
          <w:szCs w:val="21"/>
        </w:rPr>
        <w:t>GFB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FED</w:t>
      </w:r>
      <w:r>
        <w:rPr>
          <w:rFonts w:hint="eastAsia" w:ascii="宋体" w:hAnsi="宋体"/>
          <w:szCs w:val="21"/>
        </w:rPr>
        <w:t>＝45°，结合图形求得∠</w:t>
      </w:r>
      <w:r>
        <w:rPr>
          <w:rFonts w:hint="eastAsia" w:ascii="宋体" w:hAnsi="宋体"/>
          <w:i/>
          <w:szCs w:val="21"/>
        </w:rPr>
        <w:t>GFH</w:t>
      </w:r>
      <w:r>
        <w:rPr>
          <w:rFonts w:hint="eastAsia" w:ascii="宋体" w:hAnsi="宋体"/>
          <w:szCs w:val="21"/>
        </w:rPr>
        <w:t>的度数．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解：∵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GFB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FED</w:t>
      </w:r>
      <w:r>
        <w:rPr>
          <w:rFonts w:hint="eastAsia" w:ascii="宋体" w:hAnsi="宋体"/>
          <w:szCs w:val="21"/>
        </w:rPr>
        <w:t>＝45°．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HFB</w:t>
      </w:r>
      <w:r>
        <w:rPr>
          <w:rFonts w:hint="eastAsia" w:ascii="宋体" w:hAnsi="宋体"/>
          <w:szCs w:val="21"/>
        </w:rPr>
        <w:t>＝20°，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GFH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GFB</w:t>
      </w:r>
      <w:r>
        <w:rPr>
          <w:rFonts w:hint="eastAsia" w:ascii="宋体" w:hAnsi="宋体"/>
          <w:szCs w:val="21"/>
        </w:rPr>
        <w:t>﹣∠</w:t>
      </w:r>
      <w:r>
        <w:rPr>
          <w:rFonts w:hint="eastAsia" w:ascii="宋体" w:hAnsi="宋体"/>
          <w:i/>
          <w:szCs w:val="21"/>
        </w:rPr>
        <w:t>HFB</w:t>
      </w:r>
      <w:r>
        <w:rPr>
          <w:rFonts w:hint="eastAsia" w:ascii="宋体" w:hAnsi="宋体"/>
          <w:szCs w:val="21"/>
        </w:rPr>
        <w:t>＝45°﹣20°＝25°．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故答案为：25°．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本题考查的是平行线的性质，用到的知识点为：两直线平行，同位角相等．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12．北京冬奥会开幕式的巨型雪花状主火炬塔的设计，体现了环保低碳理念．如图所示，它的主体形状呈正六边形．若点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是正六边形的六个顶点，则tan∠</w:t>
      </w:r>
      <w:r>
        <w:rPr>
          <w:rFonts w:hint="eastAsia" w:ascii="宋体" w:hAnsi="宋体"/>
          <w:i/>
          <w:szCs w:val="21"/>
        </w:rPr>
        <w:t>ABE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22"/>
        </w:rPr>
        <w:pict>
          <v:shape id="_x0000_i1092" o:spt="75" alt=" " type="#_x0000_t75" style="height:28pt;width:19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93" o:spt="75" alt=" " type="#_x0000_t75" style="height:103pt;width:94.5pt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由正六边形的性质得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垂直平分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，再由等边三角形的在得∠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＝60°，则∠</w:t>
      </w:r>
      <w:r>
        <w:rPr>
          <w:rFonts w:hint="eastAsia" w:ascii="宋体" w:hAnsi="宋体"/>
          <w:i/>
          <w:szCs w:val="21"/>
        </w:rPr>
        <w:t>ABE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94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＝30°，即可得出结论．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解：连接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是正六边形的六个顶点，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垂直平分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是等边三角形，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＝60°，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BE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ABE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095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＝30°，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∴tan∠</w:t>
      </w:r>
      <w:r>
        <w:rPr>
          <w:rFonts w:hint="eastAsia" w:ascii="宋体" w:hAnsi="宋体"/>
          <w:i/>
          <w:szCs w:val="21"/>
        </w:rPr>
        <w:t>ABE</w:t>
      </w:r>
      <w:r>
        <w:rPr>
          <w:rFonts w:hint="eastAsia" w:ascii="宋体" w:hAnsi="宋体"/>
          <w:szCs w:val="21"/>
        </w:rPr>
        <w:t>＝tan30°＝</w:t>
      </w:r>
      <w:r>
        <w:rPr>
          <w:rFonts w:ascii="宋体" w:hAnsi="宋体"/>
          <w:position w:val="-22"/>
        </w:rPr>
        <w:pict>
          <v:shape id="_x0000_i1096" o:spt="75" alt=" " type="#_x0000_t75" style="height:28pt;width:19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</w:t>
      </w:r>
      <w:r>
        <w:rPr>
          <w:rFonts w:ascii="宋体" w:hAnsi="宋体"/>
          <w:position w:val="-22"/>
        </w:rPr>
        <w:pict>
          <v:shape id="_x0000_i1097" o:spt="75" alt=" " type="#_x0000_t75" style="height:28pt;width:19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098" o:spt="75" alt=" " type="#_x0000_t75" style="height:103pt;width:94.5pt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本题考查了正六边形的性质、等边三角形的判定与性质以及特殊角的锐角三角函数，熟练掌握正六边形的性质和等边三角形的性质是解题的关键．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13．《九章算术》是人类科学史上应用数学的“算经之首”，其书中卷八方程[七]中记载：“今有牛五、羊二，直金十两．牛二、羊五，直金八两．牛、羊各直金几何？”题目大意是：“5头牛、2只羊共值金10两．2头牛、5只羊共值金8两，每头牛、每只羊各值金多少两？”根据题意，可求得1头牛和1只羊共值金 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22"/>
        </w:rPr>
        <w:pict>
          <v:shape id="_x0000_i1099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两．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设每头牛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两，每只羊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两，根据5头牛、2只羊共值金10两．2头牛、5只羊共值金8两，列二元一次方程组，两方程相加可得7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+7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＝18，进一步求解即可．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解：设每头牛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两，每只羊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两，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根据题意，可得</w:t>
      </w:r>
      <w:r>
        <w:rPr>
          <w:rFonts w:ascii="宋体" w:hAnsi="宋体"/>
          <w:position w:val="-25"/>
        </w:rPr>
        <w:pict>
          <v:shape id="_x0000_i1100" o:spt="75" alt=" " type="#_x0000_t75" style="height:30pt;width:57pt;" filled="f" o:preferrelative="t" stroked="f" coordsize="21600,21600">
            <v:path/>
            <v:fill on="f" focussize="0,0"/>
            <v:stroke on="f" joinstyle="miter"/>
            <v:imagedata r:id="rId7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∴7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+7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＝18，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1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∴1头牛和1只羊共值金</w:t>
      </w:r>
      <w:r>
        <w:rPr>
          <w:rFonts w:ascii="宋体" w:hAnsi="宋体"/>
          <w:position w:val="-22"/>
        </w:rPr>
        <w:pict>
          <v:shape id="_x0000_i1102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两，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</w:t>
      </w:r>
      <w:r>
        <w:rPr>
          <w:rFonts w:ascii="宋体" w:hAnsi="宋体"/>
          <w:position w:val="-22"/>
        </w:rPr>
        <w:pict>
          <v:shape id="_x0000_i1103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本题考查了二元一次方程组的应用，根据题意建立二元一次方程组是解题的关键．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14．在活动课上，“雄鹰组”用含30°角的直角三角尺设计风车．如图，∠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＝90°，∠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＝30°，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＝2，将直角三角尺绕点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逆时针旋转得到△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′，使点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′落在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边上，以此方法做下去……则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点通过一次旋转至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 xml:space="preserve">′所经过的路径长为 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ascii="宋体" w:hAnsi="宋体"/>
          <w:position w:val="-22"/>
        </w:rPr>
        <w:pict>
          <v:shape id="_x0000_i1104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．（结果保留</w:t>
      </w:r>
      <w:r>
        <w:rPr>
          <w:rFonts w:ascii="宋体" w:hAnsi="宋体"/>
          <w:szCs w:val="21"/>
        </w:rPr>
        <w:t>π</w:t>
      </w:r>
      <w:r>
        <w:rPr>
          <w:rFonts w:hint="eastAsia" w:ascii="宋体" w:hAnsi="宋体"/>
          <w:szCs w:val="21"/>
        </w:rPr>
        <w:t>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05" o:spt="75" alt=" " type="#_x0000_t75" style="height:90pt;width:90pt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由含30度直角三角形的性质求出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，根据弧长公式即可求出结论．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解：∵∠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＝90°，∠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＝30°，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＝2，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＝4，∠</w:t>
      </w:r>
      <w:r>
        <w:rPr>
          <w:rFonts w:hint="eastAsia" w:ascii="宋体" w:hAnsi="宋体"/>
          <w:i/>
          <w:szCs w:val="21"/>
        </w:rPr>
        <w:t>BAC</w:t>
      </w:r>
      <w:r>
        <w:rPr>
          <w:rFonts w:hint="eastAsia" w:ascii="宋体" w:hAnsi="宋体"/>
          <w:szCs w:val="21"/>
        </w:rPr>
        <w:t>＝60°，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由旋转的性质得，∠</w:t>
      </w:r>
      <w:r>
        <w:rPr>
          <w:rFonts w:hint="eastAsia" w:ascii="宋体" w:hAnsi="宋体"/>
          <w:i/>
          <w:szCs w:val="21"/>
        </w:rPr>
        <w:t>BAB</w:t>
      </w:r>
      <w:r>
        <w:rPr>
          <w:rFonts w:hint="eastAsia" w:ascii="宋体" w:hAnsi="宋体"/>
          <w:szCs w:val="21"/>
        </w:rPr>
        <w:t>′＝∠</w:t>
      </w:r>
      <w:r>
        <w:rPr>
          <w:rFonts w:hint="eastAsia" w:ascii="宋体" w:hAnsi="宋体"/>
          <w:i/>
          <w:szCs w:val="21"/>
        </w:rPr>
        <w:t>BAC</w:t>
      </w:r>
      <w:r>
        <w:rPr>
          <w:rFonts w:hint="eastAsia" w:ascii="宋体" w:hAnsi="宋体"/>
          <w:szCs w:val="21"/>
        </w:rPr>
        <w:t>＝60°，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点通过一次旋转至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′所经过的路径长为</w:t>
      </w:r>
      <w:r>
        <w:rPr>
          <w:rFonts w:ascii="宋体" w:hAnsi="宋体"/>
          <w:position w:val="-22"/>
        </w:rPr>
        <w:pict>
          <v:shape id="_x0000_i1106" o:spt="75" alt=" " type="#_x0000_t75" style="height:26.5pt;width:40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07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</w:t>
      </w:r>
      <w:r>
        <w:rPr>
          <w:rFonts w:ascii="宋体" w:hAnsi="宋体"/>
          <w:position w:val="-22"/>
        </w:rPr>
        <w:pict>
          <v:shape id="_x0000_i1108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本题主要考查了旋转的性质，弧长公式，含30度直角三角形的性质，熟记弧长公式是解决问题的关键．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15．如图，在矩形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中，按以下步骤作图：①分别以点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为圆心，以大于</w:t>
      </w:r>
      <w:r>
        <w:rPr>
          <w:rFonts w:ascii="宋体" w:hAnsi="宋体"/>
          <w:position w:val="-22"/>
        </w:rPr>
        <w:pict>
          <v:shape id="_x0000_i110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8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的长为半径作弧，两弧相交于点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；②作直线</w:t>
      </w:r>
      <w:r>
        <w:rPr>
          <w:rFonts w:hint="eastAsia" w:ascii="宋体" w:hAnsi="宋体"/>
          <w:i/>
          <w:szCs w:val="21"/>
        </w:rPr>
        <w:t>EF</w:t>
      </w:r>
      <w:r>
        <w:rPr>
          <w:rFonts w:hint="eastAsia" w:ascii="宋体" w:hAnsi="宋体"/>
          <w:szCs w:val="21"/>
        </w:rPr>
        <w:t>分别与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交于点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．若</w:t>
      </w:r>
      <w:r>
        <w:rPr>
          <w:rFonts w:hint="eastAsia" w:ascii="宋体" w:hAnsi="宋体"/>
          <w:i/>
          <w:szCs w:val="21"/>
        </w:rPr>
        <w:t>DM</w:t>
      </w:r>
      <w:r>
        <w:rPr>
          <w:rFonts w:hint="eastAsia" w:ascii="宋体" w:hAnsi="宋体"/>
          <w:szCs w:val="21"/>
        </w:rPr>
        <w:t>＝5，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＝3，则</w:t>
      </w:r>
      <w:r>
        <w:rPr>
          <w:rFonts w:hint="eastAsia" w:ascii="宋体" w:hAnsi="宋体"/>
          <w:i/>
          <w:szCs w:val="21"/>
        </w:rPr>
        <w:t>MN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szCs w:val="21"/>
          <w:u w:val="single"/>
        </w:rPr>
        <w:t>　2</w:t>
      </w:r>
      <w:r>
        <w:rPr>
          <w:rFonts w:ascii="宋体" w:hAnsi="宋体"/>
          <w:position w:val="-4"/>
        </w:rPr>
        <w:pict>
          <v:shape id="_x0000_i111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11" o:spt="75" alt=" " type="#_x0000_t75" style="height:96pt;width:94.5pt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如图，连接</w:t>
      </w:r>
      <w:r>
        <w:rPr>
          <w:rFonts w:hint="eastAsia" w:ascii="宋体" w:hAnsi="宋体"/>
          <w:i/>
          <w:szCs w:val="21"/>
        </w:rPr>
        <w:t>BM</w:t>
      </w:r>
      <w:r>
        <w:rPr>
          <w:rFonts w:hint="eastAsia" w:ascii="宋体" w:hAnsi="宋体"/>
          <w:szCs w:val="21"/>
        </w:rPr>
        <w:t>．利用勾股定理求出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OM</w:t>
      </w:r>
      <w:r>
        <w:rPr>
          <w:rFonts w:hint="eastAsia" w:ascii="宋体" w:hAnsi="宋体"/>
          <w:szCs w:val="21"/>
        </w:rPr>
        <w:t>，再证明</w:t>
      </w:r>
      <w:r>
        <w:rPr>
          <w:rFonts w:hint="eastAsia" w:ascii="宋体" w:hAnsi="宋体"/>
          <w:i/>
          <w:szCs w:val="21"/>
        </w:rPr>
        <w:t>OM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ON</w:t>
      </w:r>
      <w:r>
        <w:rPr>
          <w:rFonts w:hint="eastAsia" w:ascii="宋体" w:hAnsi="宋体"/>
          <w:szCs w:val="21"/>
        </w:rPr>
        <w:t>，可得结论．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解：如图，连接</w:t>
      </w:r>
      <w:r>
        <w:rPr>
          <w:rFonts w:hint="eastAsia" w:ascii="宋体" w:hAnsi="宋体"/>
          <w:i/>
          <w:szCs w:val="21"/>
        </w:rPr>
        <w:t>BM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12" o:spt="75" alt=" " type="#_x0000_t75" style="height:95.5pt;width:94.5pt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由作图可知</w:t>
      </w:r>
      <w:r>
        <w:rPr>
          <w:rFonts w:hint="eastAsia" w:ascii="宋体" w:hAnsi="宋体"/>
          <w:i/>
          <w:szCs w:val="21"/>
        </w:rPr>
        <w:t>MN</w:t>
      </w:r>
      <w:r>
        <w:rPr>
          <w:rFonts w:hint="eastAsia" w:ascii="宋体" w:hAnsi="宋体"/>
          <w:szCs w:val="21"/>
        </w:rPr>
        <w:t>垂直平分线段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DM</w:t>
      </w:r>
      <w:r>
        <w:rPr>
          <w:rFonts w:hint="eastAsia" w:ascii="宋体" w:hAnsi="宋体"/>
          <w:szCs w:val="21"/>
        </w:rPr>
        <w:t>＝5，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∵四边形</w:t>
      </w:r>
      <w:r>
        <w:rPr>
          <w:rFonts w:hint="eastAsia" w:ascii="宋体" w:hAnsi="宋体"/>
          <w:i/>
          <w:szCs w:val="21"/>
        </w:rPr>
        <w:t>ABCD</w:t>
      </w:r>
      <w:r>
        <w:rPr>
          <w:rFonts w:hint="eastAsia" w:ascii="宋体" w:hAnsi="宋体"/>
          <w:szCs w:val="21"/>
        </w:rPr>
        <w:t>是矩形，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＝90°，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113" o:spt="75" alt=" " type="#_x0000_t75" style="height:18pt;width:58pt;" filled="f" o:preferrelative="t" stroked="f" coordsize="21600,21600">
            <v:path/>
            <v:fill on="f" focussize="0,0"/>
            <v:stroke on="f" joinstyle="miter"/>
            <v:imagedata r:id="rId8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114" o:spt="75" alt=" " type="#_x0000_t75" style="height:18pt;width:44.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115" o:spt="75" alt=" " type="#_x0000_t75" style="height:18pt;width:58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116" o:spt="75" alt=" " type="#_x0000_t75" style="height:18pt;width:44.5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</w:t>
      </w:r>
      <w:r>
        <w:rPr>
          <w:rFonts w:ascii="宋体" w:hAnsi="宋体"/>
          <w:position w:val="-4"/>
        </w:rPr>
        <w:pict>
          <v:shape id="_x0000_i111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OD</w:t>
      </w:r>
      <w:r>
        <w:rPr>
          <w:rFonts w:hint="eastAsia" w:ascii="宋体" w:hAnsi="宋体"/>
          <w:szCs w:val="21"/>
        </w:rPr>
        <w:t>＝2</w:t>
      </w:r>
      <w:r>
        <w:rPr>
          <w:rFonts w:ascii="宋体" w:hAnsi="宋体"/>
          <w:position w:val="-4"/>
        </w:rPr>
        <w:pict>
          <v:shape id="_x0000_i111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MOD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119" o:spt="75" alt=" " type="#_x0000_t75" style="height:18pt;width:58pt;" filled="f" o:preferrelative="t" stroked="f" coordsize="21600,21600">
            <v:path/>
            <v:fill on="f" focussize="0,0"/>
            <v:stroke on="f" joinstyle="miter"/>
            <v:imagedata r:id="rId9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120" o:spt="75" alt=" " type="#_x0000_t75" style="height:18pt;width:76pt;" filled="f" o:preferrelative="t" stroked="f" coordsize="21600,21600">
            <v:path/>
            <v:fill on="f" focussize="0,0"/>
            <v:stroke on="f" joinstyle="miter"/>
            <v:imagedata r:id="rId9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2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MDO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NBO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在△</w:t>
      </w:r>
      <w:r>
        <w:rPr>
          <w:rFonts w:hint="eastAsia" w:ascii="宋体" w:hAnsi="宋体"/>
          <w:i/>
          <w:szCs w:val="21"/>
        </w:rPr>
        <w:t>MDO</w:t>
      </w:r>
      <w:r>
        <w:rPr>
          <w:rFonts w:hint="eastAsia" w:ascii="宋体" w:hAnsi="宋体"/>
          <w:szCs w:val="21"/>
        </w:rPr>
        <w:t>和△</w:t>
      </w:r>
      <w:r>
        <w:rPr>
          <w:rFonts w:hint="eastAsia" w:ascii="宋体" w:hAnsi="宋体"/>
          <w:i/>
          <w:szCs w:val="21"/>
        </w:rPr>
        <w:t>NBO</w:t>
      </w:r>
      <w:r>
        <w:rPr>
          <w:rFonts w:hint="eastAsia" w:ascii="宋体" w:hAnsi="宋体"/>
          <w:szCs w:val="21"/>
        </w:rPr>
        <w:t>中，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ascii="宋体" w:hAnsi="宋体"/>
          <w:position w:val="-38"/>
        </w:rPr>
        <w:pict>
          <v:shape id="_x0000_i1122" o:spt="75" alt=" " type="#_x0000_t75" style="height:45pt;width:7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MDO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BNO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ASA</w:t>
      </w:r>
      <w:r>
        <w:rPr>
          <w:rFonts w:hint="eastAsia" w:ascii="宋体" w:hAnsi="宋体"/>
          <w:szCs w:val="21"/>
        </w:rPr>
        <w:t>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ON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2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MN</w:t>
      </w:r>
      <w:r>
        <w:rPr>
          <w:rFonts w:hint="eastAsia" w:ascii="宋体" w:hAnsi="宋体"/>
          <w:szCs w:val="21"/>
        </w:rPr>
        <w:t>＝2</w:t>
      </w:r>
      <w:r>
        <w:rPr>
          <w:rFonts w:ascii="宋体" w:hAnsi="宋体"/>
          <w:position w:val="-4"/>
        </w:rPr>
        <w:pict>
          <v:shape id="_x0000_i112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故答案为：2</w:t>
      </w:r>
      <w:r>
        <w:rPr>
          <w:rFonts w:ascii="宋体" w:hAnsi="宋体"/>
          <w:position w:val="-4"/>
        </w:rPr>
        <w:pict>
          <v:shape id="_x0000_i112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本题考查了作图﹣基本作图、线段垂直平分线的性质、勾股定理、矩形的性质，解决本题的关键是掌握线段垂直平分线的性质．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16．小明在学习“二次函数”内容后，进行了反思总结．如图，二次函数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≠0）图象的一部分与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轴的一个交点坐标为（1，0），对称轴为直线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＝﹣1，结合图象他得出下列结论：①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＞0且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＞0；②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＝0；③关于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的一元二次方程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＝0（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≠0）的两根分别为﹣3和1；④若点（﹣4，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），（﹣2，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），（3，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）均在二次函数图象上，则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＜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＜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；⑤3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 xml:space="preserve">＜0，其中正确的结论有 </w:t>
      </w:r>
      <w:r>
        <w:rPr>
          <w:rFonts w:hint="eastAsia" w:ascii="宋体" w:hAnsi="宋体"/>
          <w:szCs w:val="21"/>
          <w:u w:val="single"/>
        </w:rPr>
        <w:t>　①②③　</w:t>
      </w:r>
      <w:r>
        <w:rPr>
          <w:rFonts w:hint="eastAsia" w:ascii="宋体" w:hAnsi="宋体"/>
          <w:szCs w:val="21"/>
        </w:rPr>
        <w:t>.（填序号，多选、少选、错选都不得分）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26" o:spt="75" alt=" " type="#_x0000_t75" style="height:181pt;width:129pt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由抛物线的对称轴的位置以及与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轴的交点可判断①；由抛物线过点（1，0），即可判断②；由抛物线的对称性可判断③；根据各点与抛物线对称轴的距离大小可判断④；对称轴可得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，由抛物线过点（1，0）可判断⑤．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解：∵抛物线对称轴在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轴的左侧，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＞0，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∵抛物线与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轴交点在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轴上方，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＞0，①正确；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∵抛物线经过（1，0），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＝0，②正确．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∵抛物线与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轴的一个交点坐标为（1，0），对称轴为直线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∴另一个交点为（﹣3，0），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∴关于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的一元二次方程</w:t>
      </w:r>
      <w:r>
        <w:rPr>
          <w:rFonts w:hint="eastAsia" w:ascii="宋体" w:hAnsi="宋体"/>
          <w:i/>
          <w:szCs w:val="21"/>
        </w:rPr>
        <w:t>ax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＝0（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≠0）的两根分别为﹣3和1，③正确；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∵﹣1﹣（﹣2）＜﹣1﹣（﹣4）＜3﹣（﹣1），抛物线开口向下，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＞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＞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4"/>
          <w:vertAlign w:val="subscript"/>
        </w:rPr>
        <w:t>3</w:t>
      </w:r>
      <w:r>
        <w:rPr>
          <w:rFonts w:hint="eastAsia" w:ascii="宋体" w:hAnsi="宋体"/>
          <w:szCs w:val="21"/>
        </w:rPr>
        <w:t>，④错误．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∵抛物线与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轴的一个交点坐标为（1，0），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＝0，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∵﹣</w:t>
      </w:r>
      <w:r>
        <w:rPr>
          <w:rFonts w:ascii="宋体" w:hAnsi="宋体"/>
          <w:position w:val="-22"/>
        </w:rPr>
        <w:pict>
          <v:shape id="_x0000_i1127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9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＝﹣1，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∴3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＝0，⑤错误．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故答案为：①②③．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本题考查二次函数图象与系数的关系，解题关键是掌握二次函数的性质，掌握二次函数与方程及不等式的关系．</w:t>
      </w:r>
    </w:p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  <w:b/>
          <w:szCs w:val="21"/>
        </w:rPr>
        <w:t>三、解答题：本大共8小题，满分72分，解答时，写出必要的文字说明、证明过程或演算步骤.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17．（7分）在下面给出的三个不等式中，请你任选两个组成一个不等式组，解这个不等式组，并把解集表示在数轴上．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①2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﹣1＜7；②5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﹣2＞3（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+1）；③</w:t>
      </w:r>
      <w:r>
        <w:rPr>
          <w:rFonts w:ascii="宋体" w:hAnsi="宋体"/>
          <w:position w:val="-22"/>
        </w:rPr>
        <w:pict>
          <v:shape id="_x0000_i1128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+3≥1﹣</w:t>
      </w:r>
      <w:r>
        <w:rPr>
          <w:rFonts w:ascii="宋体" w:hAnsi="宋体"/>
          <w:position w:val="-22"/>
        </w:rPr>
        <w:pict>
          <v:shape id="_x0000_i112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30" o:spt="75" alt=" " type="#_x0000_t75" style="height:21pt;width:281.5pt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选出两个不等式，组成不等式组，并解不等式组即可．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</w:t>
      </w:r>
      <w:r>
        <w:rPr>
          <w:rFonts w:ascii="宋体" w:hAnsi="宋体"/>
          <w:position w:val="-27"/>
        </w:rPr>
        <w:pict>
          <v:shape id="_x0000_i1131" o:spt="75" alt=" " type="#_x0000_t75" style="height:32.5pt;width:102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解不等式①得：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＜4，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解不等式②得：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＞</w:t>
      </w:r>
      <w:r>
        <w:rPr>
          <w:rFonts w:ascii="宋体" w:hAnsi="宋体"/>
          <w:position w:val="-22"/>
        </w:rPr>
        <w:pict>
          <v:shape id="_x0000_i1132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0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∴不等式组的解集</w:t>
      </w:r>
      <w:r>
        <w:rPr>
          <w:rFonts w:ascii="宋体" w:hAnsi="宋体"/>
          <w:position w:val="-22"/>
        </w:rPr>
        <w:pict>
          <v:shape id="_x0000_i1133" o:spt="75" alt=" " type="#_x0000_t75" style="height:26.5pt;width:52pt;" filled="f" o:preferrelative="t" stroked="f" coordsize="21600,21600">
            <v:path/>
            <v:fill on="f" focussize="0,0"/>
            <v:stroke on="f" joinstyle="miter"/>
            <v:imagedata r:id="rId10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把解集表示在数轴上如下：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34" o:spt="75" alt=" " type="#_x0000_t75" style="height:66pt;width:256.5pt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本题考查一元一次不等式组的解法，能熟练地解不等式组是解题关键．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18．（7分）先化简，再求值：（</w:t>
      </w:r>
      <w:r>
        <w:rPr>
          <w:rFonts w:ascii="宋体" w:hAnsi="宋体"/>
          <w:position w:val="-22"/>
        </w:rPr>
        <w:pict>
          <v:shape id="_x0000_i1135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﹣1）÷</w:t>
      </w:r>
      <w:r>
        <w:rPr>
          <w:rFonts w:ascii="宋体" w:hAnsi="宋体"/>
          <w:position w:val="-30"/>
        </w:rPr>
        <w:pict>
          <v:shape id="_x0000_i1136" o:spt="75" alt=" " type="#_x0000_t75" style="height:34.5pt;width:48pt;" filled="f" o:preferrelative="t" stroked="f" coordsize="21600,21600">
            <v:path/>
            <v:fill on="f" focussize="0,0"/>
            <v:stroke on="f" joinstyle="miter"/>
            <v:imagedata r:id="rId10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，其中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＝﹣4．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根据分式的加减运算以及乘除运算法则进行化简，然后将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的值代入原式即可求出答案．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解：原式＝</w:t>
      </w:r>
      <w:r>
        <w:rPr>
          <w:rFonts w:ascii="宋体" w:hAnsi="宋体"/>
          <w:position w:val="-22"/>
        </w:rPr>
        <w:pict>
          <v:shape id="_x0000_i1137" o:spt="75" alt=" " type="#_x0000_t75" style="height:26.5pt;width:50.5pt;" filled="f" o:preferrelative="t" stroked="f" coordsize="21600,21600">
            <v:path/>
            <v:fill on="f" focussize="0,0"/>
            <v:stroke on="f" joinstyle="miter"/>
            <v:imagedata r:id="rId10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•</w:t>
      </w:r>
      <w:r>
        <w:rPr>
          <w:rFonts w:ascii="宋体" w:hAnsi="宋体"/>
          <w:position w:val="-23"/>
        </w:rPr>
        <w:pict>
          <v:shape id="_x0000_i1138" o:spt="75" alt=" " type="#_x0000_t75" style="height:31pt;width:71.5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39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10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•</w:t>
      </w:r>
      <w:r>
        <w:rPr>
          <w:rFonts w:ascii="宋体" w:hAnsi="宋体"/>
          <w:position w:val="-22"/>
        </w:rPr>
        <w:pict>
          <v:shape id="_x0000_i1140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109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1" o:spt="75" alt=" " type="#_x0000_t75" style="height:26.5pt;width:22pt;" filled="f" o:preferrelative="t" stroked="f" coordsize="21600,21600">
            <v:path/>
            <v:fill on="f" focussize="0,0"/>
            <v:stroke on="f" joinstyle="miter"/>
            <v:imagedata r:id="rId11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＝﹣4时，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原式＝</w:t>
      </w:r>
      <w:r>
        <w:rPr>
          <w:rFonts w:ascii="宋体" w:hAnsi="宋体"/>
          <w:position w:val="-22"/>
        </w:rPr>
        <w:pict>
          <v:shape id="_x0000_i1142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＝﹣1．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本题考查分式的化简求值，解题的关键是熟练运用分式的加减运算以及乘除运算，本题属于基础题型．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19．（8分）每年的6月6日为“全国爱眼日”．某初中学校为了解本校学生视力健康状况，组织数学兴趣小组按下列步骤来开展统计活动．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一、确定调查对象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（1）有以下三种调查方案：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方案一：从七年级抽取140名学生，进行视力状况调查；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方案二：从七年级、八年级中各随机抽取140名生，进行视力状况调查；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方案三：从全校1600名学生中随机抽取600名学生，进行视力状况调查．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其中最具有代表性和广泛性的抽样调查方案是 </w:t>
      </w:r>
      <w:r>
        <w:rPr>
          <w:rFonts w:hint="eastAsia" w:ascii="宋体" w:hAnsi="宋体"/>
          <w:szCs w:val="21"/>
          <w:u w:val="single"/>
        </w:rPr>
        <w:t>　方案三　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二、收集整理数据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按照国家视力健康标准，学生视力状况分为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四个类别．数学兴趣小组随机抽取本校部分学生进行调查，绘制成如图一幅不完整的统计图．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抽取的学生视力状况统计表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15"/>
        <w:gridCol w:w="1215"/>
        <w:gridCol w:w="1215"/>
        <w:gridCol w:w="1215"/>
        <w:gridCol w:w="121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A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B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C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D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视力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视力≥5.0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4.9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4.6≤视力≤4.8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视力≤4.5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视力正常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轻度视力不良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中度视力不良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重度视力不良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160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m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i/>
                <w:szCs w:val="21"/>
              </w:rPr>
              <w:t>n</w:t>
            </w:r>
          </w:p>
        </w:tc>
        <w:tc>
          <w:tcPr>
            <w:tcW w:w="121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56</w:t>
            </w:r>
          </w:p>
        </w:tc>
      </w:tr>
    </w:tbl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三、分析数据，解答问题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 xml:space="preserve">（2）调查视力数据的中位数所在类别为 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i/>
          <w:szCs w:val="21"/>
          <w:u w:val="single"/>
        </w:rPr>
        <w:t>B</w:t>
      </w:r>
      <w:r>
        <w:rPr>
          <w:rFonts w:hint="eastAsia" w:ascii="宋体" w:hAnsi="宋体"/>
          <w:szCs w:val="21"/>
          <w:u w:val="single"/>
        </w:rPr>
        <w:t>　</w:t>
      </w:r>
      <w:r>
        <w:rPr>
          <w:rFonts w:hint="eastAsia" w:ascii="宋体" w:hAnsi="宋体"/>
          <w:szCs w:val="21"/>
        </w:rPr>
        <w:t>类；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（3）该校共有学生1600人，请估算该校学生中，中度视力不良和重度视力不良的总人数；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（4）为更好保护视力，结合上述统计数据分析，请你提出一条合理化的建议．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43" o:spt="75" alt=" " type="#_x0000_t75" style="height:157.5pt;width:145.5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（1）根据抽样的代表性、普遍性和可操作性可知，方案三符合题意；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（2）根据中位数的定义解答即可；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（3）利用样本估计总体即可；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（4）根据数据提出一条建议即可．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解：（1）根据抽样的代表性、普遍性和可操作性可得，方案三：从全校1600名学生中随机抽取600名学生，进行视力状况调查，作为样本进行调查分析，是最符合题意的．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故答案为：方案三；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（2）由题意可得，调查视力数据的中位数所在类别为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类；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故答案为：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（3）调查的总人数为：160÷40%＝400（人），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由题意可知，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＝400×16%＝64（人），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＝400﹣64﹣56＝120（人），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1600×</w:t>
      </w:r>
      <w:r>
        <w:rPr>
          <w:rFonts w:ascii="宋体" w:hAnsi="宋体"/>
          <w:position w:val="-22"/>
        </w:rPr>
        <w:pict>
          <v:shape id="_x0000_i1144" o:spt="75" alt=" " type="#_x0000_t75" style="height:26.5pt;width:40pt;" filled="f" o:preferrelative="t" stroked="f" coordsize="21600,21600">
            <v:path/>
            <v:fill on="f" focussize="0,0"/>
            <v:stroke on="f" joinstyle="miter"/>
            <v:imagedata r:id="rId11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＝704（人），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所以该校学生中，中度视力不良和重度视力不良的总人约为704人；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（4）该校学生近视程度为中度及以上占44%，说明该校学生近视程度较为严重，建议学校加强电子产品进校园及使用的管控（答案不唯一）．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本题考查扇形统计图、统计表、中位数以及用样本估计总体等知识，关键是从扇形统计图和统计表中找出相应的数据．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20．（8分）为传承运河文明，弘扬民族精神，枣庄市政府重建了台儿庄古城．某校“综合与实践”小组开展了测量台儿庄古城城门楼（如图①）高度的实践活动，请你帮他们完成下面的实践报告．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测量台儿庄古城城门楼高度的实践报告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878"/>
        <w:gridCol w:w="4864"/>
        <w:gridCol w:w="1735"/>
        <w:gridCol w:w="205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活动课题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测量台儿庄古城城门楼高度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活动目的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运用三角函数知识解决实际问题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活动工具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测角仪、皮尺等测量工具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方案示意图</w:t>
            </w:r>
          </w:p>
        </w:tc>
        <w:tc>
          <w:tcPr>
            <w:tcW w:w="64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pict>
                <v:shape id="_x0000_i1145" o:spt="75" alt=" " type="#_x0000_t75" style="height:114pt;width:216pt;" filled="f" o:preferrelative="t" stroked="f" coordsize="21600,21600">
                  <v:path/>
                  <v:fill on="f" focussize="0,0"/>
                  <v:stroke on="f" joinstyle="miter"/>
                  <v:imagedata r:id="rId113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64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测量步骤</w:t>
            </w:r>
          </w:p>
        </w:tc>
        <w:tc>
          <w:tcPr>
            <w:tcW w:w="640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如图②</w:t>
            </w:r>
          </w:p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（1）利用测角仪站在</w:t>
            </w:r>
            <w:r>
              <w:rPr>
                <w:rFonts w:hint="eastAsia" w:ascii="宋体" w:hAnsi="宋体"/>
                <w:i/>
                <w:szCs w:val="21"/>
              </w:rPr>
              <w:t>B</w:t>
            </w:r>
            <w:r>
              <w:rPr>
                <w:rFonts w:hint="eastAsia" w:ascii="宋体" w:hAnsi="宋体"/>
                <w:szCs w:val="21"/>
              </w:rPr>
              <w:t>处测得城门楼最高点</w:t>
            </w:r>
            <w:r>
              <w:rPr>
                <w:rFonts w:hint="eastAsia" w:ascii="宋体" w:hAnsi="宋体"/>
                <w:i/>
                <w:szCs w:val="21"/>
              </w:rPr>
              <w:t>P</w:t>
            </w:r>
            <w:r>
              <w:rPr>
                <w:rFonts w:hint="eastAsia" w:ascii="宋体" w:hAnsi="宋体"/>
                <w:szCs w:val="21"/>
              </w:rPr>
              <w:t>的仰角为39°；</w:t>
            </w:r>
          </w:p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（2）前进了10米到达</w:t>
            </w:r>
            <w:r>
              <w:rPr>
                <w:rFonts w:hint="eastAsia" w:ascii="宋体" w:hAnsi="宋体"/>
                <w:i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处（选择测点</w:t>
            </w:r>
            <w:r>
              <w:rPr>
                <w:rFonts w:hint="eastAsia" w:ascii="宋体" w:hAnsi="宋体"/>
                <w:i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i/>
                <w:szCs w:val="21"/>
              </w:rPr>
              <w:t>B</w:t>
            </w:r>
            <w:r>
              <w:rPr>
                <w:rFonts w:hint="eastAsia" w:ascii="宋体" w:hAnsi="宋体"/>
                <w:szCs w:val="21"/>
              </w:rPr>
              <w:t>与</w:t>
            </w:r>
            <w:r>
              <w:rPr>
                <w:rFonts w:hint="eastAsia" w:ascii="宋体" w:hAnsi="宋体"/>
                <w:i/>
                <w:szCs w:val="21"/>
              </w:rPr>
              <w:t>O</w:t>
            </w:r>
            <w:r>
              <w:rPr>
                <w:rFonts w:hint="eastAsia" w:ascii="宋体" w:hAnsi="宋体"/>
                <w:szCs w:val="21"/>
              </w:rPr>
              <w:t>在同一水平线上，</w:t>
            </w:r>
            <w:r>
              <w:rPr>
                <w:rFonts w:hint="eastAsia" w:ascii="宋体" w:hAnsi="宋体"/>
                <w:i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i/>
                <w:szCs w:val="21"/>
              </w:rPr>
              <w:t>B</w:t>
            </w:r>
            <w:r>
              <w:rPr>
                <w:rFonts w:hint="eastAsia" w:ascii="宋体" w:hAnsi="宋体"/>
                <w:szCs w:val="21"/>
              </w:rPr>
              <w:t>两点之间的距离可直接测得，测角仪高度忽略不计），在</w:t>
            </w:r>
            <w:r>
              <w:rPr>
                <w:rFonts w:hint="eastAsia" w:ascii="宋体" w:hAnsi="宋体"/>
                <w:i/>
                <w:szCs w:val="21"/>
              </w:rPr>
              <w:t>A</w:t>
            </w:r>
            <w:r>
              <w:rPr>
                <w:rFonts w:hint="eastAsia" w:ascii="宋体" w:hAnsi="宋体"/>
                <w:szCs w:val="21"/>
              </w:rPr>
              <w:t>处测得</w:t>
            </w:r>
            <w:r>
              <w:rPr>
                <w:rFonts w:hint="eastAsia" w:ascii="宋体" w:hAnsi="宋体"/>
                <w:i/>
                <w:szCs w:val="21"/>
              </w:rPr>
              <w:t>P</w:t>
            </w:r>
            <w:r>
              <w:rPr>
                <w:rFonts w:hint="eastAsia" w:ascii="宋体" w:hAnsi="宋体"/>
                <w:szCs w:val="21"/>
              </w:rPr>
              <w:t>点的仰角为56°．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参考数据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sin39°≈0.6，cos39°≈0.8，tan39°≈0.8，sin56°≈0.8，cos56°≈0.6，tan56°≈1.5．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4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计算城门楼</w:t>
            </w:r>
            <w:r>
              <w:rPr>
                <w:rFonts w:hint="eastAsia" w:ascii="宋体" w:hAnsi="宋体"/>
                <w:i/>
                <w:szCs w:val="21"/>
              </w:rPr>
              <w:t>PO</w:t>
            </w:r>
            <w:r>
              <w:rPr>
                <w:rFonts w:hint="eastAsia" w:ascii="宋体" w:hAnsi="宋体"/>
                <w:szCs w:val="21"/>
              </w:rPr>
              <w:t>的高度（结果保留整数）</w:t>
            </w:r>
          </w:p>
        </w:tc>
        <w:tc>
          <w:tcPr>
            <w:tcW w:w="19215" w:type="dxa"/>
            <w:gridSpan w:val="3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</w:tr>
    </w:tbl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设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米，则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+10）米，由锐角三角函数定义得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≈1.5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（米），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≈0.8（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+10）（米），则1.5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＝0.8（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+10），解得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6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，即可解决问题．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解：设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米，则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+10）米，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AOP</w:t>
      </w:r>
      <w:r>
        <w:rPr>
          <w:rFonts w:hint="eastAsia" w:ascii="宋体" w:hAnsi="宋体"/>
          <w:szCs w:val="21"/>
        </w:rPr>
        <w:t>中，tan∠</w:t>
      </w:r>
      <w:r>
        <w:rPr>
          <w:rFonts w:hint="eastAsia" w:ascii="宋体" w:hAnsi="宋体"/>
          <w:i/>
          <w:szCs w:val="21"/>
        </w:rPr>
        <w:t>OAP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7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1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＝tan56°≈1.5，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≈1.5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＝1.5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（米），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BOP</w:t>
      </w:r>
      <w:r>
        <w:rPr>
          <w:rFonts w:hint="eastAsia" w:ascii="宋体" w:hAnsi="宋体"/>
          <w:szCs w:val="21"/>
        </w:rPr>
        <w:t>中，tan∠</w:t>
      </w:r>
      <w:r>
        <w:rPr>
          <w:rFonts w:hint="eastAsia" w:ascii="宋体" w:hAnsi="宋体"/>
          <w:i/>
          <w:szCs w:val="21"/>
        </w:rPr>
        <w:t>OBP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8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1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＝tan39°≈0.8，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≈0.8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＝0.8（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+10）（米），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∴1.5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＝0.8（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+10），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49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≈1.5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＝1.5×</w:t>
      </w:r>
      <w:r>
        <w:rPr>
          <w:rFonts w:ascii="宋体" w:hAnsi="宋体"/>
          <w:position w:val="-22"/>
        </w:rPr>
        <w:pict>
          <v:shape id="_x0000_i1150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≈17（米），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答：台儿庄古城城门楼的高度约为17米．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本题考查了解直角三角形的应用—仰角俯角问题，熟练掌握锐角三角函数定义是解题的关键．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21．（8分）如图，在半径为10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的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的直径，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是过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上一点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的直线，且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BAD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的中点，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＝6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（1）求证：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的切线；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（2）求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的长．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51" o:spt="75" alt=" " type="#_x0000_t75" style="height:92.5pt;width:124.5pt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（1）连接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，由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BAD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，可得∠</w:t>
      </w:r>
      <w:r>
        <w:rPr>
          <w:rFonts w:hint="eastAsia" w:ascii="宋体" w:hAnsi="宋体"/>
          <w:i/>
          <w:szCs w:val="21"/>
        </w:rPr>
        <w:t>DAC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OCA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，根据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，即可证明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的切线；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（2）由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是△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的中位线，得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＝12，再证明△</w:t>
      </w:r>
      <w:r>
        <w:rPr>
          <w:rFonts w:hint="eastAsia" w:ascii="宋体" w:hAnsi="宋体"/>
          <w:i/>
          <w:szCs w:val="21"/>
        </w:rPr>
        <w:t>DAC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CAB</w:t>
      </w:r>
      <w:r>
        <w:rPr>
          <w:rFonts w:hint="eastAsia" w:ascii="宋体" w:hAnsi="宋体"/>
          <w:szCs w:val="21"/>
        </w:rPr>
        <w:t>，根据相似三角形的性质即可得到结论．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（1）证明：连接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，如图：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52" o:spt="75" alt=" " type="#_x0000_t75" style="height:100.5pt;width:119.5pt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BAD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DAC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CAO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CAO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OCA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DAC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OCA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CO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DC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OC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的半径，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CD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的切线；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（2）解：∵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的中点，且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OB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是△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的中位线，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＝2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＝6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＝12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是</w:t>
      </w:r>
      <w:r>
        <w:rPr>
          <w:rFonts w:ascii="宋体" w:hAnsi="宋体"/>
          <w:szCs w:val="21"/>
        </w:rPr>
        <w:t>⊙</w:t>
      </w:r>
      <w:r>
        <w:rPr>
          <w:rFonts w:hint="eastAsia" w:ascii="宋体" w:hAnsi="宋体"/>
          <w:i/>
          <w:szCs w:val="21"/>
        </w:rPr>
        <w:t>O</w:t>
      </w:r>
      <w:r>
        <w:rPr>
          <w:rFonts w:hint="eastAsia" w:ascii="宋体" w:hAnsi="宋体"/>
          <w:szCs w:val="21"/>
        </w:rPr>
        <w:t>的直径，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＝90°＝∠</w:t>
      </w:r>
      <w:r>
        <w:rPr>
          <w:rFonts w:hint="eastAsia" w:ascii="宋体" w:hAnsi="宋体"/>
          <w:i/>
          <w:szCs w:val="21"/>
        </w:rPr>
        <w:t>ADC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又∠</w:t>
      </w:r>
      <w:r>
        <w:rPr>
          <w:rFonts w:hint="eastAsia" w:ascii="宋体" w:hAnsi="宋体"/>
          <w:i/>
          <w:szCs w:val="21"/>
        </w:rPr>
        <w:t>DAC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CAB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DAC</w:t>
      </w:r>
      <w:r>
        <w:rPr>
          <w:rFonts w:hint="eastAsia" w:ascii="宋体" w:hAnsi="宋体"/>
          <w:szCs w:val="21"/>
        </w:rPr>
        <w:t>∽△</w:t>
      </w:r>
      <w:r>
        <w:rPr>
          <w:rFonts w:hint="eastAsia" w:ascii="宋体" w:hAnsi="宋体"/>
          <w:i/>
          <w:szCs w:val="21"/>
        </w:rPr>
        <w:t>CAB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153" o:spt="75" alt=" " type="#_x0000_t75" style="height:26.5pt;width:39pt;" filled="f" o:preferrelative="t" stroked="f" coordsize="21600,21600">
            <v:path/>
            <v:fill on="f" focussize="0,0"/>
            <v:stroke on="f" joinstyle="miter"/>
            <v:imagedata r:id="rId11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，即</w:t>
      </w:r>
      <w:r>
        <w:rPr>
          <w:rFonts w:ascii="宋体" w:hAnsi="宋体"/>
          <w:position w:val="-22"/>
        </w:rPr>
        <w:pict>
          <v:shape id="_x0000_i1154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55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2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AD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56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2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本题考查圆的切线及圆中的计算，涉及圆周角定理、相似三角形的判定及性质等知识，解题的关键是熟练应用圆的相关性质，转化圆中的角和线段．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22．（10分）为加强生态文明建设，某市环保局对一企业排污情况进行检测，结果显示：所排污水中硫化物的浓度超标，即硫化物的浓度超过最高允许的1.0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．环保局要求该企业立即整改，在15天内（含15天）排污达标．整改过程中，所排污水中硫化物的浓度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）与时间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（天）的变化规律如图所示，其中线段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表示前3天的变化规律，第3天时硫化物的浓度降为4.5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．从第3天起，所排污水中硫化物的浓度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与时间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满足下面表格中的关系：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425"/>
        <w:gridCol w:w="1425"/>
        <w:gridCol w:w="1425"/>
        <w:gridCol w:w="1425"/>
        <w:gridCol w:w="1425"/>
        <w:gridCol w:w="1425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  <w:r>
              <w:rPr>
                <w:rFonts w:hint="eastAsia" w:ascii="宋体" w:hAnsi="宋体"/>
                <w:i/>
                <w:szCs w:val="21"/>
              </w:rPr>
              <w:t>x</w:t>
            </w:r>
            <w:r>
              <w:rPr>
                <w:rFonts w:hint="eastAsia" w:ascii="宋体" w:hAnsi="宋体"/>
                <w:szCs w:val="21"/>
              </w:rPr>
              <w:t>（天）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硫化物的浓度</w:t>
            </w:r>
            <w:r>
              <w:rPr>
                <w:rFonts w:hint="eastAsia" w:ascii="宋体" w:hAnsi="宋体"/>
                <w:i/>
                <w:szCs w:val="21"/>
              </w:rPr>
              <w:t>y</w:t>
            </w: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i/>
                <w:szCs w:val="21"/>
              </w:rPr>
              <w:t>mg</w:t>
            </w:r>
            <w:r>
              <w:rPr>
                <w:rFonts w:hint="eastAsia"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i/>
                <w:szCs w:val="21"/>
              </w:rPr>
              <w:t>L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4.5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2.7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2.25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1.5</w:t>
            </w:r>
          </w:p>
        </w:tc>
        <w:tc>
          <w:tcPr>
            <w:tcW w:w="1425" w:type="dxa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……</w:t>
            </w:r>
          </w:p>
        </w:tc>
      </w:tr>
    </w:tbl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（1）在整改过程中，当0≤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＜3时，硫化物的浓度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与时间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的函数表达式；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（2）在整改过程中，当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≥3时，硫化物的浓度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与时间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的函数表达式；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（3）该企业所排污水中硫化物的浓度能否在15天以内不超过最高允许的1.0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？为什么？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57" o:spt="75" alt=" " type="#_x0000_t75" style="height:184pt;width:177pt;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（1）设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的函数关系式为：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kx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，将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和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代入，从而求得</w:t>
      </w:r>
      <w:r>
        <w:rPr>
          <w:rFonts w:hint="eastAsia" w:ascii="宋体" w:hAnsi="宋体"/>
          <w:i/>
          <w:szCs w:val="21"/>
        </w:rPr>
        <w:t>k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，进而求得的结果；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（2）可推出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•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＝13.5为定值，所以当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≥3时，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的反比例函数，进而求得结果；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（3）将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＝15代入反比例函数关系式，从而求得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的值，进而根据反比例函数图象性质，从而得出结论．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解：（1）设线段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的函数表达式为：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kx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4"/>
        </w:rPr>
        <w:pict>
          <v:shape id="_x0000_i1158" o:spt="75" alt=" " type="#_x0000_t75" style="height:28.5pt;width:57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4"/>
        </w:rPr>
        <w:pict>
          <v:shape id="_x0000_i1159" o:spt="75" alt=" " type="#_x0000_t75" style="height:28.5pt;width:4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∴线段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的函数表达式为：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＝﹣2.5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+12（0≤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＜3）；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（2）∵3×4.5＝5×2..7＝...＝13.5，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是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的反比例函数，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60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12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≥3）；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（3）当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＝15时，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61" o:spt="75" alt=" " type="#_x0000_t75" style="height:26.5pt;width:28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＝0.9，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∵13.5＞0，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随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的增大而减小，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∴该企业所排污水中硫化物的浓度可以在15天以内不超过最高允许的1.0</w:t>
      </w:r>
      <w:r>
        <w:rPr>
          <w:rFonts w:hint="eastAsia" w:ascii="宋体" w:hAnsi="宋体"/>
          <w:i/>
          <w:szCs w:val="21"/>
        </w:rPr>
        <w:t>mg</w:t>
      </w:r>
      <w:r>
        <w:rPr>
          <w:rFonts w:hint="eastAsia" w:ascii="宋体" w:hAnsi="宋体"/>
          <w:szCs w:val="21"/>
        </w:rPr>
        <w:t>/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本题考查了求一次函数关系式，反比例函数及其图象的性质等知识，解决问题的关键是熟练掌握反比例函数及其图象性质．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23．（12分）已知△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中，∠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＝90°，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＝4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从点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出发，沿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方向以每秒</w:t>
      </w:r>
      <w:r>
        <w:rPr>
          <w:rFonts w:ascii="宋体" w:hAnsi="宋体"/>
          <w:position w:val="-4"/>
        </w:rPr>
        <w:pict>
          <v:shape id="_x0000_i116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的速度向终点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运动，同时动点</w:t>
      </w:r>
      <w:r>
        <w:rPr>
          <w:rFonts w:hint="eastAsia" w:ascii="宋体" w:hAnsi="宋体"/>
          <w:i/>
          <w:szCs w:val="21"/>
        </w:rPr>
        <w:t>Q</w:t>
      </w:r>
      <w:r>
        <w:rPr>
          <w:rFonts w:hint="eastAsia" w:ascii="宋体" w:hAnsi="宋体"/>
          <w:szCs w:val="21"/>
        </w:rPr>
        <w:t>从点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出发沿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方向以每秒1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的速度向终点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运动，设运动的时间为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秒．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（1）如图①，若</w:t>
      </w:r>
      <w:r>
        <w:rPr>
          <w:rFonts w:hint="eastAsia" w:ascii="宋体" w:hAnsi="宋体"/>
          <w:i/>
          <w:szCs w:val="21"/>
        </w:rPr>
        <w:t>PQ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，求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的值；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（2）如图②，将△</w:t>
      </w:r>
      <w:r>
        <w:rPr>
          <w:rFonts w:hint="eastAsia" w:ascii="宋体" w:hAnsi="宋体"/>
          <w:i/>
          <w:szCs w:val="21"/>
        </w:rPr>
        <w:t>PQC</w:t>
      </w:r>
      <w:r>
        <w:rPr>
          <w:rFonts w:hint="eastAsia" w:ascii="宋体" w:hAnsi="宋体"/>
          <w:szCs w:val="21"/>
        </w:rPr>
        <w:t>沿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翻折至△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′</w:t>
      </w:r>
      <w:r>
        <w:rPr>
          <w:rFonts w:hint="eastAsia" w:ascii="宋体" w:hAnsi="宋体"/>
          <w:i/>
          <w:szCs w:val="21"/>
        </w:rPr>
        <w:t>QC</w:t>
      </w:r>
      <w:r>
        <w:rPr>
          <w:rFonts w:hint="eastAsia" w:ascii="宋体" w:hAnsi="宋体"/>
          <w:szCs w:val="21"/>
        </w:rPr>
        <w:t>，当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为何值时，四边形</w:t>
      </w:r>
      <w:r>
        <w:rPr>
          <w:rFonts w:hint="eastAsia" w:ascii="宋体" w:hAnsi="宋体"/>
          <w:i/>
          <w:szCs w:val="21"/>
        </w:rPr>
        <w:t>QPCP</w:t>
      </w:r>
      <w:r>
        <w:rPr>
          <w:rFonts w:hint="eastAsia" w:ascii="宋体" w:hAnsi="宋体"/>
          <w:szCs w:val="21"/>
        </w:rPr>
        <w:t>′为菱形？</w:t>
      </w:r>
    </w:p>
    <w:p>
      <w:pPr>
        <w:spacing w:line="360" w:lineRule="auto"/>
        <w:ind w:left="273" w:leftChars="130"/>
        <w:rPr>
          <w:rFonts w:ascii="宋体" w:hAnsi="宋体"/>
        </w:rPr>
      </w:pP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63" o:spt="75" alt=" " type="#_x0000_t75" style="height:103.5pt;width:295.5pt;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（1）根据勾股定理求出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，根据相似三角形的性质列出比例式，计算即可．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（2）作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6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3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tcm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BQ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tcm</w:t>
      </w:r>
      <w:r>
        <w:rPr>
          <w:rFonts w:hint="eastAsia" w:ascii="宋体" w:hAnsi="宋体"/>
          <w:szCs w:val="21"/>
        </w:rPr>
        <w:t>（0≤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＜4），由△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为等腰直角三角形，可得∠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＝45°，则可判断△</w:t>
      </w:r>
      <w:r>
        <w:rPr>
          <w:rFonts w:hint="eastAsia" w:ascii="宋体" w:hAnsi="宋体"/>
          <w:i/>
          <w:szCs w:val="21"/>
        </w:rPr>
        <w:t>APE</w:t>
      </w:r>
      <w:r>
        <w:rPr>
          <w:rFonts w:hint="eastAsia" w:ascii="宋体" w:hAnsi="宋体"/>
          <w:szCs w:val="21"/>
        </w:rPr>
        <w:t>和△</w:t>
      </w:r>
      <w:r>
        <w:rPr>
          <w:rFonts w:hint="eastAsia" w:ascii="宋体" w:hAnsi="宋体"/>
          <w:i/>
          <w:szCs w:val="21"/>
        </w:rPr>
        <w:t>PBD</w:t>
      </w:r>
      <w:r>
        <w:rPr>
          <w:rFonts w:hint="eastAsia" w:ascii="宋体" w:hAnsi="宋体"/>
          <w:szCs w:val="21"/>
        </w:rPr>
        <w:t>为等腰直角三角形，得出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65" o:spt="75" alt=" " type="#_x0000_t75" style="height:28pt;width:19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tcm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，则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＝（4﹣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，由矩形和菱形性质及勾股定理，即可求得答案．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解：（1）如图①，∵∠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＝90°，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＝4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AB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166" o:spt="75" alt=" " type="#_x0000_t75" style="height:18pt;width:58pt;" filled="f" o:preferrelative="t" stroked="f" coordsize="21600,21600">
            <v:path/>
            <v:fill on="f" focussize="0,0"/>
            <v:stroke on="f" joinstyle="miter"/>
            <v:imagedata r:id="rId13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11"/>
        </w:rPr>
        <w:pict>
          <v:shape id="_x0000_i1167" o:spt="75" alt=" " type="#_x0000_t75" style="height:18pt;width:44.5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＝4</w:t>
      </w:r>
      <w:r>
        <w:rPr>
          <w:rFonts w:ascii="宋体" w:hAnsi="宋体"/>
          <w:position w:val="-4"/>
        </w:rPr>
        <w:pict>
          <v:shape id="_x0000_i116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由题意得，</w: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6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tcm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BQ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tcm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</w:t>
      </w:r>
      <w:r>
        <w:rPr>
          <w:rFonts w:hint="eastAsia" w:ascii="宋体" w:hAnsi="宋体"/>
          <w:i/>
          <w:szCs w:val="21"/>
        </w:rPr>
        <w:t>BP</w:t>
      </w:r>
      <w:r>
        <w:rPr>
          <w:rFonts w:hint="eastAsia" w:ascii="宋体" w:hAnsi="宋体"/>
          <w:szCs w:val="21"/>
        </w:rPr>
        <w:t>＝（4</w:t>
      </w:r>
      <w:r>
        <w:rPr>
          <w:rFonts w:ascii="宋体" w:hAnsi="宋体"/>
          <w:position w:val="-4"/>
        </w:rPr>
        <w:pict>
          <v:shape id="_x0000_i117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﹣</w:t>
      </w:r>
      <w:r>
        <w:rPr>
          <w:rFonts w:ascii="宋体" w:hAnsi="宋体"/>
          <w:position w:val="-4"/>
        </w:rPr>
        <w:pict>
          <v:shape id="_x0000_i117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PQ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PQB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PQB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ACB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PQ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2"/>
        </w:rPr>
        <w:pict>
          <v:shape id="_x0000_i1172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73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3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5"/>
        </w:rPr>
        <w:pict>
          <v:shape id="_x0000_i1174" o:spt="75" alt=" " type="#_x0000_t75" style="height:29.5pt;width:58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75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3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＝2，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∴当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＝2时，</w:t>
      </w:r>
      <w:r>
        <w:rPr>
          <w:rFonts w:hint="eastAsia" w:ascii="宋体" w:hAnsi="宋体"/>
          <w:i/>
          <w:szCs w:val="21"/>
        </w:rPr>
        <w:t>PQ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（2）作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D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，如图②，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4"/>
        </w:rPr>
        <w:pict>
          <v:shape id="_x0000_i117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tcm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BQ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tcm</w:t>
      </w:r>
      <w:r>
        <w:rPr>
          <w:rFonts w:hint="eastAsia" w:ascii="宋体" w:hAnsi="宋体"/>
          <w:szCs w:val="21"/>
        </w:rPr>
        <w:t>（0≤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＜4），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∵∠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＝90°，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BC</w:t>
      </w:r>
      <w:r>
        <w:rPr>
          <w:rFonts w:hint="eastAsia" w:ascii="宋体" w:hAnsi="宋体"/>
          <w:szCs w:val="21"/>
        </w:rPr>
        <w:t>＝4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ABC</w:t>
      </w:r>
      <w:r>
        <w:rPr>
          <w:rFonts w:hint="eastAsia" w:ascii="宋体" w:hAnsi="宋体"/>
          <w:szCs w:val="21"/>
        </w:rPr>
        <w:t>为等腰直角三角形，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＝45°，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APE</w:t>
      </w:r>
      <w:r>
        <w:rPr>
          <w:rFonts w:hint="eastAsia" w:ascii="宋体" w:hAnsi="宋体"/>
          <w:szCs w:val="21"/>
        </w:rPr>
        <w:t>和△</w:t>
      </w:r>
      <w:r>
        <w:rPr>
          <w:rFonts w:hint="eastAsia" w:ascii="宋体" w:hAnsi="宋体"/>
          <w:i/>
          <w:szCs w:val="21"/>
        </w:rPr>
        <w:t>PBD</w:t>
      </w:r>
      <w:r>
        <w:rPr>
          <w:rFonts w:hint="eastAsia" w:ascii="宋体" w:hAnsi="宋体"/>
          <w:szCs w:val="21"/>
        </w:rPr>
        <w:t>为等腰直角三角形，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77" o:spt="75" alt=" " type="#_x0000_t75" style="height:28pt;width:19pt;" filled="f" o:preferrelative="t" stroked="f" coordsize="21600,21600">
            <v:path/>
            <v:fill on="f" focussize="0,0"/>
            <v:stroke on="f" joinstyle="miter"/>
            <v:imagedata r:id="rId13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AP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tcm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＝（4﹣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∵四边形</w:t>
      </w:r>
      <w:r>
        <w:rPr>
          <w:rFonts w:hint="eastAsia" w:ascii="宋体" w:hAnsi="宋体"/>
          <w:i/>
          <w:szCs w:val="21"/>
        </w:rPr>
        <w:t>PECD</w:t>
      </w:r>
      <w:r>
        <w:rPr>
          <w:rFonts w:hint="eastAsia" w:ascii="宋体" w:hAnsi="宋体"/>
          <w:szCs w:val="21"/>
        </w:rPr>
        <w:t>为矩形，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EC</w:t>
      </w:r>
      <w:r>
        <w:rPr>
          <w:rFonts w:hint="eastAsia" w:ascii="宋体" w:hAnsi="宋体"/>
          <w:szCs w:val="21"/>
        </w:rPr>
        <w:t>＝（4﹣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＝（4﹣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QD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BD</w:t>
      </w:r>
      <w:r>
        <w:rPr>
          <w:rFonts w:hint="eastAsia" w:ascii="宋体" w:hAnsi="宋体"/>
          <w:szCs w:val="21"/>
        </w:rPr>
        <w:t>﹣</w:t>
      </w:r>
      <w:r>
        <w:rPr>
          <w:rFonts w:hint="eastAsia" w:ascii="宋体" w:hAnsi="宋体"/>
          <w:i/>
          <w:szCs w:val="21"/>
        </w:rPr>
        <w:t>BQ</w:t>
      </w:r>
      <w:r>
        <w:rPr>
          <w:rFonts w:hint="eastAsia" w:ascii="宋体" w:hAnsi="宋体"/>
          <w:szCs w:val="21"/>
        </w:rPr>
        <w:t>＝（4﹣2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i/>
          <w:szCs w:val="21"/>
        </w:rPr>
        <w:t>cm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PCE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PC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CE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+（4﹣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在Rt△</w:t>
      </w:r>
      <w:r>
        <w:rPr>
          <w:rFonts w:hint="eastAsia" w:ascii="宋体" w:hAnsi="宋体"/>
          <w:i/>
          <w:szCs w:val="21"/>
        </w:rPr>
        <w:t>PDQ</w:t>
      </w:r>
      <w:r>
        <w:rPr>
          <w:rFonts w:hint="eastAsia" w:ascii="宋体" w:hAnsi="宋体"/>
          <w:szCs w:val="21"/>
        </w:rPr>
        <w:t>中，</w:t>
      </w:r>
      <w:r>
        <w:rPr>
          <w:rFonts w:hint="eastAsia" w:ascii="宋体" w:hAnsi="宋体"/>
          <w:i/>
          <w:szCs w:val="21"/>
        </w:rPr>
        <w:t>PQ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PD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DQ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＝（4﹣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+（4﹣2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∵四边形</w:t>
      </w:r>
      <w:r>
        <w:rPr>
          <w:rFonts w:hint="eastAsia" w:ascii="宋体" w:hAnsi="宋体"/>
          <w:i/>
          <w:szCs w:val="21"/>
        </w:rPr>
        <w:t>QPCP</w:t>
      </w:r>
      <w:r>
        <w:rPr>
          <w:rFonts w:hint="eastAsia" w:ascii="宋体" w:hAnsi="宋体"/>
          <w:szCs w:val="21"/>
        </w:rPr>
        <w:t>′为菱形，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PQ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PC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+（4﹣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＝（4﹣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+（4﹣2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78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＝4（舍去）．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∴当</w:t>
      </w:r>
      <w:r>
        <w:rPr>
          <w:rFonts w:hint="eastAsia" w:ascii="宋体" w:hAnsi="宋体"/>
          <w:i/>
          <w:szCs w:val="21"/>
        </w:rPr>
        <w:t>t</w:t>
      </w:r>
      <w:r>
        <w:rPr>
          <w:rFonts w:hint="eastAsia" w:ascii="宋体" w:hAnsi="宋体"/>
          <w:szCs w:val="21"/>
        </w:rPr>
        <w:t>的值为</w:t>
      </w:r>
      <w:r>
        <w:rPr>
          <w:rFonts w:ascii="宋体" w:hAnsi="宋体"/>
          <w:position w:val="-22"/>
        </w:rPr>
        <w:pict>
          <v:shape id="_x0000_i117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时，四边形</w:t>
      </w:r>
      <w:r>
        <w:rPr>
          <w:rFonts w:hint="eastAsia" w:ascii="宋体" w:hAnsi="宋体"/>
          <w:i/>
          <w:szCs w:val="21"/>
        </w:rPr>
        <w:t>QPCP</w:t>
      </w:r>
      <w:r>
        <w:rPr>
          <w:rFonts w:hint="eastAsia" w:ascii="宋体" w:hAnsi="宋体"/>
          <w:szCs w:val="21"/>
        </w:rPr>
        <w:t>′为菱形．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80" o:spt="75" alt=" " type="#_x0000_t75" style="height:104.5pt;width:139pt;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81" o:spt="75" alt=" " type="#_x0000_t75" style="height:98.5pt;width:99pt;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此题是相似形综合题，主要考查的是菱形的性质、等腰直角三角形的性质，线段垂直平分线的性质，用方程的思想解决问题是解本题的关键．</w:t>
      </w:r>
    </w:p>
    <w:p>
      <w:pPr>
        <w:spacing w:line="360" w:lineRule="auto"/>
        <w:ind w:left="273" w:hanging="273" w:hanging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24．（12分）如图①，已知抛物线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的图象经过点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（0，3），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（1，0），过点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轴交抛物线于点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AOB</w:t>
      </w:r>
      <w:r>
        <w:rPr>
          <w:rFonts w:hint="eastAsia" w:ascii="宋体" w:hAnsi="宋体"/>
          <w:szCs w:val="21"/>
        </w:rPr>
        <w:t>的平分线交线段</w:t>
      </w:r>
      <w:r>
        <w:rPr>
          <w:rFonts w:hint="eastAsia" w:ascii="宋体" w:hAnsi="宋体"/>
          <w:i/>
          <w:szCs w:val="21"/>
        </w:rPr>
        <w:t>AC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是抛物线上的一个动点．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（1）求抛物线的关系式；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（2）若动点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在直线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下方的抛物线上，连结</w:t>
      </w:r>
      <w:r>
        <w:rPr>
          <w:rFonts w:hint="eastAsia" w:ascii="宋体" w:hAnsi="宋体"/>
          <w:i/>
          <w:szCs w:val="21"/>
        </w:rPr>
        <w:t>PE</w:t>
      </w:r>
      <w:r>
        <w:rPr>
          <w:rFonts w:hint="eastAsia" w:ascii="宋体" w:hAnsi="宋体"/>
          <w:szCs w:val="21"/>
        </w:rPr>
        <w:t>、</w:t>
      </w:r>
      <w:r>
        <w:rPr>
          <w:rFonts w:hint="eastAsia" w:ascii="宋体" w:hAnsi="宋体"/>
          <w:i/>
          <w:szCs w:val="21"/>
        </w:rPr>
        <w:t>PO</w:t>
      </w:r>
      <w:r>
        <w:rPr>
          <w:rFonts w:hint="eastAsia" w:ascii="宋体" w:hAnsi="宋体"/>
          <w:szCs w:val="21"/>
        </w:rPr>
        <w:t>，当△</w:t>
      </w:r>
      <w:r>
        <w:rPr>
          <w:rFonts w:hint="eastAsia" w:ascii="宋体" w:hAnsi="宋体"/>
          <w:i/>
          <w:szCs w:val="21"/>
        </w:rPr>
        <w:t>OPE</w:t>
      </w:r>
      <w:r>
        <w:rPr>
          <w:rFonts w:hint="eastAsia" w:ascii="宋体" w:hAnsi="宋体"/>
          <w:szCs w:val="21"/>
        </w:rPr>
        <w:t>面积最大时，求出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点坐标；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（3）将抛物线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向上平移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个单位长度，使平移后所得抛物线的顶点落在△</w:t>
      </w:r>
      <w:r>
        <w:rPr>
          <w:rFonts w:hint="eastAsia" w:ascii="宋体" w:hAnsi="宋体"/>
          <w:i/>
          <w:szCs w:val="21"/>
        </w:rPr>
        <w:t>OAE</w:t>
      </w:r>
      <w:r>
        <w:rPr>
          <w:rFonts w:hint="eastAsia" w:ascii="宋体" w:hAnsi="宋体"/>
          <w:szCs w:val="21"/>
        </w:rPr>
        <w:t>内（包括△</w:t>
      </w:r>
      <w:r>
        <w:rPr>
          <w:rFonts w:hint="eastAsia" w:ascii="宋体" w:hAnsi="宋体"/>
          <w:i/>
          <w:szCs w:val="21"/>
        </w:rPr>
        <w:t>OAE</w:t>
      </w:r>
      <w:r>
        <w:rPr>
          <w:rFonts w:hint="eastAsia" w:ascii="宋体" w:hAnsi="宋体"/>
          <w:szCs w:val="21"/>
        </w:rPr>
        <w:t>的边界），求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的取值范围；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（4）如图②，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是抛物线的对称轴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上的一点，在抛物线上是否存在点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，使△</w:t>
      </w:r>
      <w:r>
        <w:rPr>
          <w:rFonts w:hint="eastAsia" w:ascii="宋体" w:hAnsi="宋体"/>
          <w:i/>
          <w:szCs w:val="21"/>
        </w:rPr>
        <w:t>POF</w:t>
      </w:r>
      <w:r>
        <w:rPr>
          <w:rFonts w:hint="eastAsia" w:ascii="宋体" w:hAnsi="宋体"/>
          <w:szCs w:val="21"/>
        </w:rPr>
        <w:t>成为以点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为直角顶点的等腰直角三角形？若存在，直接写出所有符合条件的点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的坐标；若不存在，请说明理由．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82" o:spt="75" alt=" " type="#_x0000_t75" style="height:188.5pt;width:306pt;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【分析】</w:t>
      </w:r>
      <w:r>
        <w:rPr>
          <w:rFonts w:hint="eastAsia" w:ascii="宋体" w:hAnsi="宋体"/>
          <w:szCs w:val="21"/>
        </w:rPr>
        <w:t>（1）利用待定系数法可得抛物线的解析式；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（2）过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PG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轴，交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，设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+3），根据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的解析式表示点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的坐标，表示</w:t>
      </w:r>
      <w:r>
        <w:rPr>
          <w:rFonts w:hint="eastAsia" w:ascii="宋体" w:hAnsi="宋体"/>
          <w:i/>
          <w:szCs w:val="21"/>
        </w:rPr>
        <w:t>PG</w:t>
      </w:r>
      <w:r>
        <w:rPr>
          <w:rFonts w:hint="eastAsia" w:ascii="宋体" w:hAnsi="宋体"/>
          <w:szCs w:val="21"/>
        </w:rPr>
        <w:t>的长，根据面积和可得△</w:t>
      </w:r>
      <w:r>
        <w:rPr>
          <w:rFonts w:hint="eastAsia" w:ascii="宋体" w:hAnsi="宋体"/>
          <w:i/>
          <w:szCs w:val="21"/>
        </w:rPr>
        <w:t>OPE</w:t>
      </w:r>
      <w:r>
        <w:rPr>
          <w:rFonts w:hint="eastAsia" w:ascii="宋体" w:hAnsi="宋体"/>
          <w:szCs w:val="21"/>
        </w:rPr>
        <w:t>的面积，利用二次函数的最值可得其最大值；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（3）求出原抛物线的对称轴和顶点坐标以及对称轴与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的交点坐标、与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的交点坐标，用含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的代数式表示平移后的抛物线的顶点坐标，列出不等式组求出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的取值范围；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（4）存在四种情况：作辅助线，构建全等三角形，证明△</w:t>
      </w:r>
      <w:r>
        <w:rPr>
          <w:rFonts w:hint="eastAsia" w:ascii="宋体" w:hAnsi="宋体"/>
          <w:i/>
          <w:szCs w:val="21"/>
        </w:rPr>
        <w:t>OMP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PNF</w:t>
      </w:r>
      <w:r>
        <w:rPr>
          <w:rFonts w:hint="eastAsia" w:ascii="宋体" w:hAnsi="宋体"/>
          <w:szCs w:val="21"/>
        </w:rPr>
        <w:t>，根据|</w:t>
      </w:r>
      <w:r>
        <w:rPr>
          <w:rFonts w:hint="eastAsia" w:ascii="宋体" w:hAnsi="宋体"/>
          <w:i/>
          <w:szCs w:val="21"/>
        </w:rPr>
        <w:t>OM</w:t>
      </w:r>
      <w:r>
        <w:rPr>
          <w:rFonts w:hint="eastAsia" w:ascii="宋体" w:hAnsi="宋体"/>
          <w:szCs w:val="21"/>
        </w:rPr>
        <w:t>|＝|</w:t>
      </w:r>
      <w:r>
        <w:rPr>
          <w:rFonts w:hint="eastAsia" w:ascii="宋体" w:hAnsi="宋体"/>
          <w:i/>
          <w:szCs w:val="21"/>
        </w:rPr>
        <w:t>PN</w:t>
      </w:r>
      <w:r>
        <w:rPr>
          <w:rFonts w:hint="eastAsia" w:ascii="宋体" w:hAnsi="宋体"/>
          <w:szCs w:val="21"/>
        </w:rPr>
        <w:t>|，列方程可得点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的坐标；同理可得其他图形中点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color w:val="0000FF"/>
          <w:szCs w:val="21"/>
        </w:rPr>
        <w:t>【解答】</w:t>
      </w:r>
      <w:r>
        <w:rPr>
          <w:rFonts w:hint="eastAsia" w:ascii="宋体" w:hAnsi="宋体"/>
          <w:szCs w:val="21"/>
        </w:rPr>
        <w:t>解：（1）∵抛物线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bx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c</w:t>
      </w:r>
      <w:r>
        <w:rPr>
          <w:rFonts w:hint="eastAsia" w:ascii="宋体" w:hAnsi="宋体"/>
          <w:szCs w:val="21"/>
        </w:rPr>
        <w:t>的图象经过点</w:t>
      </w:r>
      <w:r>
        <w:rPr>
          <w:rFonts w:hint="eastAsia" w:ascii="宋体" w:hAnsi="宋体"/>
          <w:i/>
          <w:szCs w:val="21"/>
        </w:rPr>
        <w:t>A</w:t>
      </w:r>
      <w:r>
        <w:rPr>
          <w:rFonts w:hint="eastAsia" w:ascii="宋体" w:hAnsi="宋体"/>
          <w:szCs w:val="21"/>
        </w:rPr>
        <w:t>（0，3），</w:t>
      </w:r>
      <w:r>
        <w:rPr>
          <w:rFonts w:hint="eastAsia" w:ascii="宋体" w:hAnsi="宋体"/>
          <w:i/>
          <w:szCs w:val="21"/>
        </w:rPr>
        <w:t>B</w:t>
      </w:r>
      <w:r>
        <w:rPr>
          <w:rFonts w:hint="eastAsia" w:ascii="宋体" w:hAnsi="宋体"/>
          <w:szCs w:val="21"/>
        </w:rPr>
        <w:t>（1，0），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ascii="宋体" w:hAnsi="宋体"/>
          <w:position w:val="-24"/>
        </w:rPr>
        <w:pict>
          <v:shape id="_x0000_i1183" o:spt="75" alt=" " type="#_x0000_t75" style="height:28.5pt;width:51pt;" filled="f" o:preferrelative="t" stroked="f" coordsize="21600,21600">
            <v:path/>
            <v:fill on="f" focussize="0,0"/>
            <v:stroke on="f" joinstyle="miter"/>
            <v:imagedata r:id="rId14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，解得</w:t>
      </w:r>
      <w:r>
        <w:rPr>
          <w:rFonts w:ascii="宋体" w:hAnsi="宋体"/>
          <w:position w:val="-24"/>
        </w:rPr>
        <w:pict>
          <v:shape id="_x0000_i1184" o:spt="75" alt=" " type="#_x0000_t75" style="height:28.5pt;width:33pt;" filled="f" o:preferrelative="t" stroked="f" coordsize="21600,21600">
            <v:path/>
            <v:fill on="f" focussize="0,0"/>
            <v:stroke on="f" joinstyle="miter"/>
            <v:imagedata r:id="rId14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∴抛物线的解析式为：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+3；</w:t>
      </w:r>
    </w:p>
    <w:p>
      <w:pPr>
        <w:spacing w:line="360" w:lineRule="auto"/>
        <w:ind w:left="273" w:leftChars="130"/>
        <w:rPr>
          <w:rFonts w:ascii="宋体" w:hAnsi="宋体"/>
        </w:rPr>
      </w:pP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（2）如图，过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PG</w:t>
      </w:r>
      <w:r>
        <w:rPr>
          <w:rFonts w:hint="eastAsia" w:ascii="宋体" w:hAnsi="宋体"/>
          <w:szCs w:val="21"/>
        </w:rPr>
        <w:t>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轴，交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85" o:spt="75" alt=" " type="#_x0000_t75" style="height:158.5pt;width:145pt;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设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+3），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平分∠</w:t>
      </w:r>
      <w:r>
        <w:rPr>
          <w:rFonts w:hint="eastAsia" w:ascii="宋体" w:hAnsi="宋体"/>
          <w:i/>
          <w:szCs w:val="21"/>
        </w:rPr>
        <w:t>AOB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AOB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AOE</w:t>
      </w:r>
      <w:r>
        <w:rPr>
          <w:rFonts w:hint="eastAsia" w:ascii="宋体" w:hAnsi="宋体"/>
          <w:szCs w:val="21"/>
        </w:rPr>
        <w:t>＝45°，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AOE</w:t>
      </w:r>
      <w:r>
        <w:rPr>
          <w:rFonts w:hint="eastAsia" w:ascii="宋体" w:hAnsi="宋体"/>
          <w:szCs w:val="21"/>
        </w:rPr>
        <w:t>是等腰直角三角形，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OA</w:t>
      </w:r>
      <w:r>
        <w:rPr>
          <w:rFonts w:hint="eastAsia" w:ascii="宋体" w:hAnsi="宋体"/>
          <w:szCs w:val="21"/>
        </w:rPr>
        <w:t>＝3，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（3，3），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∴直线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的解析式为：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G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PG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+3）＝﹣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+5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﹣3，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△</w:t>
      </w:r>
      <w:r>
        <w:rPr>
          <w:rFonts w:hint="eastAsia" w:ascii="宋体" w:hAnsi="宋体"/>
          <w:i/>
          <w:szCs w:val="24"/>
          <w:vertAlign w:val="subscript"/>
        </w:rPr>
        <w:t>OPE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△</w:t>
      </w:r>
      <w:r>
        <w:rPr>
          <w:rFonts w:hint="eastAsia" w:ascii="宋体" w:hAnsi="宋体"/>
          <w:i/>
          <w:szCs w:val="24"/>
          <w:vertAlign w:val="subscript"/>
        </w:rPr>
        <w:t>OPG</w:t>
      </w:r>
      <w:r>
        <w:rPr>
          <w:rFonts w:hint="eastAsia" w:ascii="宋体" w:hAnsi="宋体"/>
          <w:szCs w:val="21"/>
        </w:rPr>
        <w:t>+</w:t>
      </w:r>
      <w:r>
        <w:rPr>
          <w:rFonts w:hint="eastAsia" w:ascii="宋体" w:hAnsi="宋体"/>
          <w:i/>
          <w:szCs w:val="21"/>
        </w:rPr>
        <w:t>S</w:t>
      </w:r>
      <w:r>
        <w:rPr>
          <w:rFonts w:hint="eastAsia" w:ascii="宋体" w:hAnsi="宋体"/>
          <w:szCs w:val="24"/>
          <w:vertAlign w:val="subscript"/>
        </w:rPr>
        <w:t>△</w:t>
      </w:r>
      <w:r>
        <w:rPr>
          <w:rFonts w:hint="eastAsia" w:ascii="宋体" w:hAnsi="宋体"/>
          <w:i/>
          <w:szCs w:val="24"/>
          <w:vertAlign w:val="subscript"/>
        </w:rPr>
        <w:t>EPG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86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i/>
          <w:szCs w:val="21"/>
        </w:rPr>
        <w:t>PG</w:t>
      </w:r>
      <w:r>
        <w:rPr>
          <w:rFonts w:hint="eastAsia" w:ascii="宋体" w:hAnsi="宋体"/>
          <w:szCs w:val="21"/>
        </w:rPr>
        <w:t>•</w:t>
      </w:r>
      <w:r>
        <w:rPr>
          <w:rFonts w:hint="eastAsia" w:ascii="宋体" w:hAnsi="宋体"/>
          <w:i/>
          <w:szCs w:val="21"/>
        </w:rPr>
        <w:t>AE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87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×3×（﹣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+5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﹣3）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＝﹣</w:t>
      </w:r>
      <w:r>
        <w:rPr>
          <w:rFonts w:ascii="宋体" w:hAnsi="宋体"/>
          <w:position w:val="-22"/>
        </w:rPr>
        <w:pict>
          <v:shape id="_x0000_i1188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﹣5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+3）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＝﹣</w:t>
      </w:r>
      <w:r>
        <w:rPr>
          <w:rFonts w:ascii="宋体" w:hAnsi="宋体"/>
          <w:position w:val="-22"/>
        </w:rPr>
        <w:pict>
          <v:shape id="_x0000_i1189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</w:t>
      </w:r>
      <w:r>
        <w:rPr>
          <w:rFonts w:ascii="宋体" w:hAnsi="宋体"/>
          <w:position w:val="-22"/>
        </w:rPr>
        <w:pict>
          <v:shape id="_x0000_i1190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</w:t>
      </w:r>
      <w:r>
        <w:rPr>
          <w:rFonts w:ascii="宋体" w:hAnsi="宋体"/>
          <w:position w:val="-22"/>
        </w:rPr>
        <w:pict>
          <v:shape id="_x0000_i1191" o:spt="75" alt=" " type="#_x0000_t75" style="height:26.5pt;width:16pt;" filled="f" o:preferrelative="t" stroked="f" coordsize="21600,21600">
            <v:path/>
            <v:fill on="f" focussize="0,0"/>
            <v:stroke on="f" joinstyle="miter"/>
            <v:imagedata r:id="rId150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∵﹣</w:t>
      </w:r>
      <w:r>
        <w:rPr>
          <w:rFonts w:ascii="宋体" w:hAnsi="宋体"/>
          <w:position w:val="-22"/>
        </w:rPr>
        <w:pict>
          <v:shape id="_x0000_i1192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＜0，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∴当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93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时，△</w:t>
      </w:r>
      <w:r>
        <w:rPr>
          <w:rFonts w:hint="eastAsia" w:ascii="宋体" w:hAnsi="宋体"/>
          <w:i/>
          <w:szCs w:val="21"/>
        </w:rPr>
        <w:t>OPE</w:t>
      </w:r>
      <w:r>
        <w:rPr>
          <w:rFonts w:hint="eastAsia" w:ascii="宋体" w:hAnsi="宋体"/>
          <w:szCs w:val="21"/>
        </w:rPr>
        <w:t>面积最大，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此时，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点坐标为（</w:t>
      </w:r>
      <w:r>
        <w:rPr>
          <w:rFonts w:ascii="宋体" w:hAnsi="宋体"/>
          <w:position w:val="-22"/>
        </w:rPr>
        <w:pict>
          <v:shape id="_x0000_i1194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4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，﹣</w:t>
      </w:r>
      <w:r>
        <w:rPr>
          <w:rFonts w:ascii="宋体" w:hAnsi="宋体"/>
          <w:position w:val="-22"/>
        </w:rPr>
        <w:pict>
          <v:shape id="_x0000_i1195" o:spt="75" alt=" " type="#_x0000_t75" style="height:26.5pt;width:10pt;" filled="f" o:preferrelative="t" stroked="f" coordsize="21600,21600">
            <v:path/>
            <v:fill on="f" focussize="0,0"/>
            <v:stroke on="f" joinstyle="miter"/>
            <v:imagedata r:id="rId15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）；</w:t>
      </w:r>
    </w:p>
    <w:p>
      <w:pPr>
        <w:spacing w:line="360" w:lineRule="auto"/>
        <w:ind w:left="273" w:leftChars="130"/>
        <w:rPr>
          <w:rFonts w:ascii="宋体" w:hAnsi="宋体"/>
        </w:rPr>
      </w:pP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（3）由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+3＝（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﹣2）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﹣1，得抛物线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的对称轴为直线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＝2，顶点为（2，﹣1），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抛物线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向上平移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个单位长度后顶点为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（2，﹣1+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）．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设直线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＝2交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DM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AE</w:t>
      </w:r>
      <w:r>
        <w:rPr>
          <w:rFonts w:hint="eastAsia" w:ascii="宋体" w:hAnsi="宋体"/>
          <w:szCs w:val="21"/>
        </w:rPr>
        <w:t>于点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，则</w:t>
      </w:r>
      <w:r>
        <w:rPr>
          <w:rFonts w:hint="eastAsia" w:ascii="宋体" w:hAnsi="宋体"/>
          <w:i/>
          <w:szCs w:val="21"/>
        </w:rPr>
        <w:t>E</w:t>
      </w:r>
      <w:r>
        <w:rPr>
          <w:rFonts w:hint="eastAsia" w:ascii="宋体" w:hAnsi="宋体"/>
          <w:szCs w:val="21"/>
        </w:rPr>
        <w:t>（2，3），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96" o:spt="75" alt=" " type="#_x0000_t75" style="height:166.5pt;width:146.5pt;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∵直线</w:t>
      </w:r>
      <w:r>
        <w:rPr>
          <w:rFonts w:hint="eastAsia" w:ascii="宋体" w:hAnsi="宋体"/>
          <w:i/>
          <w:szCs w:val="21"/>
        </w:rPr>
        <w:t>OE</w:t>
      </w:r>
      <w:r>
        <w:rPr>
          <w:rFonts w:hint="eastAsia" w:ascii="宋体" w:hAnsi="宋体"/>
          <w:szCs w:val="21"/>
        </w:rPr>
        <w:t>的解析式为：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（2，2），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∵点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在△</w:t>
      </w:r>
      <w:r>
        <w:rPr>
          <w:rFonts w:hint="eastAsia" w:ascii="宋体" w:hAnsi="宋体"/>
          <w:i/>
          <w:szCs w:val="21"/>
        </w:rPr>
        <w:t>OAE</w:t>
      </w:r>
      <w:r>
        <w:rPr>
          <w:rFonts w:hint="eastAsia" w:ascii="宋体" w:hAnsi="宋体"/>
          <w:szCs w:val="21"/>
        </w:rPr>
        <w:t>内（包括△</w:t>
      </w:r>
      <w:r>
        <w:rPr>
          <w:rFonts w:hint="eastAsia" w:ascii="宋体" w:hAnsi="宋体"/>
          <w:i/>
          <w:szCs w:val="21"/>
        </w:rPr>
        <w:t>OAE</w:t>
      </w:r>
      <w:r>
        <w:rPr>
          <w:rFonts w:hint="eastAsia" w:ascii="宋体" w:hAnsi="宋体"/>
          <w:szCs w:val="21"/>
        </w:rPr>
        <w:t>的边界），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∴2≤﹣1+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≤3，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解得3≤</w:t>
      </w:r>
      <w:r>
        <w:rPr>
          <w:rFonts w:hint="eastAsia" w:ascii="宋体" w:hAnsi="宋体"/>
          <w:i/>
          <w:szCs w:val="21"/>
        </w:rPr>
        <w:t>h</w:t>
      </w:r>
      <w:r>
        <w:rPr>
          <w:rFonts w:hint="eastAsia" w:ascii="宋体" w:hAnsi="宋体"/>
          <w:szCs w:val="21"/>
        </w:rPr>
        <w:t>≤4；</w:t>
      </w:r>
    </w:p>
    <w:p>
      <w:pPr>
        <w:spacing w:line="360" w:lineRule="auto"/>
        <w:ind w:left="273" w:leftChars="130"/>
        <w:rPr>
          <w:rFonts w:ascii="宋体" w:hAnsi="宋体"/>
        </w:rPr>
      </w:pP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（4）设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+3），分四种情况：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①当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在对称轴的左边，且在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轴下方时，如图，过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MN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轴，交</w:t>
      </w:r>
      <w:r>
        <w:rPr>
          <w:rFonts w:hint="eastAsia" w:ascii="宋体" w:hAnsi="宋体"/>
          <w:i/>
          <w:szCs w:val="21"/>
        </w:rPr>
        <w:t>y</w:t>
      </w:r>
      <w:r>
        <w:rPr>
          <w:rFonts w:hint="eastAsia" w:ascii="宋体" w:hAnsi="宋体"/>
          <w:szCs w:val="21"/>
        </w:rPr>
        <w:t>轴于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，交</w:t>
      </w:r>
      <w:r>
        <w:rPr>
          <w:rFonts w:hint="eastAsia" w:ascii="宋体" w:hAnsi="宋体"/>
          <w:i/>
          <w:szCs w:val="21"/>
        </w:rPr>
        <w:t>l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197" o:spt="75" alt=" " type="#_x0000_t75" style="height:166.5pt;width:146.5pt;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OMP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PNF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∵△</w:t>
      </w:r>
      <w:r>
        <w:rPr>
          <w:rFonts w:hint="eastAsia" w:ascii="宋体" w:hAnsi="宋体"/>
          <w:i/>
          <w:szCs w:val="21"/>
        </w:rPr>
        <w:t>OPF</w:t>
      </w:r>
      <w:r>
        <w:rPr>
          <w:rFonts w:hint="eastAsia" w:ascii="宋体" w:hAnsi="宋体"/>
          <w:szCs w:val="21"/>
        </w:rPr>
        <w:t>是等腰直角三角形，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OP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PF</w:t>
      </w:r>
      <w:r>
        <w:rPr>
          <w:rFonts w:hint="eastAsia" w:ascii="宋体" w:hAnsi="宋体"/>
          <w:szCs w:val="21"/>
        </w:rPr>
        <w:t>，∠</w:t>
      </w:r>
      <w:r>
        <w:rPr>
          <w:rFonts w:hint="eastAsia" w:ascii="宋体" w:hAnsi="宋体"/>
          <w:i/>
          <w:szCs w:val="21"/>
        </w:rPr>
        <w:t>OPF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OPM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NPF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PFN</w:t>
      </w:r>
      <w:r>
        <w:rPr>
          <w:rFonts w:hint="eastAsia" w:ascii="宋体" w:hAnsi="宋体"/>
          <w:szCs w:val="21"/>
        </w:rPr>
        <w:t>+∠</w:t>
      </w:r>
      <w:r>
        <w:rPr>
          <w:rFonts w:hint="eastAsia" w:ascii="宋体" w:hAnsi="宋体"/>
          <w:i/>
          <w:szCs w:val="21"/>
        </w:rPr>
        <w:t>NPF</w:t>
      </w:r>
      <w:r>
        <w:rPr>
          <w:rFonts w:hint="eastAsia" w:ascii="宋体" w:hAnsi="宋体"/>
          <w:szCs w:val="21"/>
        </w:rPr>
        <w:t>＝90°，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∴∠</w:t>
      </w:r>
      <w:r>
        <w:rPr>
          <w:rFonts w:hint="eastAsia" w:ascii="宋体" w:hAnsi="宋体"/>
          <w:i/>
          <w:szCs w:val="21"/>
        </w:rPr>
        <w:t>OPM</w:t>
      </w:r>
      <w:r>
        <w:rPr>
          <w:rFonts w:hint="eastAsia" w:ascii="宋体" w:hAnsi="宋体"/>
          <w:szCs w:val="21"/>
        </w:rPr>
        <w:t>＝∠</w:t>
      </w:r>
      <w:r>
        <w:rPr>
          <w:rFonts w:hint="eastAsia" w:ascii="宋体" w:hAnsi="宋体"/>
          <w:i/>
          <w:szCs w:val="21"/>
        </w:rPr>
        <w:t>PFN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∴△</w:t>
      </w:r>
      <w:r>
        <w:rPr>
          <w:rFonts w:hint="eastAsia" w:ascii="宋体" w:hAnsi="宋体"/>
          <w:i/>
          <w:szCs w:val="21"/>
        </w:rPr>
        <w:t>OMP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PNF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AAS</w:t>
      </w:r>
      <w:r>
        <w:rPr>
          <w:rFonts w:hint="eastAsia" w:ascii="宋体" w:hAnsi="宋体"/>
          <w:szCs w:val="21"/>
        </w:rPr>
        <w:t>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OM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PN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∵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（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+3），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则﹣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﹣3＝2﹣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198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4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（舍）或</w:t>
      </w:r>
      <w:r>
        <w:rPr>
          <w:rFonts w:ascii="宋体" w:hAnsi="宋体"/>
          <w:position w:val="-22"/>
        </w:rPr>
        <w:pict>
          <v:shape id="_x0000_i1199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的坐标为（</w:t>
      </w:r>
      <w:r>
        <w:rPr>
          <w:rFonts w:ascii="宋体" w:hAnsi="宋体"/>
          <w:position w:val="-22"/>
        </w:rPr>
        <w:pict>
          <v:shape id="_x0000_i1200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201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②当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在对称轴的左边，且在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轴上方时，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同理得：2﹣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+3，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bscript"/>
        </w:rPr>
        <w:t>1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02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7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（舍）或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03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的坐标为（</w:t>
      </w:r>
      <w:r>
        <w:rPr>
          <w:rFonts w:ascii="宋体" w:hAnsi="宋体"/>
          <w:position w:val="-22"/>
        </w:rPr>
        <w:pict>
          <v:shape id="_x0000_i1204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205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③当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在对称轴的右边，且在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轴下方时，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206" o:spt="75" alt=" " type="#_x0000_t75" style="height:205.5pt;width:146.5pt;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如图，过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MN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轴于</w:t>
      </w:r>
      <w:r>
        <w:rPr>
          <w:rFonts w:hint="eastAsia" w:ascii="宋体" w:hAnsi="宋体"/>
          <w:i/>
          <w:szCs w:val="21"/>
        </w:rPr>
        <w:t>N</w:t>
      </w:r>
      <w:r>
        <w:rPr>
          <w:rFonts w:hint="eastAsia" w:ascii="宋体" w:hAnsi="宋体"/>
          <w:szCs w:val="21"/>
        </w:rPr>
        <w:t>，过</w:t>
      </w:r>
      <w:r>
        <w:rPr>
          <w:rFonts w:hint="eastAsia" w:ascii="宋体" w:hAnsi="宋体"/>
          <w:i/>
          <w:szCs w:val="21"/>
        </w:rPr>
        <w:t>F</w:t>
      </w:r>
      <w:r>
        <w:rPr>
          <w:rFonts w:hint="eastAsia" w:ascii="宋体" w:hAnsi="宋体"/>
          <w:szCs w:val="21"/>
        </w:rPr>
        <w:t>作</w:t>
      </w:r>
      <w:r>
        <w:rPr>
          <w:rFonts w:hint="eastAsia" w:ascii="宋体" w:hAnsi="宋体"/>
          <w:i/>
          <w:szCs w:val="21"/>
        </w:rPr>
        <w:t>FM</w:t>
      </w:r>
      <w:r>
        <w:rPr>
          <w:rFonts w:hint="eastAsia" w:ascii="宋体" w:hAnsi="宋体"/>
          <w:szCs w:val="21"/>
        </w:rPr>
        <w:t>⊥</w:t>
      </w:r>
      <w:r>
        <w:rPr>
          <w:rFonts w:hint="eastAsia" w:ascii="宋体" w:hAnsi="宋体"/>
          <w:i/>
          <w:szCs w:val="21"/>
        </w:rPr>
        <w:t>MN</w:t>
      </w:r>
      <w:r>
        <w:rPr>
          <w:rFonts w:hint="eastAsia" w:ascii="宋体" w:hAnsi="宋体"/>
          <w:szCs w:val="21"/>
        </w:rPr>
        <w:t>于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同理得△</w:t>
      </w:r>
      <w:r>
        <w:rPr>
          <w:rFonts w:hint="eastAsia" w:ascii="宋体" w:hAnsi="宋体"/>
          <w:i/>
          <w:szCs w:val="21"/>
        </w:rPr>
        <w:t>ONP</w:t>
      </w:r>
      <w:r>
        <w:rPr>
          <w:rFonts w:hint="eastAsia" w:ascii="宋体" w:hAnsi="宋体"/>
          <w:szCs w:val="21"/>
        </w:rPr>
        <w:t>≌△</w:t>
      </w:r>
      <w:r>
        <w:rPr>
          <w:rFonts w:hint="eastAsia" w:ascii="宋体" w:hAnsi="宋体"/>
          <w:i/>
          <w:szCs w:val="21"/>
        </w:rPr>
        <w:t>PMF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∴</w:t>
      </w:r>
      <w:r>
        <w:rPr>
          <w:rFonts w:hint="eastAsia" w:ascii="宋体" w:hAnsi="宋体"/>
          <w:i/>
          <w:szCs w:val="21"/>
        </w:rPr>
        <w:t>PN</w:t>
      </w:r>
      <w:r>
        <w:rPr>
          <w:rFonts w:hint="eastAsia" w:ascii="宋体" w:hAnsi="宋体"/>
          <w:szCs w:val="21"/>
        </w:rPr>
        <w:t>＝</w:t>
      </w:r>
      <w:r>
        <w:rPr>
          <w:rFonts w:hint="eastAsia" w:ascii="宋体" w:hAnsi="宋体"/>
          <w:i/>
          <w:szCs w:val="21"/>
        </w:rPr>
        <w:t>FM</w:t>
      </w:r>
      <w:r>
        <w:rPr>
          <w:rFonts w:hint="eastAsia" w:ascii="宋体" w:hAnsi="宋体"/>
          <w:szCs w:val="21"/>
        </w:rPr>
        <w:t>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则﹣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+4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﹣3＝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﹣2，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07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或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bscript"/>
        </w:rPr>
        <w:t>2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08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（舍）；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的坐标为（</w:t>
      </w:r>
      <w:r>
        <w:rPr>
          <w:rFonts w:ascii="宋体" w:hAnsi="宋体"/>
          <w:position w:val="-22"/>
        </w:rPr>
        <w:pict>
          <v:shape id="_x0000_i1209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210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④当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在对称轴的右边，且在</w:t>
      </w:r>
      <w:r>
        <w:rPr>
          <w:rFonts w:hint="eastAsia" w:ascii="宋体" w:hAnsi="宋体"/>
          <w:i/>
          <w:szCs w:val="21"/>
        </w:rPr>
        <w:t>x</w:t>
      </w:r>
      <w:r>
        <w:rPr>
          <w:rFonts w:hint="eastAsia" w:ascii="宋体" w:hAnsi="宋体"/>
          <w:szCs w:val="21"/>
        </w:rPr>
        <w:t>轴上方时，如图，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pict>
          <v:shape id="_x0000_i1211" o:spt="75" alt=" " type="#_x0000_t75" style="height:166.5pt;width:146.5pt;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同理得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4"/>
          <w:vertAlign w:val="superscript"/>
        </w:rPr>
        <w:t>2</w:t>
      </w:r>
      <w:r>
        <w:rPr>
          <w:rFonts w:hint="eastAsia" w:ascii="宋体" w:hAnsi="宋体"/>
          <w:szCs w:val="21"/>
        </w:rPr>
        <w:t>﹣4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+3＝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﹣2，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解得：</w:t>
      </w:r>
      <w:r>
        <w:rPr>
          <w:rFonts w:hint="eastAsia" w:ascii="宋体" w:hAnsi="宋体"/>
          <w:i/>
          <w:szCs w:val="21"/>
        </w:rPr>
        <w:t>m</w:t>
      </w:r>
      <w:r>
        <w:rPr>
          <w:rFonts w:hint="eastAsia" w:ascii="宋体" w:hAnsi="宋体"/>
          <w:szCs w:val="21"/>
        </w:rPr>
        <w:t>＝</w:t>
      </w:r>
      <w:r>
        <w:rPr>
          <w:rFonts w:ascii="宋体" w:hAnsi="宋体"/>
          <w:position w:val="-22"/>
        </w:rPr>
        <w:pict>
          <v:shape id="_x0000_i1212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或</w:t>
      </w:r>
      <w:r>
        <w:rPr>
          <w:rFonts w:ascii="宋体" w:hAnsi="宋体"/>
          <w:position w:val="-22"/>
        </w:rPr>
        <w:pict>
          <v:shape id="_x0000_i1213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（舍），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的坐标为：（</w:t>
      </w:r>
      <w:r>
        <w:rPr>
          <w:rFonts w:ascii="宋体" w:hAnsi="宋体"/>
          <w:position w:val="-22"/>
        </w:rPr>
        <w:pict>
          <v:shape id="_x0000_i1214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215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）；</w:t>
      </w:r>
    </w:p>
    <w:p>
      <w:pPr>
        <w:spacing w:line="360" w:lineRule="auto"/>
        <w:ind w:left="273" w:leftChars="130"/>
        <w:rPr>
          <w:rFonts w:ascii="宋体" w:hAnsi="宋体"/>
        </w:rPr>
      </w:pPr>
      <w:r>
        <w:rPr>
          <w:rFonts w:hint="eastAsia" w:ascii="宋体" w:hAnsi="宋体"/>
          <w:szCs w:val="21"/>
        </w:rPr>
        <w:t>综上所述，点</w:t>
      </w:r>
      <w:r>
        <w:rPr>
          <w:rFonts w:hint="eastAsia" w:ascii="宋体" w:hAnsi="宋体"/>
          <w:i/>
          <w:szCs w:val="21"/>
        </w:rPr>
        <w:t>P</w:t>
      </w:r>
      <w:r>
        <w:rPr>
          <w:rFonts w:hint="eastAsia" w:ascii="宋体" w:hAnsi="宋体"/>
          <w:szCs w:val="21"/>
        </w:rPr>
        <w:t>的坐标是：（</w:t>
      </w:r>
      <w:r>
        <w:rPr>
          <w:rFonts w:ascii="宋体" w:hAnsi="宋体"/>
          <w:position w:val="-22"/>
        </w:rPr>
        <w:pict>
          <v:shape id="_x0000_i1216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6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217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）或（</w:t>
      </w:r>
      <w:r>
        <w:rPr>
          <w:rFonts w:ascii="宋体" w:hAnsi="宋体"/>
          <w:position w:val="-22"/>
        </w:rPr>
        <w:pict>
          <v:shape id="_x0000_i1218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2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219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）或（</w:t>
      </w:r>
      <w:r>
        <w:rPr>
          <w:rFonts w:ascii="宋体" w:hAnsi="宋体"/>
          <w:position w:val="-22"/>
        </w:rPr>
        <w:pict>
          <v:shape id="_x0000_i1220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1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221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3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）或（</w:t>
      </w:r>
      <w:r>
        <w:rPr>
          <w:rFonts w:ascii="宋体" w:hAnsi="宋体"/>
          <w:position w:val="-22"/>
        </w:rPr>
        <w:pict>
          <v:shape id="_x0000_i1222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65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position w:val="-22"/>
        </w:rPr>
        <w:pict>
          <v:shape id="_x0000_i1223" o:spt="75" alt=" " type="#_x0000_t75" style="height:28pt;width:32.5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宋体" w:hAnsi="宋体"/>
          <w:szCs w:val="21"/>
        </w:rPr>
        <w:t>）．</w:t>
      </w:r>
    </w:p>
    <w:p>
      <w:pPr>
        <w:spacing w:line="360" w:lineRule="auto"/>
        <w:ind w:left="273" w:leftChars="130"/>
        <w:rPr>
          <w:rFonts w:hint="eastAsia" w:ascii="宋体" w:hAnsi="宋体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134" w:right="1020" w:bottom="1020" w:left="1134" w:header="850" w:footer="992" w:gutter="0"/>
          <w:pgNumType w:chapSep="emDash"/>
          <w:cols w:space="425" w:num="1"/>
          <w:docGrid w:type="lines" w:linePitch="312" w:charSpace="0"/>
        </w:sectPr>
      </w:pPr>
      <w:r>
        <w:rPr>
          <w:rFonts w:hint="eastAsia" w:ascii="宋体" w:hAnsi="宋体"/>
          <w:color w:val="0000FF"/>
          <w:szCs w:val="21"/>
        </w:rPr>
        <w:t>【点评】</w:t>
      </w:r>
      <w:r>
        <w:rPr>
          <w:rFonts w:hint="eastAsia" w:ascii="宋体" w:hAnsi="宋体"/>
          <w:szCs w:val="21"/>
        </w:rPr>
        <w:t>本题属于二次函数综合题，主要考查了二次函数的综合应用，二次函数的图象与性质及图形的平移，全等三角形的判定与性质以及解一元二次方程的方法，运用分类讨论思想和方程的思想解决问题的关键．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5F54"/>
    <w:rsid w:val="00275F54"/>
    <w:rsid w:val="004151FC"/>
    <w:rsid w:val="005A5FA9"/>
    <w:rsid w:val="00C02FC6"/>
    <w:rsid w:val="00F50DCD"/>
    <w:rsid w:val="38B4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left w:w="0" w:type="dxa"/>
        <w:right w:w="0" w:type="dxa"/>
      </w:tblCellMar>
    </w:tblPr>
  </w:style>
  <w:style w:type="character" w:styleId="9">
    <w:name w:val="page number"/>
    <w:basedOn w:val="8"/>
    <w:semiHidden/>
    <w:unhideWhenUsed/>
    <w:uiPriority w:val="99"/>
  </w:style>
  <w:style w:type="character" w:styleId="10">
    <w:name w:val="Hyperlink"/>
    <w:unhideWhenUsed/>
    <w:uiPriority w:val="99"/>
    <w:rPr>
      <w:color w:val="0000FF"/>
      <w:u w:val="single"/>
    </w:rPr>
  </w:style>
  <w:style w:type="character" w:customStyle="1" w:styleId="11">
    <w:name w:val="页眉 字符"/>
    <w:link w:val="5"/>
    <w:uiPriority w:val="99"/>
    <w:rPr>
      <w:sz w:val="18"/>
      <w:szCs w:val="18"/>
    </w:rPr>
  </w:style>
  <w:style w:type="character" w:customStyle="1" w:styleId="12">
    <w:name w:val="页脚 字符"/>
    <w:link w:val="4"/>
    <w:uiPriority w:val="99"/>
    <w:rPr>
      <w:sz w:val="18"/>
      <w:szCs w:val="18"/>
    </w:rPr>
  </w:style>
  <w:style w:type="character" w:customStyle="1" w:styleId="13">
    <w:name w:val="批注框文本 字符"/>
    <w:link w:val="3"/>
    <w:semiHidden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字符"/>
    <w:link w:val="14"/>
    <w:uiPriority w:val="1"/>
    <w:rPr>
      <w:kern w:val="0"/>
      <w:sz w:val="22"/>
    </w:rPr>
  </w:style>
  <w:style w:type="character" w:styleId="16">
    <w:name w:val="Placeholder Text"/>
    <w:semiHidden/>
    <w:uiPriority w:val="99"/>
    <w:rPr>
      <w:color w:val="808080"/>
    </w:rPr>
  </w:style>
  <w:style w:type="character" w:customStyle="1" w:styleId="17">
    <w:name w:val="日期 字符"/>
    <w:basedOn w:val="8"/>
    <w:link w:val="2"/>
    <w:semiHidden/>
    <w:qFormat/>
    <w:uiPriority w:val="99"/>
  </w:style>
  <w:style w:type="paragraph" w:customStyle="1" w:styleId="18">
    <w:name w:val="DefaultParagraph"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3.png"/><Relationship Id="rId98" Type="http://schemas.openxmlformats.org/officeDocument/2006/relationships/image" Target="media/image92.png"/><Relationship Id="rId97" Type="http://schemas.openxmlformats.org/officeDocument/2006/relationships/image" Target="media/image91.png"/><Relationship Id="rId96" Type="http://schemas.openxmlformats.org/officeDocument/2006/relationships/image" Target="media/image90.png"/><Relationship Id="rId95" Type="http://schemas.openxmlformats.org/officeDocument/2006/relationships/image" Target="media/image89.png"/><Relationship Id="rId94" Type="http://schemas.openxmlformats.org/officeDocument/2006/relationships/image" Target="media/image88.png"/><Relationship Id="rId93" Type="http://schemas.openxmlformats.org/officeDocument/2006/relationships/image" Target="media/image87.png"/><Relationship Id="rId92" Type="http://schemas.openxmlformats.org/officeDocument/2006/relationships/image" Target="media/image86.png"/><Relationship Id="rId91" Type="http://schemas.openxmlformats.org/officeDocument/2006/relationships/image" Target="media/image85.png"/><Relationship Id="rId90" Type="http://schemas.openxmlformats.org/officeDocument/2006/relationships/image" Target="media/image84.png"/><Relationship Id="rId9" Type="http://schemas.openxmlformats.org/officeDocument/2006/relationships/image" Target="media/image3.png"/><Relationship Id="rId89" Type="http://schemas.openxmlformats.org/officeDocument/2006/relationships/image" Target="media/image83.png"/><Relationship Id="rId88" Type="http://schemas.openxmlformats.org/officeDocument/2006/relationships/image" Target="media/image82.png"/><Relationship Id="rId87" Type="http://schemas.openxmlformats.org/officeDocument/2006/relationships/image" Target="media/image81.png"/><Relationship Id="rId86" Type="http://schemas.openxmlformats.org/officeDocument/2006/relationships/image" Target="media/image80.png"/><Relationship Id="rId85" Type="http://schemas.openxmlformats.org/officeDocument/2006/relationships/image" Target="media/image79.png"/><Relationship Id="rId84" Type="http://schemas.openxmlformats.org/officeDocument/2006/relationships/image" Target="media/image78.png"/><Relationship Id="rId83" Type="http://schemas.openxmlformats.org/officeDocument/2006/relationships/image" Target="media/image77.png"/><Relationship Id="rId82" Type="http://schemas.openxmlformats.org/officeDocument/2006/relationships/image" Target="media/image76.png"/><Relationship Id="rId81" Type="http://schemas.openxmlformats.org/officeDocument/2006/relationships/image" Target="media/image75.png"/><Relationship Id="rId80" Type="http://schemas.openxmlformats.org/officeDocument/2006/relationships/image" Target="media/image74.png"/><Relationship Id="rId8" Type="http://schemas.openxmlformats.org/officeDocument/2006/relationships/image" Target="media/image2.png"/><Relationship Id="rId79" Type="http://schemas.openxmlformats.org/officeDocument/2006/relationships/image" Target="media/image73.png"/><Relationship Id="rId78" Type="http://schemas.openxmlformats.org/officeDocument/2006/relationships/image" Target="media/image72.png"/><Relationship Id="rId77" Type="http://schemas.openxmlformats.org/officeDocument/2006/relationships/image" Target="media/image71.png"/><Relationship Id="rId76" Type="http://schemas.openxmlformats.org/officeDocument/2006/relationships/image" Target="media/image70.png"/><Relationship Id="rId75" Type="http://schemas.openxmlformats.org/officeDocument/2006/relationships/image" Target="media/image69.png"/><Relationship Id="rId74" Type="http://schemas.openxmlformats.org/officeDocument/2006/relationships/image" Target="media/image68.png"/><Relationship Id="rId73" Type="http://schemas.openxmlformats.org/officeDocument/2006/relationships/image" Target="media/image67.png"/><Relationship Id="rId72" Type="http://schemas.openxmlformats.org/officeDocument/2006/relationships/image" Target="media/image66.png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image" Target="media/image1.png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2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footer" Target="footer1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header" Target="head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8" Type="http://schemas.openxmlformats.org/officeDocument/2006/relationships/fontTable" Target="fontTable.xml"/><Relationship Id="rId167" Type="http://schemas.openxmlformats.org/officeDocument/2006/relationships/customXml" Target="../customXml/item1.xml"/><Relationship Id="rId166" Type="http://schemas.openxmlformats.org/officeDocument/2006/relationships/image" Target="media/image160.png"/><Relationship Id="rId165" Type="http://schemas.openxmlformats.org/officeDocument/2006/relationships/image" Target="media/image159.png"/><Relationship Id="rId164" Type="http://schemas.openxmlformats.org/officeDocument/2006/relationships/image" Target="media/image158.png"/><Relationship Id="rId163" Type="http://schemas.openxmlformats.org/officeDocument/2006/relationships/image" Target="media/image157.png"/><Relationship Id="rId162" Type="http://schemas.openxmlformats.org/officeDocument/2006/relationships/image" Target="media/image156.png"/><Relationship Id="rId161" Type="http://schemas.openxmlformats.org/officeDocument/2006/relationships/image" Target="media/image155.png"/><Relationship Id="rId160" Type="http://schemas.openxmlformats.org/officeDocument/2006/relationships/image" Target="media/image154.png"/><Relationship Id="rId16" Type="http://schemas.openxmlformats.org/officeDocument/2006/relationships/image" Target="media/image10.png"/><Relationship Id="rId159" Type="http://schemas.openxmlformats.org/officeDocument/2006/relationships/image" Target="media/image153.png"/><Relationship Id="rId158" Type="http://schemas.openxmlformats.org/officeDocument/2006/relationships/image" Target="media/image152.png"/><Relationship Id="rId157" Type="http://schemas.openxmlformats.org/officeDocument/2006/relationships/image" Target="media/image151.png"/><Relationship Id="rId156" Type="http://schemas.openxmlformats.org/officeDocument/2006/relationships/image" Target="media/image150.png"/><Relationship Id="rId155" Type="http://schemas.openxmlformats.org/officeDocument/2006/relationships/image" Target="media/image149.png"/><Relationship Id="rId154" Type="http://schemas.openxmlformats.org/officeDocument/2006/relationships/image" Target="media/image148.png"/><Relationship Id="rId153" Type="http://schemas.openxmlformats.org/officeDocument/2006/relationships/image" Target="media/image147.png"/><Relationship Id="rId152" Type="http://schemas.openxmlformats.org/officeDocument/2006/relationships/image" Target="media/image146.png"/><Relationship Id="rId151" Type="http://schemas.openxmlformats.org/officeDocument/2006/relationships/image" Target="media/image145.png"/><Relationship Id="rId150" Type="http://schemas.openxmlformats.org/officeDocument/2006/relationships/image" Target="media/image144.png"/><Relationship Id="rId15" Type="http://schemas.openxmlformats.org/officeDocument/2006/relationships/image" Target="media/image9.png"/><Relationship Id="rId149" Type="http://schemas.openxmlformats.org/officeDocument/2006/relationships/image" Target="media/image143.png"/><Relationship Id="rId148" Type="http://schemas.openxmlformats.org/officeDocument/2006/relationships/image" Target="media/image142.png"/><Relationship Id="rId147" Type="http://schemas.openxmlformats.org/officeDocument/2006/relationships/image" Target="media/image141.png"/><Relationship Id="rId146" Type="http://schemas.openxmlformats.org/officeDocument/2006/relationships/image" Target="media/image140.png"/><Relationship Id="rId145" Type="http://schemas.openxmlformats.org/officeDocument/2006/relationships/image" Target="media/image139.png"/><Relationship Id="rId144" Type="http://schemas.openxmlformats.org/officeDocument/2006/relationships/image" Target="media/image138.png"/><Relationship Id="rId143" Type="http://schemas.openxmlformats.org/officeDocument/2006/relationships/image" Target="media/image137.png"/><Relationship Id="rId142" Type="http://schemas.openxmlformats.org/officeDocument/2006/relationships/image" Target="media/image136.png"/><Relationship Id="rId141" Type="http://schemas.openxmlformats.org/officeDocument/2006/relationships/image" Target="media/image135.png"/><Relationship Id="rId140" Type="http://schemas.openxmlformats.org/officeDocument/2006/relationships/image" Target="media/image134.png"/><Relationship Id="rId14" Type="http://schemas.openxmlformats.org/officeDocument/2006/relationships/image" Target="media/image8.png"/><Relationship Id="rId139" Type="http://schemas.openxmlformats.org/officeDocument/2006/relationships/image" Target="media/image133.png"/><Relationship Id="rId138" Type="http://schemas.openxmlformats.org/officeDocument/2006/relationships/image" Target="media/image132.png"/><Relationship Id="rId137" Type="http://schemas.openxmlformats.org/officeDocument/2006/relationships/image" Target="media/image131.png"/><Relationship Id="rId136" Type="http://schemas.openxmlformats.org/officeDocument/2006/relationships/image" Target="media/image130.png"/><Relationship Id="rId135" Type="http://schemas.openxmlformats.org/officeDocument/2006/relationships/image" Target="media/image129.png"/><Relationship Id="rId134" Type="http://schemas.openxmlformats.org/officeDocument/2006/relationships/image" Target="media/image128.png"/><Relationship Id="rId133" Type="http://schemas.openxmlformats.org/officeDocument/2006/relationships/image" Target="media/image127.png"/><Relationship Id="rId132" Type="http://schemas.openxmlformats.org/officeDocument/2006/relationships/image" Target="media/image126.png"/><Relationship Id="rId131" Type="http://schemas.openxmlformats.org/officeDocument/2006/relationships/image" Target="media/image125.png"/><Relationship Id="rId130" Type="http://schemas.openxmlformats.org/officeDocument/2006/relationships/image" Target="media/image124.png"/><Relationship Id="rId13" Type="http://schemas.openxmlformats.org/officeDocument/2006/relationships/image" Target="media/image7.png"/><Relationship Id="rId129" Type="http://schemas.openxmlformats.org/officeDocument/2006/relationships/image" Target="media/image123.png"/><Relationship Id="rId128" Type="http://schemas.openxmlformats.org/officeDocument/2006/relationships/image" Target="media/image122.png"/><Relationship Id="rId127" Type="http://schemas.openxmlformats.org/officeDocument/2006/relationships/image" Target="media/image121.png"/><Relationship Id="rId126" Type="http://schemas.openxmlformats.org/officeDocument/2006/relationships/image" Target="media/image120.png"/><Relationship Id="rId125" Type="http://schemas.openxmlformats.org/officeDocument/2006/relationships/image" Target="media/image119.png"/><Relationship Id="rId124" Type="http://schemas.openxmlformats.org/officeDocument/2006/relationships/image" Target="media/image118.png"/><Relationship Id="rId123" Type="http://schemas.openxmlformats.org/officeDocument/2006/relationships/image" Target="media/image117.png"/><Relationship Id="rId122" Type="http://schemas.openxmlformats.org/officeDocument/2006/relationships/image" Target="media/image116.png"/><Relationship Id="rId121" Type="http://schemas.openxmlformats.org/officeDocument/2006/relationships/image" Target="media/image115.png"/><Relationship Id="rId120" Type="http://schemas.openxmlformats.org/officeDocument/2006/relationships/image" Target="media/image114.png"/><Relationship Id="rId12" Type="http://schemas.openxmlformats.org/officeDocument/2006/relationships/image" Target="media/image6.png"/><Relationship Id="rId119" Type="http://schemas.openxmlformats.org/officeDocument/2006/relationships/image" Target="media/image113.png"/><Relationship Id="rId118" Type="http://schemas.openxmlformats.org/officeDocument/2006/relationships/image" Target="media/image112.png"/><Relationship Id="rId117" Type="http://schemas.openxmlformats.org/officeDocument/2006/relationships/image" Target="media/image111.png"/><Relationship Id="rId116" Type="http://schemas.openxmlformats.org/officeDocument/2006/relationships/image" Target="media/image110.png"/><Relationship Id="rId115" Type="http://schemas.openxmlformats.org/officeDocument/2006/relationships/image" Target="media/image109.png"/><Relationship Id="rId114" Type="http://schemas.openxmlformats.org/officeDocument/2006/relationships/image" Target="media/image108.png"/><Relationship Id="rId113" Type="http://schemas.openxmlformats.org/officeDocument/2006/relationships/image" Target="media/image107.png"/><Relationship Id="rId112" Type="http://schemas.openxmlformats.org/officeDocument/2006/relationships/image" Target="media/image106.png"/><Relationship Id="rId111" Type="http://schemas.openxmlformats.org/officeDocument/2006/relationships/image" Target="media/image105.png"/><Relationship Id="rId110" Type="http://schemas.openxmlformats.org/officeDocument/2006/relationships/image" Target="media/image104.png"/><Relationship Id="rId11" Type="http://schemas.openxmlformats.org/officeDocument/2006/relationships/image" Target="media/image5.png"/><Relationship Id="rId109" Type="http://schemas.openxmlformats.org/officeDocument/2006/relationships/image" Target="media/image103.png"/><Relationship Id="rId108" Type="http://schemas.openxmlformats.org/officeDocument/2006/relationships/image" Target="media/image102.png"/><Relationship Id="rId107" Type="http://schemas.openxmlformats.org/officeDocument/2006/relationships/image" Target="media/image101.png"/><Relationship Id="rId106" Type="http://schemas.openxmlformats.org/officeDocument/2006/relationships/image" Target="media/image100.png"/><Relationship Id="rId105" Type="http://schemas.openxmlformats.org/officeDocument/2006/relationships/image" Target="media/image99.png"/><Relationship Id="rId104" Type="http://schemas.openxmlformats.org/officeDocument/2006/relationships/image" Target="media/image98.png"/><Relationship Id="rId103" Type="http://schemas.openxmlformats.org/officeDocument/2006/relationships/image" Target="media/image97.png"/><Relationship Id="rId102" Type="http://schemas.openxmlformats.org/officeDocument/2006/relationships/image" Target="media/image96.png"/><Relationship Id="rId101" Type="http://schemas.openxmlformats.org/officeDocument/2006/relationships/image" Target="media/image95.png"/><Relationship Id="rId100" Type="http://schemas.openxmlformats.org/officeDocument/2006/relationships/image" Target="media/image94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7451</Words>
  <Characters>8346</Characters>
  <Lines>490</Lines>
  <Paragraphs>585</Paragraphs>
  <TotalTime>1</TotalTime>
  <ScaleCrop>false</ScaleCrop>
  <LinksUpToDate>false</LinksUpToDate>
  <CharactersWithSpaces>15212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2022-08-03T02:49:00Z</dcterms:created>
  <dc:creator>Administrator</dc:creator>
  <cp:lastModifiedBy>A宏睿房屋靳磊</cp:lastModifiedBy>
  <cp:lastPrinted>2022-08-03T10:46:00Z</cp:lastPrinted>
  <dcterms:modified xsi:type="dcterms:W3CDTF">2022-08-06T07:19:59Z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F178FC9788E7471AA52C75020E12FBBE</vt:lpwstr>
  </property>
</Properties>
</file>