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10515600</wp:posOffset>
            </wp:positionV>
            <wp:extent cx="355600" cy="292100"/>
            <wp:effectExtent l="0" t="0" r="6350" b="12700"/>
            <wp:wrapNone/>
            <wp:docPr id="100066" name="图片 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图片 1000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辽宁省辽阳市</w:t>
      </w:r>
      <w:r>
        <w:rPr>
          <w:rFonts w:ascii="Calibri" w:hAnsi="Calibri" w:eastAsia="Calibri" w:cs="Calibri"/>
          <w:b/>
          <w:color w:val="auto"/>
          <w:sz w:val="32"/>
        </w:rPr>
        <w:t>2018</w:t>
      </w:r>
      <w:r>
        <w:rPr>
          <w:rFonts w:ascii="宋体" w:hAnsi="宋体" w:eastAsia="宋体" w:cs="宋体"/>
          <w:b/>
          <w:color w:val="auto"/>
          <w:sz w:val="32"/>
        </w:rPr>
        <w:t>年中考数学试卷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在实数</w:t>
      </w:r>
      <w:r>
        <w:rPr>
          <w:rFonts w:ascii="Times New Roman" w:hAnsi="Times New Roman" w:eastAsia="Times New Roman" w:cs="Times New Roman"/>
          <w:color w:val="auto"/>
        </w:rPr>
        <w:t>-2，3，0，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8" o:title="eqId6b9df9f9821a3c9c9335b13e3344b38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中，最大的数是（</w:t>
      </w:r>
      <w:r>
        <w:rPr>
          <w:rFonts w:ascii="Times New Roman" w:hAnsi="Times New Roman" w:eastAsia="Times New Roman" w:cs="Times New Roman"/>
          <w:color w:val="auto"/>
        </w:rPr>
        <w:t xml:space="preserve">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8" o:title="eqId6b9df9f9821a3c9c9335b13e3344b38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62000" cy="695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66775" cy="6953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28675" cy="695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14375" cy="6953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=x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(y+1)(y-1)=y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÷a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(-a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b)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如图所示几何体是由五个相同的小正方体搭成的，它的左视图是（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28675" cy="657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33121" name="图片 1033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121" name="图片 10331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14400" cy="4953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62025" cy="495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81050" cy="495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28650" cy="495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下列事件中，最适合采用全面调查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3120" name="图片 103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120" name="图片 10331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对某班全体学生出生日期的调查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对全国中学生节水意识的调查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对某批次灯泡使用寿命的调查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对辽阳市初中学生每天阅读时间的调查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九年级（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）班学生周末从学校出发到某实践基地研学旅行，实践基地距学校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千米，一部分学生乘慢车先行，出发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分钟后，另一部分学生乘快车前往，结果他们同时到达实践基地，已知快车的速度是慢车速度的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倍，如果设慢车的速度为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时，根据题意列方程得（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6pt;width:78.6pt;" o:ole="t" filled="f" o:preferrelative="t" stroked="f" coordsize="21600,21600">
            <v:path/>
            <v:fill on="f" focussize="0,0"/>
            <v:stroke on="f" joinstyle="miter"/>
            <v:imagedata r:id="rId22" o:title="eqId7d738509c70901debdef130146cd09c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6pt;width:80.4pt;" o:ole="t" filled="f" o:preferrelative="t" stroked="f" coordsize="21600,21600">
            <v:path/>
            <v:fill on="f" focussize="0,0"/>
            <v:stroke on="f" joinstyle="miter"/>
            <v:imagedata r:id="rId24" o:title="eqId366c421a7ac332dc7fd8678a1bf90d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6pt;width:75.6pt;" o:ole="t" filled="f" o:preferrelative="t" stroked="f" coordsize="21600,21600">
            <v:path/>
            <v:fill on="f" focussize="0,0"/>
            <v:stroke on="f" joinstyle="miter"/>
            <v:imagedata r:id="rId26" o:title="eqId2d26c87caeddd8391e4a8cf2c897ad4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8.5pt;width:72pt;" o:ole="t" filled="f" o:preferrelative="t" stroked="f" coordsize="21600,21600">
            <v:path/>
            <v:fill on="f" focussize="0,0"/>
            <v:stroke on="f" joinstyle="miter"/>
            <v:imagedata r:id="rId28" o:title="eqId1ce74150deacc0fc82c9705b10c8de3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学习全等三角形时，某班举行了以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生活中的全等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为主题的测试活动，全班学生的测试成绩统计如下表：</w:t>
      </w:r>
    </w:p>
    <w:tbl>
      <w:tblPr>
        <w:tblStyle w:val="4"/>
        <w:tblW w:w="9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35"/>
        <w:gridCol w:w="1635"/>
        <w:gridCol w:w="1635"/>
        <w:gridCol w:w="1635"/>
        <w:gridCol w:w="1650"/>
        <w:gridCol w:w="1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得分（分）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人数（人）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则这些学生得分的中位数是（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96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color w:val="000000"/>
        </w:rPr>
        <w:t>y=ax+b(a≠0)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A（0，4），B（-3，0</w:t>
      </w:r>
      <w:r>
        <w:rPr>
          <w:rFonts w:ascii="宋体" w:hAnsi="宋体" w:eastAsia="宋体" w:cs="宋体"/>
          <w:color w:val="000000"/>
        </w:rPr>
        <w:t>），则方程</w:t>
      </w:r>
      <w:r>
        <w:rPr>
          <w:rFonts w:ascii="Times New Roman" w:hAnsi="Times New Roman" w:eastAsia="Times New Roman" w:cs="Times New Roman"/>
          <w:color w:val="000000"/>
        </w:rPr>
        <w:t>ax+b=0</w:t>
      </w:r>
      <w:r>
        <w:rPr>
          <w:rFonts w:ascii="宋体" w:hAnsi="宋体" w:eastAsia="宋体" w:cs="宋体"/>
          <w:color w:val="000000"/>
        </w:rPr>
        <w:t>的解是（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62025" cy="11620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x=-3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x=4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x=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1" o:title="eqId354c3a283b2b21cc8ac33995aac20a5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x=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3" o:title="eqIdd78fd95f89dec2d373fa57f02acd739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如图，在∠</w:t>
      </w:r>
      <w:r>
        <w:rPr>
          <w:rFonts w:ascii="Times New Roman" w:hAnsi="Times New Roman" w:eastAsia="Times New Roman" w:cs="Times New Roman"/>
          <w:color w:val="000000"/>
        </w:rPr>
        <w:t>MON</w:t>
      </w:r>
      <w:r>
        <w:rPr>
          <w:rFonts w:ascii="宋体" w:hAnsi="宋体" w:eastAsia="宋体" w:cs="宋体"/>
          <w:color w:val="000000"/>
        </w:rPr>
        <w:t>中，以点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为圆心，任意长为半径作弧，交射线</w:t>
      </w:r>
      <w:r>
        <w:rPr>
          <w:rFonts w:ascii="Times New Roman" w:hAnsi="Times New Roman" w:eastAsia="Times New Roman" w:cs="Times New Roman"/>
          <w:color w:val="000000"/>
        </w:rPr>
        <w:t>OM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，交射线</w:t>
      </w:r>
      <w:r>
        <w:rPr>
          <w:rFonts w:ascii="Times New Roman" w:hAnsi="Times New Roman" w:eastAsia="Times New Roman" w:cs="Times New Roman"/>
          <w:color w:val="000000"/>
        </w:rPr>
        <w:t>ON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，再分别以</w:t>
      </w:r>
      <w:r>
        <w:rPr>
          <w:rFonts w:ascii="Times New Roman" w:hAnsi="Times New Roman" w:eastAsia="Times New Roman" w:cs="Times New Roman"/>
          <w:color w:val="000000"/>
        </w:rPr>
        <w:t>A，B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color w:val="000000"/>
        </w:rPr>
        <w:t>OA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3117" name="图片 1033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117" name="图片 10331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长为半径作弧，两弧在∠</w:t>
      </w:r>
      <w:r>
        <w:rPr>
          <w:rFonts w:ascii="Times New Roman" w:hAnsi="Times New Roman" w:eastAsia="Times New Roman" w:cs="Times New Roman"/>
          <w:color w:val="000000"/>
        </w:rPr>
        <w:t>MON</w:t>
      </w:r>
      <w:r>
        <w:rPr>
          <w:rFonts w:ascii="宋体" w:hAnsi="宋体" w:eastAsia="宋体" w:cs="宋体"/>
          <w:color w:val="000000"/>
        </w:rPr>
        <w:t>的内部交于点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，作射线</w:t>
      </w:r>
      <w:r>
        <w:rPr>
          <w:rFonts w:ascii="Times New Roman" w:hAnsi="Times New Roman" w:eastAsia="Times New Roman" w:cs="Times New Roman"/>
          <w:color w:val="000000"/>
        </w:rPr>
        <w:t>OC.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OA=5，AB=6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81100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6" o:title="eqIda316c27ccf35e5e9b4294364985927d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8" o:title="eqIdfeb16d1089cf194d658387742e1c2a9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晓琳和爸爸到太子河公园运动，两人同时从家出发，沿相同路线前行，途中爸爸有事返回，晓琳继续前行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分钟后也原路返回，两人恰好同时到家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晓琳和爸爸在整个运动过程中离家的路程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（米），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（米）与运动时间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（分）之间的函数关系如图所示，下列结论：①两人同行过程中的速度为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分；②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15，n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3000；</w:t>
      </w:r>
      <w:r>
        <w:rPr>
          <w:rFonts w:ascii="宋体" w:hAnsi="宋体" w:eastAsia="宋体" w:cs="宋体"/>
          <w:color w:val="000000"/>
        </w:rPr>
        <w:t>③晓琳开始返回时与爸爸相距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米；④运动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分钟或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分钟时，两人相距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33575" cy="10382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PM2.5</w:t>
      </w:r>
      <w:r>
        <w:rPr>
          <w:rFonts w:ascii="宋体" w:hAnsi="宋体" w:eastAsia="宋体" w:cs="宋体"/>
          <w:color w:val="000000"/>
        </w:rPr>
        <w:t>是指大气中直径小于或等于</w:t>
      </w:r>
      <w:r>
        <w:rPr>
          <w:rFonts w:ascii="Times New Roman" w:hAnsi="Times New Roman" w:eastAsia="Times New Roman" w:cs="Times New Roman"/>
          <w:color w:val="000000"/>
        </w:rPr>
        <w:t>0.0000025m</w:t>
      </w:r>
      <w:r>
        <w:rPr>
          <w:rFonts w:ascii="宋体" w:hAnsi="宋体" w:eastAsia="宋体" w:cs="宋体"/>
          <w:color w:val="000000"/>
        </w:rPr>
        <w:t>的颗粒物，将</w:t>
      </w:r>
      <w:r>
        <w:rPr>
          <w:rFonts w:ascii="Times New Roman" w:hAnsi="Times New Roman" w:eastAsia="Times New Roman" w:cs="Times New Roman"/>
          <w:color w:val="000000"/>
        </w:rPr>
        <w:t>0.0000025</w:t>
      </w:r>
      <w:r>
        <w:rPr>
          <w:rFonts w:ascii="宋体" w:hAnsi="宋体" w:eastAsia="宋体" w:cs="宋体"/>
          <w:color w:val="000000"/>
        </w:rPr>
        <w:t>用科学记数法表示为________________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color w:val="000000"/>
        </w:rPr>
        <w:t>4ax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-ay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=________________.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将一张矩形纸条与一块三角板如图放置，若∠</w:t>
      </w:r>
      <w:r>
        <w:rPr>
          <w:rFonts w:ascii="Times New Roman" w:hAnsi="Times New Roman" w:eastAsia="Times New Roman" w:cs="Times New Roman"/>
          <w:color w:val="000000"/>
        </w:rPr>
        <w:t>1=36°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2=________.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81100" cy="752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一个暗箱里装有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个黑球，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个红球，每个球除颜色外都相同，从中任意摸出一个球，摸到白球的概率是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是半圆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是半圆上一点，且</w:t>
      </w:r>
      <w:r>
        <w:rPr>
          <w:rFonts w:ascii="Times New Roman" w:hAnsi="Times New Roman" w:eastAsia="Times New Roman" w:cs="Times New Roman"/>
          <w:color w:val="000000"/>
        </w:rPr>
        <w:t>OE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为弧BE的中点，则∠</w:t>
      </w:r>
      <w:r>
        <w:rPr>
          <w:rFonts w:ascii="Times New Roman" w:hAnsi="Times New Roman" w:eastAsia="Times New Roman" w:cs="Times New Roman"/>
          <w:color w:val="000000"/>
        </w:rPr>
        <w:t>A=__________°.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66800" cy="8096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如图，一艘轮船自西向东航行，航行到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处测得小岛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位于北偏东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方向上，继续向东航行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海里到达点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处，测得小岛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在轮船的北偏东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方向上，此时轮船与小岛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海里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44" o:title="eqId20a26b2198a39074c531d61af991df4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两点，在射线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上有一点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APB</w:t>
      </w:r>
      <w:r>
        <w:rPr>
          <w:rFonts w:ascii="宋体" w:hAnsi="宋体" w:eastAsia="宋体" w:cs="宋体"/>
          <w:color w:val="000000"/>
        </w:rPr>
        <w:t>是以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为腰的等腰三角形时，点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9239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如图，等边三角形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轴的正半轴上，过点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OA,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；过点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OA,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；……</w:t>
      </w:r>
      <w:r>
        <w:rPr>
          <w:rFonts w:ascii="宋体" w:hAnsi="宋体" w:eastAsia="宋体" w:cs="宋体"/>
          <w:color w:val="000000"/>
        </w:rPr>
        <w:t>，按此规律进行下去，点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2020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14425"/>
            <wp:effectExtent l="0" t="0" r="0" b="889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9pt;width:108.65pt;" o:ole="t" filled="f" o:preferrelative="t" stroked="f" coordsize="21600,21600">
            <v:path/>
            <v:fill on="f" focussize="0,0"/>
            <v:stroke on="f" joinstyle="miter"/>
            <v:imagedata r:id="rId48" o:title="eqId407163fe4a2775f57a54c175a27bcd0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.6pt;width:129pt;" o:ole="t" filled="f" o:preferrelative="t" stroked="f" coordsize="21600,21600">
            <v:path/>
            <v:fill on="f" focussize="0,0"/>
            <v:stroke on="f" joinstyle="miter"/>
            <v:imagedata r:id="rId50" o:title="eqId98afb89e6f729e9fdf3ec63cdf84ef5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我省中小学积极开展综合实践活动，某校准备组织开展四项综合实践活动：</w:t>
      </w:r>
      <w:r>
        <w:rPr>
          <w:rFonts w:ascii="Times New Roman" w:hAnsi="Times New Roman" w:eastAsia="Times New Roman" w:cs="Times New Roman"/>
          <w:color w:val="000000"/>
        </w:rPr>
        <w:t>“A.</w:t>
      </w:r>
      <w:r>
        <w:rPr>
          <w:rFonts w:ascii="宋体" w:hAnsi="宋体" w:eastAsia="宋体" w:cs="宋体"/>
          <w:color w:val="000000"/>
        </w:rPr>
        <w:t>我是非遗小传人，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学做家常餐，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爱心义卖行动，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找个岗位去体验</w:t>
      </w:r>
      <w:r>
        <w:rPr>
          <w:rFonts w:ascii="Times New Roman" w:hAnsi="Times New Roman" w:eastAsia="Times New Roman" w:cs="Times New Roman"/>
          <w:color w:val="000000"/>
        </w:rPr>
        <w:t>”.</w:t>
      </w:r>
      <w:r>
        <w:rPr>
          <w:rFonts w:ascii="宋体" w:hAnsi="宋体" w:eastAsia="宋体" w:cs="宋体"/>
          <w:color w:val="000000"/>
        </w:rPr>
        <w:t>为了解学生最喜爱哪项综合实践活动，随机抽取部分学生进行问卷调查（每位学生只能选择一项），将调查结果绘制成下面两幅不完整的统计图，请结合图中提供的信息回答下列问题：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）本次一共调查了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名学生，在扇形统计图中，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名学生，估计最喜爱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项目的学生一共有多少名？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（4</w:t>
      </w:r>
      <w:r>
        <w:rPr>
          <w:rFonts w:ascii="宋体" w:hAnsi="宋体" w:eastAsia="宋体" w:cs="宋体"/>
          <w:color w:val="000000"/>
        </w:rPr>
        <w:t>）现有最喜爱</w:t>
      </w:r>
      <w:r>
        <w:rPr>
          <w:rFonts w:ascii="Times New Roman" w:hAnsi="Times New Roman" w:eastAsia="Times New Roman" w:cs="Times New Roman"/>
          <w:color w:val="000000"/>
        </w:rPr>
        <w:t>A，B，C，D</w:t>
      </w:r>
      <w:r>
        <w:rPr>
          <w:rFonts w:ascii="宋体" w:hAnsi="宋体" w:eastAsia="宋体" w:cs="宋体"/>
          <w:color w:val="000000"/>
        </w:rPr>
        <w:t>活动项目的学生各一人，学校要从这四人中随机选取两人交流活动体会，请用列表或画树状图的方法求出恰好选取最喜爱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项目的两位学生的概率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最喜爱各项综合实践活动条形统计图</w:t>
      </w:r>
      <w:r>
        <w:rPr>
          <w:rFonts w:ascii="Times New Roman" w:hAnsi="Times New Roman" w:eastAsia="Times New Roman" w:cs="Times New Roman"/>
          <w:b/>
          <w:color w:val="000000"/>
        </w:rPr>
        <w:t xml:space="preserve">         </w:t>
      </w:r>
      <w:r>
        <w:rPr>
          <w:rFonts w:ascii="宋体" w:hAnsi="宋体" w:eastAsia="宋体" w:cs="宋体"/>
          <w:b/>
          <w:color w:val="000000"/>
        </w:rPr>
        <w:t>最喜爱各项综合实践活动扇形统计图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81225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青年志愿者爱心小分队赴山村送温暖，准备为困难村民购买一些米面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已知购买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袋大米、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袋面粉，共需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袋大米、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袋面粉，共需</w:t>
      </w:r>
      <w:r>
        <w:rPr>
          <w:rFonts w:ascii="Times New Roman" w:hAnsi="Times New Roman" w:eastAsia="Times New Roman" w:cs="Times New Roman"/>
          <w:color w:val="000000"/>
        </w:rPr>
        <w:t>165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）求每袋大米和面粉各多少元？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）如果爱心小分队计划购买这些米面共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袋，总费用不超过</w:t>
      </w:r>
      <w:r>
        <w:rPr>
          <w:rFonts w:ascii="Times New Roman" w:hAnsi="Times New Roman" w:eastAsia="Times New Roman" w:cs="Times New Roman"/>
          <w:color w:val="000000"/>
        </w:rPr>
        <w:t>2140</w:t>
      </w:r>
      <w:r>
        <w:rPr>
          <w:rFonts w:ascii="宋体" w:hAnsi="宋体" w:eastAsia="宋体" w:cs="宋体"/>
          <w:color w:val="000000"/>
        </w:rPr>
        <w:t>元，那么至少购买多少袋面粉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如图，菱形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轴上，且</w:t>
      </w:r>
      <w:r>
        <w:rPr>
          <w:rFonts w:ascii="Times New Roman" w:hAnsi="Times New Roman" w:eastAsia="Times New Roman" w:cs="Times New Roman"/>
          <w:color w:val="000000"/>
        </w:rPr>
        <w:t>BC=5，sin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ABC=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4" o:title="eqId7294f5ae2a24ff42e84cd9773b2a7287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6" o:title="eqId07854693dd2e33f66030d6106eb6e0e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（x&gt;0</w:t>
      </w:r>
      <w:r>
        <w:rPr>
          <w:rFonts w:ascii="宋体" w:hAnsi="宋体" w:eastAsia="宋体" w:cs="宋体"/>
          <w:color w:val="000000"/>
        </w:rPr>
        <w:t>）的图象分别与</w:t>
      </w:r>
      <w:r>
        <w:rPr>
          <w:rFonts w:ascii="Times New Roman" w:hAnsi="Times New Roman" w:eastAsia="Times New Roman" w:cs="Times New Roman"/>
          <w:color w:val="000000"/>
        </w:rPr>
        <w:t>AD，CD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>3，n</w:t>
      </w:r>
      <w:r>
        <w:rPr>
          <w:rFonts w:ascii="宋体" w:hAnsi="宋体" w:eastAsia="宋体" w:cs="宋体"/>
          <w:color w:val="000000"/>
        </w:rPr>
        <w:t>），连接</w:t>
      </w:r>
      <w:r>
        <w:rPr>
          <w:rFonts w:ascii="Times New Roman" w:hAnsi="Times New Roman" w:eastAsia="Times New Roman" w:cs="Times New Roman"/>
          <w:color w:val="000000"/>
        </w:rPr>
        <w:t>OM，MC.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）求反比例函数的解析式；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OMC</w:t>
      </w:r>
      <w:r>
        <w:rPr>
          <w:rFonts w:ascii="宋体" w:hAnsi="宋体" w:eastAsia="宋体" w:cs="宋体"/>
          <w:color w:val="000000"/>
        </w:rPr>
        <w:t>是等腰三角形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85875" cy="9429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的内接三角形，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color w:val="000000"/>
        </w:rPr>
        <w:t>OF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的延长线上，射线</w:t>
      </w:r>
      <w:r>
        <w:rPr>
          <w:rFonts w:ascii="Times New Roman" w:hAnsi="Times New Roman" w:eastAsia="Times New Roman" w:cs="Times New Roman"/>
          <w:color w:val="000000"/>
        </w:rPr>
        <w:t>EM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，且∠</w:t>
      </w:r>
      <w:r>
        <w:rPr>
          <w:rFonts w:ascii="Times New Roman" w:hAnsi="Times New Roman" w:eastAsia="Times New Roman" w:cs="Times New Roman"/>
          <w:color w:val="000000"/>
        </w:rPr>
        <w:t>ACE+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AFO=180°.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color w:val="000000"/>
        </w:rPr>
        <w:t>EM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）若∠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E,BC=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9" o:title="eqIda7ffe8515ff6183c1c7775dc6f94bdb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，求阴影部分的面积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61" o:title="eqId86ebba6ed1add0fe647c0226614b9290"/>
            <o:lock v:ext="edit" aspectratio="t"/>
            <w10:wrap type="none"/>
            <w10:anchorlock/>
          </v:shape>
          <o:OLEObject Type="Embed" ProgID="Equation.DSMT4" ShapeID="_x0000_i1041" DrawAspect="Content" ObjectID="_146807574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和根号）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572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随着人们生活水平的提高，短途旅行日趋火爆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我市某旅行社推出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辽阳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葫芦岛海滨观光一日游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项目，团队人均报名费用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（元）与团队报名人数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（人）之间的函数关系如图所示，旅行社规定团队人均报名费用不能低于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旅行社收到的团队总报名费用为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（元）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）直接写出当</w:t>
      </w:r>
      <w:r>
        <w:rPr>
          <w:rFonts w:ascii="Times New Roman" w:hAnsi="Times New Roman" w:eastAsia="Times New Roman" w:cs="Times New Roman"/>
          <w:color w:val="000000"/>
        </w:rPr>
        <w:t>x≥20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之间的函数关系式及自变量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）儿童节当天旅行社收到某个团队的总报名费为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元，报名旅游的人数是多少？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）当一个团队有多少人报名时，旅行社收到的总报名费最多？最多总报名费是多少元？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0858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ADE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BA=BC，DA=DE</w:t>
      </w:r>
      <w:r>
        <w:rPr>
          <w:rFonts w:ascii="宋体" w:hAnsi="宋体" w:eastAsia="宋体" w:cs="宋体"/>
          <w:color w:val="000000"/>
        </w:rPr>
        <w:t>，且∠</w:t>
      </w:r>
      <w:r>
        <w:rPr>
          <w:rFonts w:ascii="Times New Roman" w:hAnsi="Times New Roman" w:eastAsia="Times New Roman" w:cs="Times New Roman"/>
          <w:color w:val="000000"/>
        </w:rPr>
        <w:t>ABC=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ADE=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5" o:title="eqIde170f206fdbbd834aad7580c727e2cc6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的内部，连接</w:t>
      </w:r>
      <w:r>
        <w:rPr>
          <w:rFonts w:ascii="Times New Roman" w:hAnsi="Times New Roman" w:eastAsia="Times New Roman" w:cs="Times New Roman"/>
          <w:color w:val="000000"/>
        </w:rPr>
        <w:t>EC，EB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，并且∠</w:t>
      </w:r>
      <w:r>
        <w:rPr>
          <w:rFonts w:ascii="Times New Roman" w:hAnsi="Times New Roman" w:eastAsia="Times New Roman" w:cs="Times New Roman"/>
          <w:color w:val="000000"/>
        </w:rPr>
        <w:t>ACE+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ABE=90°.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5" o:title="eqIde170f206fdbbd834aad7580c727e2cc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时，线段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的数量关系为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，线段</w:t>
      </w:r>
      <w:r>
        <w:rPr>
          <w:rFonts w:ascii="Times New Roman" w:hAnsi="Times New Roman" w:eastAsia="Times New Roman" w:cs="Times New Roman"/>
          <w:color w:val="000000"/>
        </w:rPr>
        <w:t>EA，EB，EC</w:t>
      </w:r>
      <w:r>
        <w:rPr>
          <w:rFonts w:ascii="宋体" w:hAnsi="宋体" w:eastAsia="宋体" w:cs="宋体"/>
          <w:color w:val="000000"/>
        </w:rPr>
        <w:t>的数量关系为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  <w:r>
        <w:rPr>
          <w:rFonts w:ascii="Times New Roman" w:hAnsi="Times New Roman" w:eastAsia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5" o:title="eqIde170f206fdbbd834aad7580c727e2cc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时，请写出线段</w:t>
      </w:r>
      <w:r>
        <w:rPr>
          <w:rFonts w:ascii="Times New Roman" w:hAnsi="Times New Roman" w:eastAsia="Times New Roman" w:cs="Times New Roman"/>
          <w:color w:val="000000"/>
        </w:rPr>
        <w:t>EA，EB，EC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3119" name="图片 1033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119" name="图片 10331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数量关系，并说明理由；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上时，若</w:t>
      </w:r>
      <w:r>
        <w:rPr>
          <w:rFonts w:ascii="Times New Roman" w:hAnsi="Times New Roman" w:eastAsia="Times New Roman" w:cs="Times New Roman"/>
          <w:color w:val="000000"/>
        </w:rPr>
        <w:t>BC=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03e9d0e63d7ec8ddf95482bf0bc5b14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BDE</w: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9144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color w:val="000000"/>
        </w:rPr>
        <w:drawing>
          <wp:inline distT="0" distB="0" distL="114300" distR="114300">
            <wp:extent cx="1343025" cy="847725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352550" cy="847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color w:val="000000"/>
        </w:rPr>
        <w:t>y=x-3</w:t>
      </w:r>
      <w:r>
        <w:rPr>
          <w:rFonts w:ascii="宋体" w:hAnsi="宋体" w:eastAsia="宋体" w:cs="宋体"/>
          <w:color w:val="000000"/>
        </w:rPr>
        <w:t>与坐标轴交于</w:t>
      </w:r>
      <w:r>
        <w:rPr>
          <w:rFonts w:ascii="Times New Roman" w:hAnsi="Times New Roman" w:eastAsia="Times New Roman" w:cs="Times New Roman"/>
          <w:color w:val="000000"/>
        </w:rPr>
        <w:t>A、B</w:t>
      </w:r>
      <w:r>
        <w:rPr>
          <w:rFonts w:ascii="宋体" w:hAnsi="宋体" w:eastAsia="宋体" w:cs="宋体"/>
          <w:color w:val="000000"/>
        </w:rPr>
        <w:t>两点，抛物线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2.25pt;width:101.25pt;" o:ole="t" filled="f" o:preferrelative="t" stroked="f" coordsize="21600,21600">
            <v:path/>
            <v:fill on="f" focussize="0,0"/>
            <v:stroke on="f" joinstyle="miter"/>
            <v:imagedata r:id="rId74" o:title="eqIde1d8bf01092d97f3c2d199f25bda462b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，与直线</w:t>
      </w:r>
      <w:r>
        <w:rPr>
          <w:rFonts w:ascii="Times New Roman" w:hAnsi="Times New Roman" w:eastAsia="Times New Roman" w:cs="Times New Roman"/>
          <w:color w:val="000000"/>
        </w:rPr>
        <w:t>y=x-3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color w:val="000000"/>
        </w:rPr>
        <w:t>E（8，5</w:t>
      </w:r>
      <w:r>
        <w:rPr>
          <w:rFonts w:ascii="宋体" w:hAnsi="宋体" w:eastAsia="宋体" w:cs="宋体"/>
          <w:color w:val="000000"/>
        </w:rPr>
        <w:t>），且与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color w:val="000000"/>
        </w:rPr>
        <w:t>C，D</w:t>
      </w:r>
      <w:r>
        <w:rPr>
          <w:rFonts w:ascii="宋体" w:hAnsi="宋体" w:eastAsia="宋体" w:cs="宋体"/>
          <w:color w:val="000000"/>
        </w:rPr>
        <w:t>两点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）抛物线上有一点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，当∠</w:t>
      </w:r>
      <w:r>
        <w:rPr>
          <w:rFonts w:ascii="Times New Roman" w:hAnsi="Times New Roman" w:eastAsia="Times New Roman" w:cs="Times New Roman"/>
          <w:color w:val="000000"/>
        </w:rPr>
        <w:t>MBE=75°</w: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3118" name="图片 1033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118" name="图片 10331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横坐标；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在抛物线上，在坐标平面内是否存在点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，使得以点</w:t>
      </w:r>
      <w:r>
        <w:rPr>
          <w:rFonts w:ascii="Times New Roman" w:hAnsi="Times New Roman" w:eastAsia="Times New Roman" w:cs="Times New Roman"/>
          <w:color w:val="000000"/>
        </w:rPr>
        <w:t>P，Q，B，C</w:t>
      </w:r>
      <w:r>
        <w:rPr>
          <w:rFonts w:ascii="宋体" w:hAnsi="宋体" w:eastAsia="宋体" w:cs="宋体"/>
          <w:color w:val="000000"/>
        </w:rPr>
        <w:t>为顶点的四边形是矩形？若存在，请直接写出点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的坐标；若不存在，请说明理由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33475" cy="89535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33475" cy="8953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eastAsia="宋体"/>
          <w:color w:val="000000"/>
          <w:lang w:eastAsia="zh-CN"/>
        </w:rPr>
      </w:pPr>
    </w:p>
    <w:p>
      <w:pPr>
        <w:spacing w:line="360" w:lineRule="auto"/>
        <w:jc w:val="left"/>
        <w:textAlignment w:val="center"/>
        <w:rPr>
          <w:rFonts w:hint="eastAsia" w:eastAsia="宋体"/>
          <w:color w:val="000000"/>
          <w:lang w:eastAsia="zh-CN"/>
        </w:rPr>
      </w:pP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DD7954"/>
    <w:rsid w:val="38274566"/>
    <w:rsid w:val="3CA0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2.wmf"/><Relationship Id="rId77" Type="http://schemas.openxmlformats.org/officeDocument/2006/relationships/fontTable" Target="fontTable.xml"/><Relationship Id="rId76" Type="http://schemas.openxmlformats.org/officeDocument/2006/relationships/customXml" Target="../customXml/item1.xml"/><Relationship Id="rId75" Type="http://schemas.openxmlformats.org/officeDocument/2006/relationships/image" Target="media/image48.png"/><Relationship Id="rId74" Type="http://schemas.openxmlformats.org/officeDocument/2006/relationships/image" Target="media/image47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6.png"/><Relationship Id="rId71" Type="http://schemas.openxmlformats.org/officeDocument/2006/relationships/image" Target="media/image45.png"/><Relationship Id="rId70" Type="http://schemas.openxmlformats.org/officeDocument/2006/relationships/image" Target="media/image44.png"/><Relationship Id="rId7" Type="http://schemas.openxmlformats.org/officeDocument/2006/relationships/oleObject" Target="embeddings/oleObject1.bin"/><Relationship Id="rId69" Type="http://schemas.openxmlformats.org/officeDocument/2006/relationships/image" Target="media/image43.wmf"/><Relationship Id="rId68" Type="http://schemas.openxmlformats.org/officeDocument/2006/relationships/oleObject" Target="embeddings/oleObject21.bin"/><Relationship Id="rId67" Type="http://schemas.openxmlformats.org/officeDocument/2006/relationships/oleObject" Target="embeddings/oleObject20.bin"/><Relationship Id="rId66" Type="http://schemas.openxmlformats.org/officeDocument/2006/relationships/oleObject" Target="embeddings/oleObject19.bin"/><Relationship Id="rId65" Type="http://schemas.openxmlformats.org/officeDocument/2006/relationships/image" Target="media/image42.wmf"/><Relationship Id="rId64" Type="http://schemas.openxmlformats.org/officeDocument/2006/relationships/oleObject" Target="embeddings/oleObject18.bin"/><Relationship Id="rId63" Type="http://schemas.openxmlformats.org/officeDocument/2006/relationships/image" Target="media/image41.png"/><Relationship Id="rId62" Type="http://schemas.openxmlformats.org/officeDocument/2006/relationships/image" Target="media/image40.png"/><Relationship Id="rId61" Type="http://schemas.openxmlformats.org/officeDocument/2006/relationships/image" Target="media/image39.wmf"/><Relationship Id="rId60" Type="http://schemas.openxmlformats.org/officeDocument/2006/relationships/oleObject" Target="embeddings/oleObject17.bin"/><Relationship Id="rId6" Type="http://schemas.openxmlformats.org/officeDocument/2006/relationships/image" Target="media/image1.png"/><Relationship Id="rId59" Type="http://schemas.openxmlformats.org/officeDocument/2006/relationships/image" Target="media/image38.wmf"/><Relationship Id="rId58" Type="http://schemas.openxmlformats.org/officeDocument/2006/relationships/oleObject" Target="embeddings/oleObject16.bin"/><Relationship Id="rId57" Type="http://schemas.openxmlformats.org/officeDocument/2006/relationships/image" Target="media/image37.png"/><Relationship Id="rId56" Type="http://schemas.openxmlformats.org/officeDocument/2006/relationships/image" Target="media/image36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4.png"/><Relationship Id="rId51" Type="http://schemas.openxmlformats.org/officeDocument/2006/relationships/image" Target="media/image33.png"/><Relationship Id="rId50" Type="http://schemas.openxmlformats.org/officeDocument/2006/relationships/image" Target="media/image32.wmf"/><Relationship Id="rId5" Type="http://schemas.openxmlformats.org/officeDocument/2006/relationships/theme" Target="theme/theme1.xml"/><Relationship Id="rId49" Type="http://schemas.openxmlformats.org/officeDocument/2006/relationships/oleObject" Target="embeddings/oleObject13.bin"/><Relationship Id="rId48" Type="http://schemas.openxmlformats.org/officeDocument/2006/relationships/image" Target="media/image31.wmf"/><Relationship Id="rId47" Type="http://schemas.openxmlformats.org/officeDocument/2006/relationships/oleObject" Target="embeddings/oleObject12.bin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footer" Target="footer1.xml"/><Relationship Id="rId39" Type="http://schemas.openxmlformats.org/officeDocument/2006/relationships/image" Target="media/image24.png"/><Relationship Id="rId38" Type="http://schemas.openxmlformats.org/officeDocument/2006/relationships/image" Target="media/image23.wmf"/><Relationship Id="rId37" Type="http://schemas.openxmlformats.org/officeDocument/2006/relationships/oleObject" Target="embeddings/oleObject10.bin"/><Relationship Id="rId36" Type="http://schemas.openxmlformats.org/officeDocument/2006/relationships/image" Target="media/image22.wmf"/><Relationship Id="rId35" Type="http://schemas.openxmlformats.org/officeDocument/2006/relationships/oleObject" Target="embeddings/oleObject9.bin"/><Relationship Id="rId34" Type="http://schemas.openxmlformats.org/officeDocument/2006/relationships/image" Target="media/image21.png"/><Relationship Id="rId33" Type="http://schemas.openxmlformats.org/officeDocument/2006/relationships/image" Target="media/image20.wmf"/><Relationship Id="rId32" Type="http://schemas.openxmlformats.org/officeDocument/2006/relationships/oleObject" Target="embeddings/oleObject8.bin"/><Relationship Id="rId31" Type="http://schemas.openxmlformats.org/officeDocument/2006/relationships/image" Target="media/image19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wmf"/><Relationship Id="rId27" Type="http://schemas.openxmlformats.org/officeDocument/2006/relationships/oleObject" Target="embeddings/oleObject6.bin"/><Relationship Id="rId26" Type="http://schemas.openxmlformats.org/officeDocument/2006/relationships/image" Target="media/image16.wmf"/><Relationship Id="rId25" Type="http://schemas.openxmlformats.org/officeDocument/2006/relationships/oleObject" Target="embeddings/oleObject5.bin"/><Relationship Id="rId24" Type="http://schemas.openxmlformats.org/officeDocument/2006/relationships/image" Target="media/image15.wmf"/><Relationship Id="rId23" Type="http://schemas.openxmlformats.org/officeDocument/2006/relationships/oleObject" Target="embeddings/oleObject4.bin"/><Relationship Id="rId22" Type="http://schemas.openxmlformats.org/officeDocument/2006/relationships/image" Target="media/image14.wmf"/><Relationship Id="rId21" Type="http://schemas.openxmlformats.org/officeDocument/2006/relationships/oleObject" Target="embeddings/oleObject3.bin"/><Relationship Id="rId20" Type="http://schemas.openxmlformats.org/officeDocument/2006/relationships/image" Target="media/image13.wmf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wmf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2383</Words>
  <Characters>2906</Characters>
  <Lines>0</Lines>
  <Paragraphs>0</Paragraphs>
  <TotalTime>0</TotalTime>
  <ScaleCrop>false</ScaleCrop>
  <LinksUpToDate>false</LinksUpToDate>
  <CharactersWithSpaces>3112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2022-07-19T16:21:00Z</dcterms:created>
  <dc:creator>学科网试题生产平台</dc:creator>
  <dc:description>2106742008315904</dc:description>
  <cp:lastModifiedBy>AA食来运转美食店洪丽</cp:lastModifiedBy>
  <dcterms:modified xsi:type="dcterms:W3CDTF">2022-09-30T12:12:35Z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2052-11.1.0.12358</vt:lpwstr>
  </property>
  <property fmtid="{D5CDD505-2E9C-101B-9397-08002B2CF9AE}" pid="7" name="ICV">
    <vt:lpwstr>9B760F266C064ACEB800FC80C66DDEF9</vt:lpwstr>
  </property>
</Properties>
</file>