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08FFE" w14:textId="5C1F2587" w:rsidR="00495F9C" w:rsidRDefault="00495F9C" w:rsidP="00495F9C">
      <w:pPr>
        <w:spacing w:line="360" w:lineRule="auto"/>
        <w:jc w:val="center"/>
      </w:pPr>
      <w:r>
        <w:rPr>
          <w:rFonts w:ascii="Times New Roman" w:eastAsia="新宋体" w:hAnsi="Times New Roman"/>
          <w:b/>
          <w:sz w:val="30"/>
          <w:szCs w:val="30"/>
        </w:rPr>
        <w:t>2015</w:t>
      </w:r>
      <w:r>
        <w:rPr>
          <w:rFonts w:ascii="Times New Roman" w:eastAsia="新宋体" w:hAnsi="Times New Roman" w:hint="eastAsia"/>
          <w:b/>
          <w:sz w:val="30"/>
          <w:szCs w:val="30"/>
        </w:rPr>
        <w:t>年辽宁省盘锦市中考数学试卷</w:t>
      </w:r>
    </w:p>
    <w:p w14:paraId="6600EF05" w14:textId="77777777" w:rsidR="00495F9C" w:rsidRDefault="00495F9C" w:rsidP="00495F9C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一、选择题（下列各题的备选答案中，只有一个是正确的，请将正确答案的序号涂在答题卡上，每小题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30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4CDE7473" w14:textId="29DCB790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分）﹣</w:t>
      </w:r>
      <w:r>
        <w:rPr>
          <w:noProof/>
          <w:position w:val="-22"/>
        </w:rPr>
        <w:drawing>
          <wp:inline distT="0" distB="0" distL="0" distR="0" wp14:anchorId="736ACD13" wp14:editId="2A2007EC">
            <wp:extent cx="123825" cy="333375"/>
            <wp:effectExtent l="0" t="0" r="9525" b="952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的相反数是（　　）</w:t>
      </w:r>
    </w:p>
    <w:p w14:paraId="0D262D42" w14:textId="5557BBEF" w:rsidR="00495F9C" w:rsidRDefault="00495F9C" w:rsidP="00495F9C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634A5360" wp14:editId="3559E94B">
            <wp:extent cx="123825" cy="333375"/>
            <wp:effectExtent l="0" t="0" r="9525" b="952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noProof/>
          <w:position w:val="-22"/>
        </w:rPr>
        <w:drawing>
          <wp:inline distT="0" distB="0" distL="0" distR="0" wp14:anchorId="356D8548" wp14:editId="68FF7524">
            <wp:extent cx="123825" cy="333375"/>
            <wp:effectExtent l="0" t="0" r="9525" b="952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2E96A" w14:textId="77777777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分）宇宙现在的年龄约为</w:t>
      </w:r>
      <w:r>
        <w:rPr>
          <w:rFonts w:ascii="Times New Roman" w:eastAsia="新宋体" w:hAnsi="Times New Roman"/>
          <w:szCs w:val="21"/>
        </w:rPr>
        <w:t>200</w:t>
      </w:r>
      <w:r>
        <w:rPr>
          <w:rFonts w:ascii="Times New Roman" w:eastAsia="新宋体" w:hAnsi="Times New Roman" w:hint="eastAsia"/>
          <w:szCs w:val="21"/>
        </w:rPr>
        <w:t>亿年，</w:t>
      </w:r>
      <w:r>
        <w:rPr>
          <w:rFonts w:ascii="Times New Roman" w:eastAsia="新宋体" w:hAnsi="Times New Roman"/>
          <w:szCs w:val="21"/>
        </w:rPr>
        <w:t>200</w:t>
      </w:r>
      <w:r>
        <w:rPr>
          <w:rFonts w:ascii="Times New Roman" w:eastAsia="新宋体" w:hAnsi="Times New Roman" w:hint="eastAsia"/>
          <w:szCs w:val="21"/>
        </w:rPr>
        <w:t>亿用科学记数法表示为（　　）</w:t>
      </w:r>
    </w:p>
    <w:p w14:paraId="60E12FF8" w14:textId="77777777" w:rsidR="00495F9C" w:rsidRDefault="00495F9C" w:rsidP="00495F9C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0.2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11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10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200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8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9</w:t>
      </w:r>
    </w:p>
    <w:p w14:paraId="39FA1A3B" w14:textId="77777777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分）下列计算正确的是（　　）</w:t>
      </w:r>
    </w:p>
    <w:p w14:paraId="4ACD1ACE" w14:textId="77777777" w:rsidR="00495F9C" w:rsidRDefault="00495F9C" w:rsidP="00495F9C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16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．（﹣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tab/>
      </w:r>
    </w:p>
    <w:p w14:paraId="398A34B7" w14:textId="77777777" w:rsidR="00495F9C" w:rsidRDefault="00495F9C" w:rsidP="00495F9C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7</w:t>
      </w:r>
      <w:r>
        <w:rPr>
          <w:rFonts w:ascii="Times New Roman" w:eastAsia="新宋体" w:hAnsi="Times New Roman" w:hint="eastAsia"/>
          <w:szCs w:val="21"/>
        </w:rPr>
        <w:t>÷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5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6</w:t>
      </w:r>
    </w:p>
    <w:p w14:paraId="06152F32" w14:textId="77777777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分）一个几何体的三视图如图所示，那么这个几何体是（　　）</w:t>
      </w:r>
    </w:p>
    <w:p w14:paraId="75C0350D" w14:textId="6C10CB47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59EFB37" wp14:editId="21BD090C">
            <wp:extent cx="1400175" cy="857250"/>
            <wp:effectExtent l="0" t="0" r="9525" b="0"/>
            <wp:docPr id="44" name="图片 4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03426" w14:textId="77777777" w:rsidR="00495F9C" w:rsidRDefault="00495F9C" w:rsidP="00495F9C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．圆锥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．圆柱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．长方体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．三棱柱</w:t>
      </w:r>
    </w:p>
    <w:p w14:paraId="0D9D7C89" w14:textId="60A421C6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分）把不等式组</w:t>
      </w:r>
      <w:r>
        <w:rPr>
          <w:noProof/>
          <w:position w:val="-26"/>
        </w:rPr>
        <w:drawing>
          <wp:inline distT="0" distB="0" distL="0" distR="0" wp14:anchorId="7F184192" wp14:editId="50CCECC5">
            <wp:extent cx="952500" cy="390525"/>
            <wp:effectExtent l="0" t="0" r="0" b="952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的解集表示在数轴上，正确的是（　　）</w:t>
      </w:r>
    </w:p>
    <w:p w14:paraId="6DBF485E" w14:textId="40B5387D" w:rsidR="00495F9C" w:rsidRDefault="00495F9C" w:rsidP="00495F9C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0988103" wp14:editId="13EE86C7">
            <wp:extent cx="1038225" cy="276225"/>
            <wp:effectExtent l="0" t="0" r="9525" b="952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59A3D69" wp14:editId="22CA3FAB">
            <wp:extent cx="1038225" cy="276225"/>
            <wp:effectExtent l="0" t="0" r="9525" b="952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5E482B9E" w14:textId="7DFC5399" w:rsidR="00495F9C" w:rsidRDefault="00495F9C" w:rsidP="00495F9C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932BF83" wp14:editId="4BD9CF8E">
            <wp:extent cx="1038225" cy="314325"/>
            <wp:effectExtent l="0" t="0" r="9525" b="952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AE9BA50" wp14:editId="5ABA1171">
            <wp:extent cx="1066800" cy="276225"/>
            <wp:effectExtent l="0" t="0" r="0" b="952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E34C7" w14:textId="77777777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分）有大小两种货车，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辆大货车与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辆小货车一次可以运货</w:t>
      </w:r>
      <w:r>
        <w:rPr>
          <w:rFonts w:ascii="Times New Roman" w:eastAsia="新宋体" w:hAnsi="Times New Roman"/>
          <w:szCs w:val="21"/>
        </w:rPr>
        <w:t>15.5</w:t>
      </w:r>
      <w:r>
        <w:rPr>
          <w:rFonts w:ascii="Times New Roman" w:eastAsia="新宋体" w:hAnsi="Times New Roman" w:hint="eastAsia"/>
          <w:szCs w:val="21"/>
        </w:rPr>
        <w:t>吨，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辆大货车与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辆小货车一次可以运货</w:t>
      </w:r>
      <w:r>
        <w:rPr>
          <w:rFonts w:ascii="Times New Roman" w:eastAsia="新宋体" w:hAnsi="Times New Roman"/>
          <w:szCs w:val="21"/>
        </w:rPr>
        <w:t>35</w:t>
      </w:r>
      <w:r>
        <w:rPr>
          <w:rFonts w:ascii="Times New Roman" w:eastAsia="新宋体" w:hAnsi="Times New Roman" w:hint="eastAsia"/>
          <w:szCs w:val="21"/>
        </w:rPr>
        <w:t>吨．设一辆大货车一次可以运货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吨，一辆小货车一次可以运货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吨，根据题意所列方程组正确的是（　　）</w:t>
      </w:r>
    </w:p>
    <w:p w14:paraId="48FB6ABE" w14:textId="12A245AA" w:rsidR="00495F9C" w:rsidRDefault="00495F9C" w:rsidP="00495F9C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5"/>
        </w:rPr>
        <w:drawing>
          <wp:inline distT="0" distB="0" distL="0" distR="0" wp14:anchorId="039D71F9" wp14:editId="4977C3E0">
            <wp:extent cx="876300" cy="381000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5"/>
        </w:rPr>
        <w:drawing>
          <wp:inline distT="0" distB="0" distL="0" distR="0" wp14:anchorId="4A2A07F1" wp14:editId="37031566">
            <wp:extent cx="876300" cy="381000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703ADA8E" w14:textId="29189B42" w:rsidR="00495F9C" w:rsidRDefault="00495F9C" w:rsidP="00495F9C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5"/>
        </w:rPr>
        <w:drawing>
          <wp:inline distT="0" distB="0" distL="0" distR="0" wp14:anchorId="497F8204" wp14:editId="60F16E12">
            <wp:extent cx="876300" cy="381000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5"/>
        </w:rPr>
        <w:drawing>
          <wp:inline distT="0" distB="0" distL="0" distR="0" wp14:anchorId="3BABA8A6" wp14:editId="5AB97A9E">
            <wp:extent cx="876300" cy="381000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F6A21" w14:textId="77777777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分）甲、乙两名同学某学期的四次数学测试成绩（单位：分）如下表：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1200"/>
      </w:tblGrid>
      <w:tr w:rsidR="00495F9C" w14:paraId="6367C981" w14:textId="77777777" w:rsidTr="00495F9C"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1F7473C" w14:textId="77777777" w:rsidR="00495F9C" w:rsidRDefault="00495F9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 xml:space="preserve"> 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6749B11" w14:textId="77777777" w:rsidR="00495F9C" w:rsidRDefault="00495F9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 xml:space="preserve"> </w:t>
            </w:r>
            <w:r>
              <w:rPr>
                <w:rFonts w:ascii="Times New Roman" w:eastAsia="新宋体" w:hAnsi="Times New Roman" w:hint="eastAsia"/>
                <w:szCs w:val="21"/>
              </w:rPr>
              <w:t>第一次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26DC5F4" w14:textId="77777777" w:rsidR="00495F9C" w:rsidRDefault="00495F9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第二次</w:t>
            </w:r>
            <w:r>
              <w:rPr>
                <w:rFonts w:ascii="Times New Roman" w:eastAsia="新宋体" w:hAnsi="Times New Roman"/>
                <w:szCs w:val="21"/>
              </w:rPr>
              <w:t xml:space="preserve"> 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84FCEE6" w14:textId="77777777" w:rsidR="00495F9C" w:rsidRDefault="00495F9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第三次</w:t>
            </w:r>
            <w:r>
              <w:rPr>
                <w:rFonts w:ascii="Times New Roman" w:eastAsia="新宋体" w:hAnsi="Times New Roman"/>
                <w:szCs w:val="21"/>
              </w:rPr>
              <w:t xml:space="preserve"> 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8C11C4F" w14:textId="77777777" w:rsidR="00495F9C" w:rsidRDefault="00495F9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第四次</w:t>
            </w:r>
            <w:r>
              <w:rPr>
                <w:rFonts w:ascii="Times New Roman" w:eastAsia="新宋体" w:hAnsi="Times New Roman"/>
                <w:szCs w:val="21"/>
              </w:rPr>
              <w:t xml:space="preserve"> </w:t>
            </w:r>
          </w:p>
        </w:tc>
      </w:tr>
      <w:tr w:rsidR="00495F9C" w14:paraId="31430A7E" w14:textId="77777777" w:rsidTr="00495F9C"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FAA4CA8" w14:textId="77777777" w:rsidR="00495F9C" w:rsidRDefault="00495F9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lastRenderedPageBreak/>
              <w:t xml:space="preserve"> </w:t>
            </w:r>
            <w:r>
              <w:rPr>
                <w:rFonts w:ascii="Times New Roman" w:eastAsia="新宋体" w:hAnsi="Times New Roman" w:hint="eastAsia"/>
                <w:szCs w:val="21"/>
              </w:rPr>
              <w:t>甲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34B86FF" w14:textId="77777777" w:rsidR="00495F9C" w:rsidRDefault="00495F9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 xml:space="preserve"> 87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386C6CA" w14:textId="77777777" w:rsidR="00495F9C" w:rsidRDefault="00495F9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 xml:space="preserve"> 95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48531A3" w14:textId="77777777" w:rsidR="00495F9C" w:rsidRDefault="00495F9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 xml:space="preserve"> 85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4CE1687" w14:textId="77777777" w:rsidR="00495F9C" w:rsidRDefault="00495F9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 xml:space="preserve"> 93</w:t>
            </w:r>
          </w:p>
        </w:tc>
      </w:tr>
      <w:tr w:rsidR="00495F9C" w14:paraId="0C59BF4C" w14:textId="77777777" w:rsidTr="00495F9C"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3F64841" w14:textId="77777777" w:rsidR="00495F9C" w:rsidRDefault="00495F9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 xml:space="preserve"> </w:t>
            </w:r>
            <w:r>
              <w:rPr>
                <w:rFonts w:ascii="Times New Roman" w:eastAsia="新宋体" w:hAnsi="Times New Roman" w:hint="eastAsia"/>
                <w:szCs w:val="21"/>
              </w:rPr>
              <w:t>乙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A3EE691" w14:textId="77777777" w:rsidR="00495F9C" w:rsidRDefault="00495F9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 xml:space="preserve"> 80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A201361" w14:textId="77777777" w:rsidR="00495F9C" w:rsidRDefault="00495F9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 xml:space="preserve"> 80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944DBF" w14:textId="77777777" w:rsidR="00495F9C" w:rsidRDefault="00495F9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 xml:space="preserve"> 90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3778C9A" w14:textId="77777777" w:rsidR="00495F9C" w:rsidRDefault="00495F9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 xml:space="preserve"> 90</w:t>
            </w:r>
          </w:p>
        </w:tc>
      </w:tr>
    </w:tbl>
    <w:p w14:paraId="6A0C87CB" w14:textId="77777777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据上表计算，甲、乙两名同学四次数学测试成绩的方差分别为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甲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乙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，下列说法正确的是（　　）</w:t>
      </w:r>
    </w:p>
    <w:p w14:paraId="7DC277FE" w14:textId="77777777" w:rsidR="00495F9C" w:rsidRDefault="00495F9C" w:rsidP="00495F9C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．甲同学四次数学测试成绩的平均数是</w:t>
      </w:r>
      <w:r>
        <w:rPr>
          <w:rFonts w:ascii="Times New Roman" w:eastAsia="新宋体" w:hAnsi="Times New Roman"/>
          <w:szCs w:val="21"/>
        </w:rPr>
        <w:t>89</w:t>
      </w:r>
      <w:r>
        <w:rPr>
          <w:rFonts w:ascii="Times New Roman" w:eastAsia="新宋体" w:hAnsi="Times New Roman" w:hint="eastAsia"/>
          <w:szCs w:val="21"/>
        </w:rPr>
        <w:t>分</w:t>
      </w:r>
      <w:r>
        <w:tab/>
      </w:r>
    </w:p>
    <w:p w14:paraId="28825824" w14:textId="77777777" w:rsidR="00495F9C" w:rsidRDefault="00495F9C" w:rsidP="00495F9C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．甲同学四次数学测试成绩的中位数是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分</w:t>
      </w:r>
      <w:r>
        <w:tab/>
      </w:r>
    </w:p>
    <w:p w14:paraId="2B7C2323" w14:textId="77777777" w:rsidR="00495F9C" w:rsidRDefault="00495F9C" w:rsidP="00495F9C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．乙同学四次数学测试成绩的众数是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分</w:t>
      </w:r>
      <w:r>
        <w:tab/>
      </w:r>
    </w:p>
    <w:p w14:paraId="545CC92F" w14:textId="77777777" w:rsidR="00495F9C" w:rsidRDefault="00495F9C" w:rsidP="00495F9C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．乙同学四次数学测试成绩较稳定</w:t>
      </w:r>
    </w:p>
    <w:p w14:paraId="069EF741" w14:textId="77777777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分）如图是二次函数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）图象的一部分，对称轴是直线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．关于下列结论：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④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⑤</w:t>
      </w:r>
      <w:r>
        <w:rPr>
          <w:rFonts w:ascii="Times New Roman" w:eastAsia="新宋体" w:hAnsi="Times New Roman" w:hint="eastAsia"/>
          <w:szCs w:val="21"/>
        </w:rPr>
        <w:t>方程</w:t>
      </w:r>
      <w:r>
        <w:rPr>
          <w:rFonts w:ascii="Times New Roman" w:eastAsia="新宋体" w:hAnsi="Times New Roman"/>
          <w:i/>
          <w:szCs w:val="21"/>
        </w:rPr>
        <w:t>ax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的两个根为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，其中正确的结论有（　　）</w:t>
      </w:r>
    </w:p>
    <w:p w14:paraId="1B8030AA" w14:textId="35CBF72F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371AFF0" wp14:editId="1D00766D">
            <wp:extent cx="1257300" cy="1095375"/>
            <wp:effectExtent l="0" t="0" r="0" b="952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79824" w14:textId="77777777" w:rsidR="00495F9C" w:rsidRDefault="00495F9C" w:rsidP="00495F9C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①③④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②④⑤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①②⑤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②③⑤</w:t>
      </w:r>
    </w:p>
    <w:p w14:paraId="2CF46144" w14:textId="77777777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分）如图，从一块直径是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的圆形铁皮上剪出一个圆心角为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°的扇形，将剪下的扇形围成一个圆锥，圆锥的高是（　　）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6442C6B" w14:textId="0E7ABAD8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B775689" wp14:editId="5BFCDB6D">
            <wp:extent cx="1181100" cy="1076325"/>
            <wp:effectExtent l="0" t="0" r="0" b="952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8DFFB" w14:textId="4627310B" w:rsidR="00495F9C" w:rsidRDefault="00495F9C" w:rsidP="00495F9C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noProof/>
          <w:position w:val="-5"/>
        </w:rPr>
        <w:drawing>
          <wp:inline distT="0" distB="0" distL="0" distR="0" wp14:anchorId="2C3FC97F" wp14:editId="1DE06FA1">
            <wp:extent cx="190500" cy="17145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5"/>
        </w:rPr>
        <w:drawing>
          <wp:inline distT="0" distB="0" distL="0" distR="0" wp14:anchorId="2621CD34" wp14:editId="2C1AAAF6">
            <wp:extent cx="266700" cy="17145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noProof/>
          <w:position w:val="-5"/>
        </w:rPr>
        <w:drawing>
          <wp:inline distT="0" distB="0" distL="0" distR="0" wp14:anchorId="79CA02FA" wp14:editId="07405684">
            <wp:extent cx="266700" cy="17145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59B98" w14:textId="77777777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分）如图，边长为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的正方形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出发以每秒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个单位长度的速度向点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运动，点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出发以每秒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个单位长度的速度沿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→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→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→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的路径向点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运动，当一个点到达点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时，另一个点也随之停止运动，设△</w:t>
      </w:r>
      <w:r>
        <w:rPr>
          <w:rFonts w:ascii="Times New Roman" w:eastAsia="新宋体" w:hAnsi="Times New Roman"/>
          <w:i/>
          <w:szCs w:val="21"/>
        </w:rPr>
        <w:t>AMN</w: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，运动时间为</w:t>
      </w:r>
      <w:r>
        <w:rPr>
          <w:rFonts w:ascii="Times New Roman" w:eastAsia="新宋体" w:hAnsi="Times New Roman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秒，则能大致反映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的函数关系的图象是（　　）</w:t>
      </w:r>
    </w:p>
    <w:p w14:paraId="0F0ECFFE" w14:textId="3BDEE74E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lastRenderedPageBreak/>
        <w:drawing>
          <wp:inline distT="0" distB="0" distL="0" distR="0" wp14:anchorId="55E12EC6" wp14:editId="3FBFCB16">
            <wp:extent cx="1200150" cy="1133475"/>
            <wp:effectExtent l="0" t="0" r="0" b="952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DF87A" w14:textId="45976AA2" w:rsidR="00495F9C" w:rsidRDefault="00495F9C" w:rsidP="00495F9C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ACC48CF" wp14:editId="76DADE84">
            <wp:extent cx="1057275" cy="800100"/>
            <wp:effectExtent l="0" t="0" r="9525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A11EFBC" wp14:editId="0ADDECDF">
            <wp:extent cx="1076325" cy="800100"/>
            <wp:effectExtent l="0" t="0" r="9525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38422973" w14:textId="66BFB10D" w:rsidR="00495F9C" w:rsidRDefault="00495F9C" w:rsidP="00495F9C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D26E487" wp14:editId="214B7477">
            <wp:extent cx="1076325" cy="828675"/>
            <wp:effectExtent l="0" t="0" r="9525" b="952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819D1BB" wp14:editId="47A80999">
            <wp:extent cx="1066800" cy="80010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D0568" w14:textId="77777777" w:rsidR="00495F9C" w:rsidRDefault="00495F9C" w:rsidP="00495F9C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二、填空题（每小题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09053E73" w14:textId="47E7B3D4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分）计算</w:t>
      </w:r>
      <w:r>
        <w:rPr>
          <w:noProof/>
          <w:position w:val="-16"/>
        </w:rPr>
        <w:drawing>
          <wp:inline distT="0" distB="0" distL="0" distR="0" wp14:anchorId="218FBFBD" wp14:editId="5AE61605">
            <wp:extent cx="714375" cy="247650"/>
            <wp:effectExtent l="0" t="0" r="9525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position w:val="-5"/>
        </w:rPr>
        <w:drawing>
          <wp:inline distT="0" distB="0" distL="0" distR="0" wp14:anchorId="22BB701B" wp14:editId="1B165A13">
            <wp:extent cx="361950" cy="17145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9398930" w14:textId="77777777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分）方程（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的解是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F50ADE3" w14:textId="77777777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kx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）的图象如图所示，则不等式</w:t>
      </w:r>
      <w:r>
        <w:rPr>
          <w:rFonts w:ascii="Times New Roman" w:eastAsia="新宋体" w:hAnsi="Times New Roman"/>
          <w:i/>
          <w:szCs w:val="21"/>
        </w:rPr>
        <w:t>kx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的解集为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52BA0D3" w14:textId="01A29C0A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BC8895D" wp14:editId="6ECB204A">
            <wp:extent cx="1114425" cy="1152525"/>
            <wp:effectExtent l="0" t="0" r="9525" b="952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5A3CF" w14:textId="77777777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分）如图，已知△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在边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上，且∠</w:t>
      </w:r>
      <w:r>
        <w:rPr>
          <w:rFonts w:ascii="Times New Roman" w:eastAsia="新宋体" w:hAnsi="Times New Roman"/>
          <w:i/>
          <w:szCs w:val="21"/>
        </w:rPr>
        <w:t>ACD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，则线段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A29F812" w14:textId="138FF14D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74A6830" wp14:editId="35F1AD3E">
            <wp:extent cx="1714500" cy="78105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E8309" w14:textId="77777777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分）如图，菱形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的边长为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/>
          <w:i/>
          <w:szCs w:val="21"/>
        </w:rPr>
        <w:t>DAB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的中点，在对角线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上存在一点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，使△</w:t>
      </w:r>
      <w:r>
        <w:rPr>
          <w:rFonts w:ascii="Times New Roman" w:eastAsia="新宋体" w:hAnsi="Times New Roman"/>
          <w:i/>
          <w:szCs w:val="21"/>
        </w:rPr>
        <w:t>PBE</w:t>
      </w:r>
      <w:r>
        <w:rPr>
          <w:rFonts w:ascii="Times New Roman" w:eastAsia="新宋体" w:hAnsi="Times New Roman" w:hint="eastAsia"/>
          <w:szCs w:val="21"/>
        </w:rPr>
        <w:t>的周长最小，则△</w:t>
      </w:r>
      <w:r>
        <w:rPr>
          <w:rFonts w:ascii="Times New Roman" w:eastAsia="新宋体" w:hAnsi="Times New Roman"/>
          <w:i/>
          <w:szCs w:val="21"/>
        </w:rPr>
        <w:t>PBE</w:t>
      </w:r>
      <w:r>
        <w:rPr>
          <w:rFonts w:ascii="Times New Roman" w:eastAsia="新宋体" w:hAnsi="Times New Roman" w:hint="eastAsia"/>
          <w:szCs w:val="21"/>
        </w:rPr>
        <w:t>的周长的最小值为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895C875" w14:textId="2A648D11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C8BC423" wp14:editId="521FD614">
            <wp:extent cx="1619250" cy="1114425"/>
            <wp:effectExtent l="0" t="0" r="0" b="952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828B1" w14:textId="77777777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分）如图，在△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，斜边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的中点，以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为圆心，线段</w:t>
      </w:r>
      <w:r>
        <w:rPr>
          <w:rFonts w:ascii="Times New Roman" w:eastAsia="新宋体" w:hAnsi="Times New Roman"/>
          <w:i/>
          <w:szCs w:val="21"/>
        </w:rPr>
        <w:t>OC</w:t>
      </w:r>
      <w:r>
        <w:rPr>
          <w:rFonts w:ascii="Times New Roman" w:eastAsia="新宋体" w:hAnsi="Times New Roman" w:hint="eastAsia"/>
          <w:szCs w:val="21"/>
        </w:rPr>
        <w:t>的长为半径画圆心角为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°的扇形</w:t>
      </w:r>
      <w:r>
        <w:rPr>
          <w:rFonts w:ascii="Times New Roman" w:eastAsia="新宋体" w:hAnsi="Times New Roman"/>
          <w:i/>
          <w:szCs w:val="21"/>
        </w:rPr>
        <w:t>OEF</w:t>
      </w:r>
      <w:r>
        <w:rPr>
          <w:rFonts w:ascii="Times New Roman" w:eastAsia="新宋体" w:hAnsi="Times New Roman" w:hint="eastAsia"/>
          <w:szCs w:val="21"/>
        </w:rPr>
        <w:t>，弧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经过点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，则图中阴影部分的面积为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67DCF43" w14:textId="72DCFC8F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8F07697" wp14:editId="1E8BC3A3">
            <wp:extent cx="1219200" cy="135255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529B0" w14:textId="77E89F63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分）如图，直线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+3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，以线段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为边，在第一象限内作正方形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落在双曲线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4C024CB5" wp14:editId="37920578">
            <wp:extent cx="123825" cy="333375"/>
            <wp:effectExtent l="0" t="0" r="9525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）上，将正方形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沿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轴负方向平移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个单位长度，使点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恰好落在双曲线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0F458B08" wp14:editId="45D51D5A">
            <wp:extent cx="123825" cy="333375"/>
            <wp:effectExtent l="0" t="0" r="9525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）上，则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69D1171" w14:textId="6822FCAF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9F36C1F" wp14:editId="05AD65B1">
            <wp:extent cx="1619250" cy="1362075"/>
            <wp:effectExtent l="0" t="0" r="0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2E0FD" w14:textId="6E1AFFF5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分）如图，在平面直角坐标系中，等腰△</w:t>
      </w:r>
      <w:r>
        <w:rPr>
          <w:rFonts w:ascii="Times New Roman" w:eastAsia="新宋体" w:hAnsi="Times New Roman"/>
          <w:i/>
          <w:szCs w:val="21"/>
        </w:rPr>
        <w:t>OBC</w:t>
      </w:r>
      <w:r>
        <w:rPr>
          <w:rFonts w:ascii="Times New Roman" w:eastAsia="新宋体" w:hAnsi="Times New Roman" w:hint="eastAsia"/>
          <w:szCs w:val="21"/>
        </w:rPr>
        <w:t>的边</w:t>
      </w:r>
      <w:r>
        <w:rPr>
          <w:rFonts w:ascii="Times New Roman" w:eastAsia="新宋体" w:hAnsi="Times New Roman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轴上，</w:t>
      </w:r>
      <w:r>
        <w:rPr>
          <w:rFonts w:ascii="Times New Roman" w:eastAsia="新宋体" w:hAnsi="Times New Roman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CB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边上的高</w:t>
      </w:r>
      <w:r>
        <w:rPr>
          <w:rFonts w:ascii="Times New Roman" w:eastAsia="新宋体" w:hAnsi="Times New Roman"/>
          <w:i/>
          <w:szCs w:val="21"/>
        </w:rPr>
        <w:t>CA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OC</w:t>
      </w:r>
      <w:r>
        <w:rPr>
          <w:rFonts w:ascii="Times New Roman" w:eastAsia="新宋体" w:hAnsi="Times New Roman" w:hint="eastAsia"/>
          <w:szCs w:val="21"/>
        </w:rPr>
        <w:t>边上的高</w:t>
      </w:r>
      <w:r>
        <w:rPr>
          <w:rFonts w:ascii="Times New Roman" w:eastAsia="新宋体" w:hAnsi="Times New Roman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OD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5"/>
        </w:rPr>
        <w:drawing>
          <wp:inline distT="0" distB="0" distL="0" distR="0" wp14:anchorId="0A87E6A3" wp14:editId="78A85D94">
            <wp:extent cx="190500" cy="17145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/>
          <w:i/>
          <w:szCs w:val="21"/>
        </w:rPr>
        <w:t>CBO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°，在直线</w:t>
      </w:r>
      <w:r>
        <w:rPr>
          <w:rFonts w:ascii="Times New Roman" w:eastAsia="新宋体" w:hAnsi="Times New Roman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上求点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，使△</w:t>
      </w:r>
      <w:r>
        <w:rPr>
          <w:rFonts w:ascii="Times New Roman" w:eastAsia="新宋体" w:hAnsi="Times New Roman"/>
          <w:i/>
          <w:szCs w:val="21"/>
        </w:rPr>
        <w:t>BMC</w:t>
      </w:r>
      <w:r>
        <w:rPr>
          <w:rFonts w:ascii="Times New Roman" w:eastAsia="新宋体" w:hAnsi="Times New Roman" w:hint="eastAsia"/>
          <w:szCs w:val="21"/>
        </w:rPr>
        <w:t>与△</w:t>
      </w:r>
      <w:r>
        <w:rPr>
          <w:rFonts w:ascii="Times New Roman" w:eastAsia="新宋体" w:hAnsi="Times New Roman"/>
          <w:i/>
          <w:szCs w:val="21"/>
        </w:rPr>
        <w:t>ODC</w:t>
      </w:r>
      <w:r>
        <w:rPr>
          <w:rFonts w:ascii="Times New Roman" w:eastAsia="新宋体" w:hAnsi="Times New Roman" w:hint="eastAsia"/>
          <w:szCs w:val="21"/>
        </w:rPr>
        <w:t>相似，则点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的坐标是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36E0195" w14:textId="548CD51F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AA7BAFB" wp14:editId="6C31FB91">
            <wp:extent cx="1514475" cy="1257300"/>
            <wp:effectExtent l="0" t="0" r="952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F8964" w14:textId="77777777" w:rsidR="00495F9C" w:rsidRDefault="00495F9C" w:rsidP="00495F9C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三、解答题（</w:t>
      </w:r>
      <w:r>
        <w:rPr>
          <w:rFonts w:ascii="Times New Roman" w:eastAsia="新宋体" w:hAnsi="Times New Roman"/>
          <w:b/>
          <w:szCs w:val="21"/>
        </w:rPr>
        <w:t>19</w:t>
      </w:r>
      <w:r>
        <w:rPr>
          <w:rFonts w:ascii="Times New Roman" w:eastAsia="新宋体" w:hAnsi="Times New Roman" w:hint="eastAsia"/>
          <w:b/>
          <w:szCs w:val="21"/>
        </w:rPr>
        <w:t>小题</w:t>
      </w:r>
      <w:r>
        <w:rPr>
          <w:rFonts w:ascii="Times New Roman" w:eastAsia="新宋体" w:hAnsi="Times New Roman"/>
          <w:b/>
          <w:szCs w:val="21"/>
        </w:rPr>
        <w:t>8</w:t>
      </w:r>
      <w:r>
        <w:rPr>
          <w:rFonts w:ascii="Times New Roman" w:eastAsia="新宋体" w:hAnsi="Times New Roman" w:hint="eastAsia"/>
          <w:b/>
          <w:szCs w:val="21"/>
        </w:rPr>
        <w:t>分，</w:t>
      </w:r>
      <w:r>
        <w:rPr>
          <w:rFonts w:ascii="Times New Roman" w:eastAsia="新宋体" w:hAnsi="Times New Roman"/>
          <w:b/>
          <w:szCs w:val="21"/>
        </w:rPr>
        <w:t>20</w:t>
      </w:r>
      <w:r>
        <w:rPr>
          <w:rFonts w:ascii="Times New Roman" w:eastAsia="新宋体" w:hAnsi="Times New Roman" w:hint="eastAsia"/>
          <w:b/>
          <w:szCs w:val="21"/>
        </w:rPr>
        <w:t>小题</w:t>
      </w:r>
      <w:r>
        <w:rPr>
          <w:rFonts w:ascii="Times New Roman" w:eastAsia="新宋体" w:hAnsi="Times New Roman"/>
          <w:b/>
          <w:szCs w:val="21"/>
        </w:rPr>
        <w:t>14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22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1686C07C" w14:textId="6D651C28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分）先化简，再求值：</w:t>
      </w:r>
      <w:r>
        <w:rPr>
          <w:noProof/>
          <w:position w:val="-22"/>
        </w:rPr>
        <w:drawing>
          <wp:inline distT="0" distB="0" distL="0" distR="0" wp14:anchorId="2FBCF8C4" wp14:editId="1EF9BA19">
            <wp:extent cx="276225" cy="333375"/>
            <wp:effectExtent l="0" t="0" r="9525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position w:val="-30"/>
        </w:rPr>
        <w:drawing>
          <wp:inline distT="0" distB="0" distL="0" distR="0" wp14:anchorId="7FA038E9" wp14:editId="1E0AFE76">
            <wp:extent cx="704850" cy="43815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position w:val="-22"/>
        </w:rPr>
        <w:drawing>
          <wp:inline distT="0" distB="0" distL="0" distR="0" wp14:anchorId="40B44E50" wp14:editId="790FB33B">
            <wp:extent cx="447675" cy="333375"/>
            <wp:effectExtent l="0" t="0" r="9525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2sin30</w:t>
      </w:r>
      <w:r>
        <w:rPr>
          <w:rFonts w:ascii="Times New Roman" w:eastAsia="新宋体" w:hAnsi="Times New Roman" w:hint="eastAsia"/>
          <w:szCs w:val="21"/>
        </w:rPr>
        <w:t>°﹣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A9311F7" w14:textId="77777777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分）为响应国家的“一带一路”经济发展战略，树立品牌意识，我市质检部门对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四个厂家生产的同种型号的零件共</w:t>
      </w:r>
      <w:r>
        <w:rPr>
          <w:rFonts w:ascii="Times New Roman" w:eastAsia="新宋体" w:hAnsi="Times New Roman"/>
          <w:szCs w:val="21"/>
        </w:rPr>
        <w:t>2000</w:t>
      </w:r>
      <w:r>
        <w:rPr>
          <w:rFonts w:ascii="Times New Roman" w:eastAsia="新宋体" w:hAnsi="Times New Roman" w:hint="eastAsia"/>
          <w:szCs w:val="21"/>
        </w:rPr>
        <w:t>件进行合格率检测，通过检测得出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厂家的合格率为</w:t>
      </w:r>
      <w:r>
        <w:rPr>
          <w:rFonts w:ascii="Times New Roman" w:eastAsia="新宋体" w:hAnsi="Times New Roman"/>
          <w:szCs w:val="21"/>
        </w:rPr>
        <w:t>95%</w:t>
      </w:r>
      <w:r>
        <w:rPr>
          <w:rFonts w:ascii="Times New Roman" w:eastAsia="新宋体" w:hAnsi="Times New Roman" w:hint="eastAsia"/>
          <w:szCs w:val="21"/>
        </w:rPr>
        <w:t>，并根据检测数据绘制了如图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、图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两幅不完整的统计图．</w:t>
      </w:r>
    </w:p>
    <w:p w14:paraId="0724FE0F" w14:textId="5A0B1BCF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02D1CB7" wp14:editId="2530BE8E">
            <wp:extent cx="3638550" cy="1685925"/>
            <wp:effectExtent l="0" t="0" r="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34A4F" w14:textId="77777777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）抽查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厂家的零件为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件，扇形统计图中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厂家对应的圆心角为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；</w:t>
      </w:r>
    </w:p>
    <w:p w14:paraId="17B68FC5" w14:textId="77777777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）抽查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厂家的合格零件为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件，并将图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补充完整；</w:t>
      </w:r>
    </w:p>
    <w:p w14:paraId="51B62E97" w14:textId="77777777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）通过计算说明合格率排在前两名的是哪两个厂家；</w:t>
      </w:r>
    </w:p>
    <w:p w14:paraId="55262F45" w14:textId="77777777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）若要从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四个厂家中，随机抽取两个厂家参加德国工业产品博览会，请用“列表法”或“画树形图”的方法求出（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）中两个厂家同时被选中的概率．</w:t>
      </w:r>
    </w:p>
    <w:p w14:paraId="34F050CB" w14:textId="77777777" w:rsidR="00495F9C" w:rsidRDefault="00495F9C" w:rsidP="00495F9C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四、解答题（</w:t>
      </w:r>
      <w:r>
        <w:rPr>
          <w:rFonts w:ascii="Times New Roman" w:eastAsia="新宋体" w:hAnsi="Times New Roman"/>
          <w:b/>
          <w:szCs w:val="21"/>
        </w:rPr>
        <w:t>21</w:t>
      </w:r>
      <w:r>
        <w:rPr>
          <w:rFonts w:ascii="Times New Roman" w:eastAsia="新宋体" w:hAnsi="Times New Roman" w:hint="eastAsia"/>
          <w:b/>
          <w:szCs w:val="21"/>
        </w:rPr>
        <w:t>小题</w:t>
      </w:r>
      <w:r>
        <w:rPr>
          <w:rFonts w:ascii="Times New Roman" w:eastAsia="新宋体" w:hAnsi="Times New Roman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分，</w:t>
      </w:r>
      <w:r>
        <w:rPr>
          <w:rFonts w:ascii="Times New Roman" w:eastAsia="新宋体" w:hAnsi="Times New Roman"/>
          <w:b/>
          <w:szCs w:val="21"/>
        </w:rPr>
        <w:t>22</w:t>
      </w:r>
      <w:r>
        <w:rPr>
          <w:rFonts w:ascii="Times New Roman" w:eastAsia="新宋体" w:hAnsi="Times New Roman" w:hint="eastAsia"/>
          <w:b/>
          <w:szCs w:val="21"/>
        </w:rPr>
        <w:t>小题</w:t>
      </w:r>
      <w:r>
        <w:rPr>
          <w:rFonts w:ascii="Times New Roman" w:eastAsia="新宋体" w:hAnsi="Times New Roman"/>
          <w:b/>
          <w:szCs w:val="21"/>
        </w:rPr>
        <w:t>8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20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025856B7" w14:textId="77777777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分）为支援灾区，某校爱心活动小组准备用筹集的资金购买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两种型号的学习用品共</w:t>
      </w:r>
      <w:r>
        <w:rPr>
          <w:rFonts w:ascii="Times New Roman" w:eastAsia="新宋体" w:hAnsi="Times New Roman"/>
          <w:szCs w:val="21"/>
        </w:rPr>
        <w:t>1000</w:t>
      </w:r>
      <w:r>
        <w:rPr>
          <w:rFonts w:ascii="Times New Roman" w:eastAsia="新宋体" w:hAnsi="Times New Roman" w:hint="eastAsia"/>
          <w:szCs w:val="21"/>
        </w:rPr>
        <w:t>件．已知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型学习用品的单价比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型学习用品的单价多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元，用</w:t>
      </w:r>
      <w:r>
        <w:rPr>
          <w:rFonts w:ascii="Times New Roman" w:eastAsia="新宋体" w:hAnsi="Times New Roman"/>
          <w:szCs w:val="21"/>
        </w:rPr>
        <w:t>180</w:t>
      </w:r>
      <w:r>
        <w:rPr>
          <w:rFonts w:ascii="Times New Roman" w:eastAsia="新宋体" w:hAnsi="Times New Roman" w:hint="eastAsia"/>
          <w:szCs w:val="21"/>
        </w:rPr>
        <w:t>元购买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型学习用品的件数与用</w:t>
      </w:r>
      <w:r>
        <w:rPr>
          <w:rFonts w:ascii="Times New Roman" w:eastAsia="新宋体" w:hAnsi="Times New Roman"/>
          <w:szCs w:val="21"/>
        </w:rPr>
        <w:t>120</w:t>
      </w:r>
      <w:r>
        <w:rPr>
          <w:rFonts w:ascii="Times New Roman" w:eastAsia="新宋体" w:hAnsi="Times New Roman" w:hint="eastAsia"/>
          <w:szCs w:val="21"/>
        </w:rPr>
        <w:t>元购买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型学习用品的件数相同．</w:t>
      </w:r>
    </w:p>
    <w:p w14:paraId="12034B3A" w14:textId="77777777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两种学习用品的单价各是多少元？</w:t>
      </w:r>
    </w:p>
    <w:p w14:paraId="2369B203" w14:textId="77777777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）若购买这批学习用品的费用不超过</w:t>
      </w:r>
      <w:r>
        <w:rPr>
          <w:rFonts w:ascii="Times New Roman" w:eastAsia="新宋体" w:hAnsi="Times New Roman"/>
          <w:szCs w:val="21"/>
        </w:rPr>
        <w:t>28000</w:t>
      </w:r>
      <w:r>
        <w:rPr>
          <w:rFonts w:ascii="Times New Roman" w:eastAsia="新宋体" w:hAnsi="Times New Roman" w:hint="eastAsia"/>
          <w:szCs w:val="21"/>
        </w:rPr>
        <w:t>元，则最多购买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型学习用品多少件？</w:t>
      </w:r>
    </w:p>
    <w:p w14:paraId="28DEE193" w14:textId="0F35E5AE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分）如图所示，小明家小区空地上有两棵笔直的树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．一天，他在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处测得树顶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的仰角∠</w:t>
      </w:r>
      <w:r>
        <w:rPr>
          <w:rFonts w:ascii="Times New Roman" w:eastAsia="新宋体" w:hAnsi="Times New Roman"/>
          <w:i/>
          <w:szCs w:val="21"/>
        </w:rPr>
        <w:t>DAC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°，在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处测得树顶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的仰角∠</w:t>
      </w:r>
      <w:r>
        <w:rPr>
          <w:rFonts w:ascii="Times New Roman" w:eastAsia="新宋体" w:hAnsi="Times New Roman"/>
          <w:i/>
          <w:szCs w:val="21"/>
        </w:rPr>
        <w:t>FBE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°，线段</w:t>
      </w:r>
      <w:r>
        <w:rPr>
          <w:rFonts w:ascii="Times New Roman" w:eastAsia="新宋体" w:hAnsi="Times New Roman"/>
          <w:i/>
          <w:szCs w:val="21"/>
        </w:rPr>
        <w:t>BF</w:t>
      </w:r>
      <w:r>
        <w:rPr>
          <w:rFonts w:ascii="Times New Roman" w:eastAsia="新宋体" w:hAnsi="Times New Roman" w:hint="eastAsia"/>
          <w:szCs w:val="21"/>
        </w:rPr>
        <w:t>恰好经过树顶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．已知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两处的距离为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米，两棵树之间的距离</w:t>
      </w:r>
      <w:r>
        <w:rPr>
          <w:rFonts w:ascii="Times New Roman" w:eastAsia="新宋体" w:hAnsi="Times New Roman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米，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四点在一条直线上，求树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的高度．（</w:t>
      </w:r>
      <w:r>
        <w:rPr>
          <w:noProof/>
          <w:position w:val="-5"/>
        </w:rPr>
        <w:drawing>
          <wp:inline distT="0" distB="0" distL="0" distR="0" wp14:anchorId="3DB38786" wp14:editId="52C5F431">
            <wp:extent cx="190500" cy="17145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≈</w:t>
      </w:r>
      <w:r>
        <w:rPr>
          <w:rFonts w:ascii="Times New Roman" w:eastAsia="新宋体" w:hAnsi="Times New Roman"/>
          <w:szCs w:val="21"/>
        </w:rPr>
        <w:t>1.7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noProof/>
          <w:position w:val="-5"/>
        </w:rPr>
        <w:drawing>
          <wp:inline distT="0" distB="0" distL="0" distR="0" wp14:anchorId="2B6300DD" wp14:editId="05971144">
            <wp:extent cx="190500" cy="17145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≈</w:t>
      </w:r>
      <w:r>
        <w:rPr>
          <w:rFonts w:ascii="Times New Roman" w:eastAsia="新宋体" w:hAnsi="Times New Roman"/>
          <w:szCs w:val="21"/>
        </w:rPr>
        <w:t>1.4</w:t>
      </w:r>
      <w:r>
        <w:rPr>
          <w:rFonts w:ascii="Times New Roman" w:eastAsia="新宋体" w:hAnsi="Times New Roman" w:hint="eastAsia"/>
          <w:szCs w:val="21"/>
        </w:rPr>
        <w:t>，结果保留一位小数）</w:t>
      </w:r>
    </w:p>
    <w:p w14:paraId="09809EFF" w14:textId="0C733080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024E851" wp14:editId="4BB57C6D">
            <wp:extent cx="1543050" cy="13716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040E7" w14:textId="77777777" w:rsidR="00495F9C" w:rsidRDefault="00495F9C" w:rsidP="00495F9C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五、解答题（本题</w:t>
      </w:r>
      <w:r>
        <w:rPr>
          <w:rFonts w:ascii="Times New Roman" w:eastAsia="新宋体" w:hAnsi="Times New Roman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55A6B476" w14:textId="77777777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的直径，点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是直径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上任意一点，过点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作弦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，垂足为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的直线与线段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的延长线交于点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，且∠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765E4D6" w14:textId="57D35B49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noProof/>
          <w:position w:val="-5"/>
        </w:rPr>
        <w:drawing>
          <wp:inline distT="0" distB="0" distL="0" distR="0" wp14:anchorId="72F13095" wp14:editId="1B6A4B31">
            <wp:extent cx="190500" cy="1714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BP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的半径；</w:t>
      </w:r>
    </w:p>
    <w:p w14:paraId="1B08DB02" w14:textId="77777777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）求证：直线</w:t>
      </w:r>
      <w:r>
        <w:rPr>
          <w:rFonts w:ascii="Times New Roman" w:eastAsia="新宋体" w:hAnsi="Times New Roman"/>
          <w:i/>
          <w:szCs w:val="21"/>
        </w:rPr>
        <w:t>BF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的切线；</w:t>
      </w:r>
    </w:p>
    <w:p w14:paraId="3DC6998B" w14:textId="77777777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）当点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重合时，过点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的切线交线段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的延长线于点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，在其它条件不变的情况下，判断四边形</w:t>
      </w:r>
      <w:r>
        <w:rPr>
          <w:rFonts w:ascii="Times New Roman" w:eastAsia="新宋体" w:hAnsi="Times New Roman"/>
          <w:i/>
          <w:szCs w:val="21"/>
        </w:rPr>
        <w:t>AEBF</w:t>
      </w:r>
      <w:r>
        <w:rPr>
          <w:rFonts w:ascii="Times New Roman" w:eastAsia="新宋体" w:hAnsi="Times New Roman" w:hint="eastAsia"/>
          <w:szCs w:val="21"/>
        </w:rPr>
        <w:t>是什么特殊的四边形？请在图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中补全图象并证明你的结论．</w:t>
      </w:r>
    </w:p>
    <w:p w14:paraId="06FD3DB8" w14:textId="15608C43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9E1B712" wp14:editId="0C362CC7">
            <wp:extent cx="3076575" cy="1704975"/>
            <wp:effectExtent l="0" t="0" r="952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5759D" w14:textId="77777777" w:rsidR="00495F9C" w:rsidRDefault="00495F9C" w:rsidP="00495F9C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六、解答题（本题</w:t>
      </w:r>
      <w:r>
        <w:rPr>
          <w:rFonts w:ascii="Times New Roman" w:eastAsia="新宋体" w:hAnsi="Times New Roman"/>
          <w:b/>
          <w:szCs w:val="21"/>
        </w:rPr>
        <w:t>14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69EDE398" w14:textId="77777777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分）盘锦红海滩景区门票价格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元</w:t>
      </w:r>
      <w:r>
        <w:rPr>
          <w:rFonts w:ascii="Times New Roman" w:eastAsia="新宋体" w:hAnsi="Times New Roman"/>
          <w:szCs w:val="21"/>
        </w:rPr>
        <w:t>/</w:t>
      </w:r>
      <w:r>
        <w:rPr>
          <w:rFonts w:ascii="Times New Roman" w:eastAsia="新宋体" w:hAnsi="Times New Roman" w:hint="eastAsia"/>
          <w:szCs w:val="21"/>
        </w:rPr>
        <w:t>人，景区为吸引游客，对门票价格进行动态管理，非节假日打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折，节假日期间，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人以下（包括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人）不打折，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人以上超过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人的部分打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折，设游客为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人，门票费用为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元，非节假日门票费用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（元）及节假日门票费用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（元）与游客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（人）之间的函数关系如图所示．</w:t>
      </w:r>
    </w:p>
    <w:p w14:paraId="66413D12" w14:textId="77777777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；</w:t>
      </w:r>
    </w:p>
    <w:p w14:paraId="6FD0C93B" w14:textId="77777777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）直接写出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之间的函数关系式；</w:t>
      </w:r>
    </w:p>
    <w:p w14:paraId="37C4D9A4" w14:textId="77777777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）导游小王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日（非节假日）带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旅游团，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月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日（端午节）带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旅游团到红海滩景区旅游，两团共计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人，两次共付门票费用</w:t>
      </w:r>
      <w:r>
        <w:rPr>
          <w:rFonts w:ascii="Times New Roman" w:eastAsia="新宋体" w:hAnsi="Times New Roman"/>
          <w:szCs w:val="21"/>
        </w:rPr>
        <w:t>3040</w:t>
      </w:r>
      <w:r>
        <w:rPr>
          <w:rFonts w:ascii="Times New Roman" w:eastAsia="新宋体" w:hAnsi="Times New Roman" w:hint="eastAsia"/>
          <w:szCs w:val="21"/>
        </w:rPr>
        <w:t>元，求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两个旅游团各多少人？</w:t>
      </w:r>
    </w:p>
    <w:p w14:paraId="15DE3023" w14:textId="7E566B4F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338F997" wp14:editId="3081CB06">
            <wp:extent cx="1743075" cy="204787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9741A" w14:textId="77777777" w:rsidR="00495F9C" w:rsidRDefault="00495F9C" w:rsidP="00495F9C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七、解答题（本题</w:t>
      </w:r>
      <w:r>
        <w:rPr>
          <w:rFonts w:ascii="Times New Roman" w:eastAsia="新宋体" w:hAnsi="Times New Roman"/>
          <w:b/>
          <w:szCs w:val="21"/>
        </w:rPr>
        <w:t>14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2217C491" w14:textId="77777777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分）如图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rFonts w:ascii="Times New Roman" w:eastAsia="新宋体" w:hAnsi="Times New Roman"/>
          <w:i/>
          <w:szCs w:val="21"/>
        </w:rPr>
        <w:t>AED</w:t>
      </w:r>
      <w:r>
        <w:rPr>
          <w:rFonts w:ascii="Times New Roman" w:eastAsia="新宋体" w:hAnsi="Times New Roman" w:hint="eastAsia"/>
          <w:szCs w:val="21"/>
        </w:rPr>
        <w:t>都是等腰直角三角形，∠</w:t>
      </w:r>
      <w:r>
        <w:rPr>
          <w:rFonts w:ascii="Times New Roman" w:eastAsia="新宋体" w:hAnsi="Times New Roman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/>
          <w:i/>
          <w:szCs w:val="21"/>
        </w:rPr>
        <w:t>EAD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rFonts w:ascii="Times New Roman" w:eastAsia="新宋体" w:hAnsi="Times New Roman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上，点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上．</w:t>
      </w:r>
    </w:p>
    <w:p w14:paraId="04DCAE38" w14:textId="77777777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）请直接写出线段</w:t>
      </w:r>
      <w:r>
        <w:rPr>
          <w:rFonts w:ascii="Times New Roman" w:eastAsia="新宋体" w:hAnsi="Times New Roman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与线段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的关系：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；</w:t>
      </w:r>
    </w:p>
    <w:p w14:paraId="21144F05" w14:textId="77777777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，将图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中的△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绕点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顺时针旋转角</w:t>
      </w:r>
      <w:r>
        <w:rPr>
          <w:rFonts w:ascii="Cambria Math" w:eastAsia="Cambria Math" w:hAnsi="Cambria Math"/>
          <w:szCs w:val="21"/>
        </w:rPr>
        <w:t>α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Cambria Math" w:eastAsia="Cambria Math" w:hAnsi="Cambria Math"/>
          <w:szCs w:val="21"/>
        </w:rPr>
        <w:t>α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/>
          <w:szCs w:val="21"/>
        </w:rPr>
        <w:t>360</w:t>
      </w:r>
      <w:r>
        <w:rPr>
          <w:rFonts w:ascii="Times New Roman" w:eastAsia="新宋体" w:hAnsi="Times New Roman" w:hint="eastAsia"/>
          <w:szCs w:val="21"/>
        </w:rPr>
        <w:t>°），</w:t>
      </w:r>
    </w:p>
    <w:p w14:paraId="232840E5" w14:textId="77777777" w:rsidR="00495F9C" w:rsidRDefault="00495F9C" w:rsidP="00495F9C">
      <w:pPr>
        <w:spacing w:line="360" w:lineRule="auto"/>
        <w:ind w:leftChars="130" w:left="273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）中的结论是否成立？若成立，请利用图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证明；若不成立，请说明理由；</w:t>
      </w:r>
    </w:p>
    <w:p w14:paraId="5A4E4F02" w14:textId="35DC8D85" w:rsidR="00495F9C" w:rsidRDefault="00495F9C" w:rsidP="00495F9C">
      <w:pPr>
        <w:spacing w:line="360" w:lineRule="auto"/>
        <w:ind w:leftChars="130" w:left="273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4BCBFDB5" wp14:editId="1BD42D5A">
            <wp:extent cx="123825" cy="33337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ED</w:t>
      </w:r>
      <w:r>
        <w:rPr>
          <w:rFonts w:ascii="Times New Roman" w:eastAsia="新宋体" w:hAnsi="Times New Roman" w:hint="eastAsia"/>
          <w:szCs w:val="21"/>
        </w:rPr>
        <w:t>时，探究在△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旋转的过程中，是否存在这样的角</w:t>
      </w:r>
      <w:r>
        <w:rPr>
          <w:rFonts w:ascii="Cambria Math" w:eastAsia="Cambria Math" w:hAnsi="Cambria Math"/>
          <w:szCs w:val="21"/>
        </w:rPr>
        <w:t>α</w:t>
      </w:r>
      <w:r>
        <w:rPr>
          <w:rFonts w:ascii="Times New Roman" w:eastAsia="新宋体" w:hAnsi="Times New Roman" w:hint="eastAsia"/>
          <w:szCs w:val="21"/>
        </w:rPr>
        <w:t>，使以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四点为顶点的四边形是平行四边形？若存在，请直接写出角</w:t>
      </w:r>
      <w:r>
        <w:rPr>
          <w:rFonts w:ascii="Cambria Math" w:eastAsia="Cambria Math" w:hAnsi="Cambria Math"/>
          <w:szCs w:val="21"/>
        </w:rPr>
        <w:t>α</w:t>
      </w:r>
      <w:r>
        <w:rPr>
          <w:rFonts w:ascii="Times New Roman" w:eastAsia="新宋体" w:hAnsi="Times New Roman" w:hint="eastAsia"/>
          <w:szCs w:val="21"/>
        </w:rPr>
        <w:t>的度数；若不存在，请说明理由．</w:t>
      </w:r>
    </w:p>
    <w:p w14:paraId="0939D3F3" w14:textId="7A21C77A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BD0D926" wp14:editId="549F30D9">
            <wp:extent cx="4448175" cy="10668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4CB0D" w14:textId="77777777" w:rsidR="00495F9C" w:rsidRDefault="00495F9C" w:rsidP="00495F9C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七、解答题（本题</w:t>
      </w:r>
      <w:r>
        <w:rPr>
          <w:rFonts w:ascii="Times New Roman" w:eastAsia="新宋体" w:hAnsi="Times New Roman"/>
          <w:b/>
          <w:szCs w:val="21"/>
        </w:rPr>
        <w:t>14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236E66EC" w14:textId="77777777" w:rsidR="00495F9C" w:rsidRDefault="00495F9C" w:rsidP="00495F9C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分）如图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，在平面直角坐标系中，抛物线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bx</w:t>
      </w:r>
      <w:r>
        <w:rPr>
          <w:rFonts w:ascii="Times New Roman" w:eastAsia="新宋体" w:hAnsi="Times New Roman"/>
          <w:szCs w:val="21"/>
        </w:rPr>
        <w:t>+3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）两点，交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rFonts w:ascii="Times New Roman" w:eastAsia="新宋体" w:hAnsi="Times New Roman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上一动点，连接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，将线段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绕点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顺时针旋转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°得到线段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作直线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轴于</w:t>
      </w:r>
      <w:r>
        <w:rPr>
          <w:rFonts w:ascii="Times New Roman" w:eastAsia="新宋体" w:hAnsi="Times New Roman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CF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D6F4439" w14:textId="77777777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）求抛物线解析式；</w:t>
      </w:r>
    </w:p>
    <w:p w14:paraId="10992C68" w14:textId="77777777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，当点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恰好在抛物线上时，求线段</w:t>
      </w:r>
      <w:r>
        <w:rPr>
          <w:rFonts w:ascii="Times New Roman" w:eastAsia="新宋体" w:hAnsi="Times New Roman"/>
          <w:i/>
          <w:szCs w:val="21"/>
        </w:rPr>
        <w:t>OD</w:t>
      </w:r>
      <w:r>
        <w:rPr>
          <w:rFonts w:ascii="Times New Roman" w:eastAsia="新宋体" w:hAnsi="Times New Roman" w:hint="eastAsia"/>
          <w:szCs w:val="21"/>
        </w:rPr>
        <w:t>的长；</w:t>
      </w:r>
    </w:p>
    <w:p w14:paraId="5F494242" w14:textId="77777777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）在（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）的条件下：</w:t>
      </w:r>
    </w:p>
    <w:p w14:paraId="187FCBD3" w14:textId="77777777" w:rsidR="00495F9C" w:rsidRDefault="00495F9C" w:rsidP="00495F9C">
      <w:pPr>
        <w:spacing w:line="360" w:lineRule="auto"/>
        <w:ind w:leftChars="130" w:left="273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连接</w:t>
      </w:r>
      <w:r>
        <w:rPr>
          <w:rFonts w:ascii="Times New Roman" w:eastAsia="新宋体" w:hAnsi="Times New Roman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/>
          <w:szCs w:val="21"/>
        </w:rPr>
        <w:t>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/>
          <w:i/>
          <w:szCs w:val="21"/>
        </w:rPr>
        <w:t>FDE</w:t>
      </w:r>
      <w:r>
        <w:rPr>
          <w:rFonts w:ascii="Times New Roman" w:eastAsia="新宋体" w:hAnsi="Times New Roman" w:hint="eastAsia"/>
          <w:szCs w:val="21"/>
        </w:rPr>
        <w:t>的值；</w:t>
      </w:r>
    </w:p>
    <w:p w14:paraId="79BB1C10" w14:textId="77777777" w:rsidR="00495F9C" w:rsidRDefault="00495F9C" w:rsidP="00495F9C">
      <w:pPr>
        <w:spacing w:line="360" w:lineRule="auto"/>
        <w:ind w:leftChars="130" w:left="273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试探究在直线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上，是否存在点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，使∠</w:t>
      </w:r>
      <w:r>
        <w:rPr>
          <w:rFonts w:ascii="Times New Roman" w:eastAsia="新宋体" w:hAnsi="Times New Roman"/>
          <w:i/>
          <w:szCs w:val="21"/>
        </w:rPr>
        <w:t>EDG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°？若存在，请直接写出点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的坐标；若不存在，请说明理由．</w:t>
      </w:r>
    </w:p>
    <w:p w14:paraId="1A309DC8" w14:textId="390262E3" w:rsidR="00495F9C" w:rsidRDefault="00495F9C" w:rsidP="00495F9C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6278330" wp14:editId="70FD1B04">
            <wp:extent cx="5274310" cy="212661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2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54CF8" w14:textId="43E3D787" w:rsidR="00866481" w:rsidRDefault="00866481" w:rsidP="00495F9C">
      <w:pPr>
        <w:widowControl/>
        <w:spacing w:line="360" w:lineRule="auto"/>
        <w:jc w:val="left"/>
      </w:pPr>
    </w:p>
    <w:sectPr w:rsidR="008664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481"/>
    <w:rsid w:val="00495F9C"/>
    <w:rsid w:val="008351B3"/>
    <w:rsid w:val="0086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60ED5"/>
  <w15:chartTrackingRefBased/>
  <w15:docId w15:val="{FA2483F7-895A-41FE-9644-1DDB4D872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F9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6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fontTable" Target="fontTable.xml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1682</Words>
  <Characters>1852</Characters>
  <Application>Microsoft Office Word</Application>
  <DocSecurity>0</DocSecurity>
  <Lines>84</Lines>
  <Paragraphs>95</Paragraphs>
  <ScaleCrop>false</ScaleCrop>
  <Manager>【公众号：历年中高考真题】</Manager>
  <Company>【公众号：历年中高考真题】</Company>
  <LinksUpToDate>false</LinksUpToDate>
  <CharactersWithSpaces>3439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【公众号：历年中高考真题】</dc:title>
  <dc:subject>【公众号：历年中高考真题】</dc:subject>
  <dc:creator>【公众号：历年中高考真题】</dc:creator>
  <cp:keywords>【公众号：历年中高考真题】</cp:keywords>
  <dc:description>【公众号：历年中高考真题】</dc:description>
  <cp:lastModifiedBy>a</cp:lastModifiedBy>
  <cp:revision>3</cp:revision>
  <dcterms:created xsi:type="dcterms:W3CDTF">2022-03-25T12:55:00Z</dcterms:created>
  <dcterms:modified xsi:type="dcterms:W3CDTF">2022-03-26T02:04:00Z</dcterms:modified>
  <cp:category>【公众号：历年中高考真题】</cp:category>
</cp:coreProperties>
</file>