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11455400</wp:posOffset>
            </wp:positionV>
            <wp:extent cx="393700" cy="406400"/>
            <wp:effectExtent l="0" t="0" r="6350" b="1270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江汉油田 潜江 天门 仙桃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答题前，考生务必将自己的姓名，准考证号填写在试卷第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页装订线内和答题卡上，并在答题卡的规定位置贴好条形码，核准姓名和准考证号．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选择的答案选出后，必须使用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铅笔把答题卡上对应的答案标号涂黑，如需改动，先用橡皮擦干净后，再选涂其他答案标号．非选择题答案必须使用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黑色墨水签字笔填写在答题卡对应的区域内，写在本试卷上无效．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考试结来后，请将本试卷和答题卡一并交回，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分，在下列每个小题给出的四个答案中有且只有一个正确答案，请将正确答案的字母代号在答题卡上涂黑，涂错或不涂均为零分）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这四个数中，最大的数是（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如图是一个立体图形的三视图，该立体图形是（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90650" cy="1657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正方体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三棱柱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圆柱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905415" name="图片 77905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5415" name="图片 779054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为了解我国中小学生的睡眠情况，应采取全面调查的方式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一组数据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905416" name="图片 77905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5416" name="图片 779054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众数和平均数都是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若甲、乙两组数的方差分别是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，则甲组数据比乙组数据更稳定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抛掷一枚硬币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次，一定有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次“正面向上”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如图，</w:t>
      </w:r>
      <w:r>
        <w:rPr>
          <w:i/>
          <w:color w:val="000000"/>
        </w:rPr>
        <w:t>AB∥CD</w:t>
      </w:r>
      <w:r>
        <w:rPr>
          <w:color w:val="000000"/>
        </w:rPr>
        <w:t>，直线</w:t>
      </w:r>
      <w:r>
        <w:rPr>
          <w:i/>
          <w:color w:val="000000"/>
        </w:rPr>
        <w:t>EF</w:t>
      </w:r>
      <w:r>
        <w:rPr>
          <w:color w:val="000000"/>
        </w:rPr>
        <w:t>分别交</w:t>
      </w:r>
      <w:r>
        <w:rPr>
          <w:i/>
          <w:color w:val="000000"/>
        </w:rPr>
        <w:t>AB、CD</w:t>
      </w:r>
      <w:r>
        <w:rPr>
          <w:color w:val="000000"/>
        </w:rPr>
        <w:t>于</w:t>
      </w:r>
      <w:r>
        <w:rPr>
          <w:i/>
          <w:color w:val="000000"/>
        </w:rPr>
        <w:t>E、F</w:t>
      </w:r>
      <w:r>
        <w:rPr>
          <w:color w:val="000000"/>
        </w:rPr>
        <w:t>两点，∠</w:t>
      </w:r>
      <w:r>
        <w:rPr>
          <w:i/>
          <w:color w:val="000000"/>
        </w:rPr>
        <w:t>BEF</w:t>
      </w:r>
      <w:r>
        <w:rPr>
          <w:color w:val="000000"/>
        </w:rPr>
        <w:t>的平分线交</w:t>
      </w:r>
      <w:r>
        <w:rPr>
          <w:i/>
          <w:color w:val="000000"/>
        </w:rPr>
        <w:t>CD</w: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，若∠</w:t>
      </w:r>
      <w:r>
        <w:rPr>
          <w:i/>
          <w:color w:val="000000"/>
        </w:rPr>
        <w:t>EFG</w:t>
      </w:r>
      <w:r>
        <w:rPr>
          <w:color w:val="000000"/>
        </w:rPr>
        <w:t>=52°，则∠</w:t>
      </w:r>
      <w:r>
        <w:rPr>
          <w:i/>
          <w:color w:val="000000"/>
        </w:rPr>
        <w:t>EGF</w:t>
      </w:r>
      <w:r>
        <w:rPr>
          <w:color w:val="000000"/>
        </w:rPr>
        <w:t>等于（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790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 26°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64°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52°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128°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4" o:title="eqId71e93cb5464650a12ba7e73b3630b4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6" o:title="eqId82516b767897f59cfb7b7eee9790d0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18" o:title="eqId33f311d0fa149e55737a5517ff3ce7f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20" o:title="eqId6ebb2b65e9ea66934cc07958a46f43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一个扇形的弧长是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" o:title="eqId30c3a2dcbe4ad0249fc2f942e46ce7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，其圆心角是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°，此扇形的面积为（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4" o:title="eqId857185e2a40fb9bea03a80b1d5376e1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" o:title="eqIde3d038e49be9ac90e1951f400031b96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8" o:title="eqId301ad3c77367de9a6762896b56408d8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30" o:title="eqId416de6f2194f5296d06def7b6d0dd3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pt;width:80pt;" o:ole="t" filled="f" o:preferrelative="t" stroked="f" coordsize="21600,21600">
            <v:path/>
            <v:fill on="f" focussize="0,0"/>
            <v:stroke on="f" joinstyle="miter"/>
            <v:imagedata r:id="rId32" o:title="eqIdb6a00dd84bd5b9fb94ca7f29259fcae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的图象如图所示，则一次函数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34" o:title="eqId89c1972246a0a3d1c987d25205dbdd9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第一、二、四象限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第一、三、四象限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第二、三、四象限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6pt;width:127.4pt;" o:ole="t" filled="f" o:preferrelative="t" stroked="f" coordsize="21600,21600">
            <v:path/>
            <v:fill on="f" focussize="0,0"/>
            <v:stroke on="f" joinstyle="miter"/>
            <v:imagedata r:id="rId37" o:title="eqId9de5c19467cde3244e04e79f0d90f1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39" o:title="eqIdc814128ea2139e33db94ea590e7c22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41" o:title="eqIdaec19b68e3add9d5bfcc6269a1855b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pt;width:136pt;" o:ole="t" filled="f" o:preferrelative="t" stroked="f" coordsize="21600,21600">
            <v:path/>
            <v:fill on="f" focussize="0,0"/>
            <v:stroke on="f" joinstyle="miter"/>
            <v:imagedata r:id="rId43" o:title="eqIdc090f77d8dd07c5ecbf48ebe24e7e3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5" o:title="eqIda6c57bbef89a37f1a3808c0ceeac0c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个形状相同，大小相等的菱形组成如图所示的网格，菱形的顶点称为格点，点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都在格点上，∠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52750" cy="1847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8" o:title="eqId4dac452fbb5ef6dd653e7fbbef6394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0" o:title="eqIdf89eef3148f2d4d09379767b4af6913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52" o:title="eqId827ccf0c04aa941ba20d5f4c6068b4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54" o:title="eqId860884c0017c8bceb5b0edff796c14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如图，边长分别为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的两个正方形，其中有一条边在同一水平线上，小正方形沿该水平线自左向右匀速穿过大正方形，设穿过的时间为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，大正方形的面积为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6" o:title="eqIde097c8d4c948de063796bd19f85b3a9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，小正方形与大正方形重叠部分的面积为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8" o:title="eqId1e0bd63f55069a3bc870915010b3922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0" o:title="eqIde450316d80c6525899fd8e41d7116ef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变化的函数图象大致为（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6980"/>
            <wp:effectExtent l="0" t="0" r="0" b="127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81150" cy="15240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2402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71625" cy="14954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09725" cy="14573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分．请将答案直接填写在答题卡对应的横线上）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科学家在实验室中检测出某种病毒的直径的为</w:t>
      </w:r>
      <w:r>
        <w:rPr>
          <w:rFonts w:ascii="Times New Roman" w:hAnsi="Times New Roman" w:eastAsia="Times New Roman" w:cs="Times New Roman"/>
          <w:color w:val="000000"/>
        </w:rPr>
        <w:t>0.000000103</w:t>
      </w:r>
      <w:r>
        <w:rPr>
          <w:rFonts w:ascii="宋体" w:hAnsi="宋体" w:eastAsia="宋体" w:cs="宋体"/>
          <w:color w:val="000000"/>
        </w:rPr>
        <w:t>米，该直径用科学记数法表示为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有大小两种货车，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辆大货车与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辆小货车一次可以运货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辆大货车与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辆小货车一次可以运货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吨，则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辆大货车与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辆小货车一次可以运货___________吨．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名女生中任选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名学生参加志愿者服务，那么选出的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名学生中至少有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名女生的概率是___________．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在反比例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7" o:title="eqIdbeb32e5b9e40503a8bb3ff2630494d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的图象的每一支上，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都随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的增大而减小，且整式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69" o:title="eqId4084e83619f55f44fca2c1621cb9b51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是一个完全平方式，则该反比例函数的解析式为___________．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是一条弦，点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27pt;" o:ole="t" filled="f" o:preferrelative="t" stroked="f" coordsize="21600,21600">
            <v:path/>
            <v:fill on="f" focussize="0,0"/>
            <v:stroke on="f" joinstyle="miter"/>
            <v:imagedata r:id="rId75" o:title="eqIdb0eec36d4cf03e2dd3fcc91980e5df3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" o:title="eqId03902478df1a55bc99703210bccab91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81" o:title="eqId4eedae8d316c76e3d0b451256de03f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84" o:title="eqId9f81511fc0191e203b8a6c0a7f8995d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．给出下面四个结论：①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db866ecc0c098bfc32ec8a43b65bdd5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90" o:title="eqId38ac49caae8e3b8869d19beeff98966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92" o:title="eqId56bebbea7d1e037993222dfe2e93d07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4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的切线．其中所有正确结论的序号是_________________．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666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8pt;width:147pt;" o:ole="t" filled="f" o:preferrelative="t" stroked="f" coordsize="21600,21600">
            <v:path/>
            <v:fill on="f" focussize="0,0"/>
            <v:stroke on="f" joinstyle="miter"/>
            <v:imagedata r:id="rId98" o:title="eqIde8c5c7a3f65f364eee7b4d0bad45cf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51.75pt;width:108pt;" o:ole="t" filled="f" o:preferrelative="t" stroked="f" coordsize="21600,21600">
            <v:path/>
            <v:fill on="f" focussize="0,0"/>
            <v:stroke on="f" joinstyle="miter"/>
            <v:imagedata r:id="rId100" o:title="eqIde130fedb051a530d0e06fda1b330a5b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314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3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8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的中点．请仅用无刻度的直尺完成下列作图，不写作法，保留作图痕迹．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6287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中作出矩形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3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2.7pt;" o:ole="t" filled="f" o:preferrelative="t" stroked="f" coordsize="21600,21600">
            <v:path/>
            <v:fill on="f" focussize="0,0"/>
            <v:stroke on="f" joinstyle="miter"/>
            <v:imagedata r:id="rId108" o:title="eqId6ffe49b756817e9bde30138e5f96b1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中作出矩形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3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：使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11" o:title="eqId646bbe9ae452eac5a372cd4f19bc854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为了解我市中学生对疫情防控知识的掌握情况，在全市随机抽取了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名中学生进行了一次测试，随后绘制成如下尚不完整的统计图表；（测试卷满分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分按成绩划分为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四个等级）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32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      <v:path/>
                  <v:fill on="f" focussize="0,0"/>
                  <v:stroke on="f" joinstyle="miter"/>
                  <v:imagedata r:id="rId113" o:title="eqId7150d1e09474a8b39614d8f361f8f6a0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      <v:path/>
                  <v:fill on="f" focussize="0,0"/>
                  <v:stroke on="f" joinstyle="miter"/>
                  <v:imagedata r:id="rId115" o:title="eqId80b69b972443a4c457d64bea7835a170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      <v:path/>
                  <v:fill on="f" focussize="0,0"/>
                  <v:stroke on="f" joinstyle="miter"/>
                  <v:imagedata r:id="rId117" o:title="eqIdd7e5816952d44405ed6d556553541d48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      <v:path/>
                  <v:fill on="f" focussize="0,0"/>
                  <v:stroke on="f" joinstyle="miter"/>
                  <v:imagedata r:id="rId119" o:title="eqIdf364cff40c1963dad2474f93a0c516f7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5" o:title="eqIda6c57bbef89a37f1a3808c0ceeac0c2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3" o:title="eqId0f3cb8d72bb2e281b943b3b430138e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25" o:title="eqIddf5be1440d099f464ef46dee39de60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②抽取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905417" name="图片 77905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5417" name="图片 779054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名中学生，其成绩的中位数落在</w: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等级（填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（2）我市约有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万名中学生，若全部参加这次测试，请你估计约有多少名中学生的成绩能达到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小红同学在数学活动课中测量旗杆的高度，如图，己知测角仪的高度为</w:t>
      </w:r>
      <w:r>
        <w:rPr>
          <w:rFonts w:ascii="Times New Roman" w:hAnsi="Times New Roman" w:eastAsia="Times New Roman" w:cs="Times New Roman"/>
          <w:color w:val="000000"/>
        </w:rPr>
        <w:t>1.58</w:t>
      </w:r>
      <w:r>
        <w:rPr>
          <w:rFonts w:ascii="宋体" w:hAnsi="宋体" w:eastAsia="宋体" w:cs="宋体"/>
          <w:color w:val="000000"/>
        </w:rPr>
        <w:t>米，她在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点观测杆顶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，接着朝旗杆方向前进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点观测旗杆顶端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，求旗杆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的高度．（结果保留小数点后一位）（参考数据：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29" o:title="eqId47bb3f35e3db7c1f3a3dd3eb20151b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33675" cy="18669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2" o:title="eqId9fca3734de79f7f50b552ef62b29dc7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34" o:title="eqId20ccc37b189fa2cbc269ca0b233dac3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6" o:title="eqId54cec401b13d837b0cc8040d15a7a37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8" o:title="eqId08115d6d9f876dea921a4d32260ff1f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0" o:title="eqIdeb79a1b0c6dc78e6de17de6bed477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8" o:title="eqId08115d6d9f876dea921a4d32260ff1f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6pt;width:26.4pt;" o:ole="t" filled="f" o:preferrelative="t" stroked="f" coordsize="21600,21600">
            <v:path/>
            <v:fill on="f" focussize="0,0"/>
            <v:stroke on="f" joinstyle="miter"/>
            <v:imagedata r:id="rId143" o:title="eqId52ae286ae8a209bc659ace6354b79ab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828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15pt;width:11.9pt;" o:ole="t" filled="f" o:preferrelative="t" stroked="f" coordsize="21600,21600">
            <v:path/>
            <v:fill on="f" focussize="0,0"/>
            <v:stroke on="f" joinstyle="miter"/>
            <v:imagedata r:id="rId146" o:title="eqId6defc43285a40f7ccb74c1cc04265e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48" o:title="eqId423b7ae39db552e60ee8b1d27312306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分在函数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36" o:title="eqId54cec401b13d837b0cc8040d15a7a37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8" o:title="eqId08115d6d9f876dea921a4d32260ff1f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40" o:title="eqIdeb79a1b0c6dc78e6de17de6bed477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38" o:title="eqId08115d6d9f876dea921a4d32260ff1f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）的图象上，且不与点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重合，是否存在点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154" o:title="eqIdf9601e4cdbe4216ca068cf8f410b19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，若存在，请直接出点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的坐标：若不存在，请说明理由．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3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81" o:title="eqId4eedae8d316c76e3d0b451256de03f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4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81" o:title="eqId4eedae8d316c76e3d0b451256de03f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1" o:title="eqId3d97cdc586744d208b6f69c9813af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06e322e0c87479bba874db9ae9ba36b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428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66" o:title="eqIdece2a2d102c381b2cd63bf6e78e2af7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68" o:title="eqId305a88d4e0249bd16d48eda01331d2d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0" o:title="eqId2319a01218514917e446dfc807a625f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72" o:title="eqId31e55e398e8520d8a36fb5a625a085b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某超市销售一种进价为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千克的商品，经市场调查后发现，每天的销售量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（千克）与销售单价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千克）有如下表所示的关系：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5"/>
        <w:gridCol w:w="450"/>
        <w:gridCol w:w="450"/>
        <w:gridCol w:w="608"/>
        <w:gridCol w:w="450"/>
        <w:gridCol w:w="608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销售单价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52825" cy="2771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（1）根据表中的数据在下图中描点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4pt;width:30pt;" o:ole="t" filled="f" o:preferrelative="t" stroked="f" coordsize="21600,21600">
            <v:path/>
            <v:fill on="f" focussize="0,0"/>
            <v:stroke on="f" joinstyle="miter"/>
            <v:imagedata r:id="rId175" o:title="eqId6a9c5c7cffee04e1a5545ea43e6f0f8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，并用平滑曲线连接这些点，请用所学知识求出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（2）设该超市每天销售这种商品的利润为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（元）（不计其它成本），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的函数关系式，并求出获得最大利润时，销售单价为多少；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超市本着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尽量让顾客享受实惠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的销售原则，求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5pt;width:42pt;" o:ole="t" filled="f" o:preferrelative="t" stroked="f" coordsize="21600,21600">
            <v:path/>
            <v:fill on="f" focussize="0,0"/>
            <v:stroke on="f" joinstyle="miter"/>
            <v:imagedata r:id="rId177" o:title="eqIdfff917c5aaad744d651ee98e4b5d88b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（元）时的销售单价．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6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0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6" o:title="eqIdb3be96420ac78c8621fcb47a45514fa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8" o:title="eqIdf63fa985f668796640ee33c05f1110c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0" o:title="eqIda25c28359f8d8da9eaf4672a6cf8ae4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2" o:title="eqIdd7e64c953aaf341e772a5fe776fbc78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的面积之和为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18383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95" o:title="eqIded10df4140819d5451773a45de66201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51.25pt;" o:ole="t" filled="f" o:preferrelative="t" stroked="f" coordsize="21600,21600">
            <v:path/>
            <v:fill on="f" focussize="0,0"/>
            <v:stroke on="f" joinstyle="miter"/>
            <v:imagedata r:id="rId197" o:title="eqId68fbbd17c89f03dbb61cd6ffdb9a034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9" o:title="eqId6d276d0010fd458383ea3dd61415e1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1" o:title="eqId7099026716ee1821dd7d9f157dc055f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203" o:title="eqId7ee0db46c9bb69fe89869cf429c730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3" o:title="eqId0f3cb8d72bb2e281b943b3b430138ef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06" o:title="eqId447a9718a502491b47072ce013c26a2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8" o:title="eqId32436704a722d5e568ff5c175bf3c66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10" o:title="eqId1caa073449cb946ae45b58f70d47b0b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3" o:title="eqId0f3cb8d72bb2e281b943b3b430138e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06" o:title="eqId447a9718a502491b47072ce013c26a2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14" o:title="eqIded66b90ffe8c9a93aba917c61007e89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时，探究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的数量关系，并说明理由：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216" o:title="eqId26fdd8e57562ba94e10e7f1d770826d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218" o:title="eqId90e408a05c641aa384fdd51f7b10cfd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20" o:title="eqIde3967d620e2fef3ecc724c66e29f68a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22" o:title="eqIdfac3649308b528fd56545ba102dc42d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的大小．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如图，在平面直角坐标系中，已知抛物线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4" o:title="eqId17d794141572c8b1e70957754f32b9e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905418" name="图片 77905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5418" name="图片 779054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26" o:title="eqIdedef5173ca26ac38baed909f2e1c311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轴，交该抛物线于另一点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095750" cy="2009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905419" name="图片 77905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5419" name="图片 779054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坐标及直线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（2）当二次函数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4" o:title="eqId17d794141572c8b1e70957754f32b9e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54pt;" o:ole="t" filled="f" o:preferrelative="t" stroked="f" coordsize="21600,21600">
            <v:path/>
            <v:fill on="f" focussize="0,0"/>
            <v:stroke on="f" joinstyle="miter"/>
            <v:imagedata r:id="rId231" o:title="eqIdb7b9d1aed28257832e95e5cd02a40b2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时，此函数的最大值为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，最小值为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33" o:title="eqId9ec7849499a43c790d8150c29a5ed34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（3）平移抛物线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224" o:title="eqId17d794141572c8b1e70957754f32b9e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，使其顶点始终在直线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上移动，当平移后的抛物线与射线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只有一个公共点时，设此时抛物线的顶点的横坐标为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8D2545"/>
    <w:rsid w:val="27D17CA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9.png"/><Relationship Id="rId95" Type="http://schemas.openxmlformats.org/officeDocument/2006/relationships/oleObject" Target="embeddings/oleObject42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2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2.bin"/><Relationship Id="rId76" Type="http://schemas.openxmlformats.org/officeDocument/2006/relationships/oleObject" Target="embeddings/oleObject31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8.bin"/><Relationship Id="rId7" Type="http://schemas.openxmlformats.org/officeDocument/2006/relationships/oleObject" Target="embeddings/oleObject1.bin"/><Relationship Id="rId69" Type="http://schemas.openxmlformats.org/officeDocument/2006/relationships/image" Target="media/image37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png"/><Relationship Id="rId64" Type="http://schemas.openxmlformats.org/officeDocument/2006/relationships/image" Target="media/image34.png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image" Target="media/image31.png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7" Type="http://schemas.openxmlformats.org/officeDocument/2006/relationships/fontTable" Target="fontTable.xml"/><Relationship Id="rId236" Type="http://schemas.openxmlformats.org/officeDocument/2006/relationships/customXml" Target="../customXml/item1.xml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5.bin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png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5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3.png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png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png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png"/><Relationship Id="rId143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png"/><Relationship Id="rId13" Type="http://schemas.openxmlformats.org/officeDocument/2006/relationships/oleObject" Target="embeddings/oleObject3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png"/><Relationship Id="rId12" Type="http://schemas.openxmlformats.org/officeDocument/2006/relationships/image" Target="media/image5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4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png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png"/><Relationship Id="rId100" Type="http://schemas.openxmlformats.org/officeDocument/2006/relationships/image" Target="media/image51.wmf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2022-06-29T22:51:00Z</dcterms:created>
  <dc:creator>学科网试题生产平台</dc:creator>
  <dc:description>3010426183671808</dc:description>
  <cp:lastModifiedBy>AA食来运转美食店洪丽</cp:lastModifiedBy>
  <dcterms:modified xsi:type="dcterms:W3CDTF">2022-07-01T15:49:12Z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69F736D2C37A426CA2ECB51D05C09598</vt:lpwstr>
  </property>
</Properties>
</file>