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7ACE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12255500</wp:posOffset>
            </wp:positionV>
            <wp:extent cx="355600" cy="330200"/>
            <wp:effectExtent l="0" t="0" r="6350" b="1270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年河南省中考题数学试题</w:t>
      </w:r>
    </w:p>
    <w:p w14:paraId="070C90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3292B4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38178B2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．本试卷上不要答题，请按答题卡上注意事项的要求，直接把答案填写在答题卡上．答在试卷上的答案无效．</w:t>
      </w:r>
    </w:p>
    <w:p w14:paraId="10C7D3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分．下列各小题均有四个选项，其中只有一个是正确的）</w:t>
      </w:r>
    </w:p>
    <w:p w14:paraId="39B499B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在学校足球比赛中，如果某班足球队进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6pt;width:15.6pt;" o:ole="t" filled="f" o:preferrelative="t" stroked="f" coordsize="21600,21600">
            <v:path/>
            <v:fill on="f" focussize="0,0"/>
            <v:stroke on="f" joinstyle="miter"/>
            <v:imagedata r:id="rId12" o:title="eqId63351a5a9bb27f78dd6fe097acc933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个，那么该队失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个球记作（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BFBAC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c21383e21a15b343a49925ad775363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6pt;width:15.6pt;" o:ole="t" filled="f" o:preferrelative="t" stroked="f" coordsize="21600,21600">
            <v:path/>
            <v:fill on="f" focussize="0,0"/>
            <v:stroke on="f" joinstyle="miter"/>
            <v:imagedata r:id="rId12" o:title="eqId63351a5a9bb27f78dd6fe097acc933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" o:title="eqId3edbd40e04e2a943051fa83d6e511ad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</w:p>
    <w:p w14:paraId="45A4E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数学活动课上，小颖绘制的某立体图形展开图如图所示，则该立体图形是（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B5C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47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8A2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1AD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942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D0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通电瞬间，导线中的电流以接近光速形成，但其中自由电子定向移动的平均速度大约只有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4pt;width:71.15pt;" o:ole="t" filled="f" o:preferrelative="t" stroked="f" coordsize="21600,21600">
            <v:path/>
            <v:fill on="f" focussize="0,0"/>
            <v:stroke on="f" joinstyle="miter"/>
            <v:imagedata r:id="rId26" o:title="eqId515924bd9c1ef1845cd04630cbf102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，比蜗牛爬行的速度还慢．数据“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5pt;width:48.65pt;" o:ole="t" filled="f" o:preferrelative="t" stroked="f" coordsize="21600,21600">
            <v:path/>
            <v:fill on="f" focussize="0,0"/>
            <v:stroke on="f" joinstyle="miter"/>
            <v:imagedata r:id="rId28" o:title="eqIddfa42c8de280935edbdab8f7448cea6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6ED1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30" o:title="eqIddc116a453bbeebe85244269359e8f97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4pt;width:46.1pt;" o:ole="t" filled="f" o:preferrelative="t" stroked="f" coordsize="21600,21600">
            <v:path/>
            <v:fill on="f" focussize="0,0"/>
            <v:stroke on="f" joinstyle="miter"/>
            <v:imagedata r:id="rId32" o:title="eqId76e1812817a36cc90103c16146e62c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4" o:title="eqId60a70dee07363addd8cd8cbdf6d0adc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42.6pt;" o:ole="t" filled="f" o:preferrelative="t" stroked="f" coordsize="21600,21600">
            <v:path/>
            <v:fill on="f" focussize="0,0"/>
            <v:stroke on="f" joinstyle="miter"/>
            <v:imagedata r:id="rId36" o:title="eqId96213e7d58fd065a84ee830bc8f4a4e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65165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如图所示，有一个六边形零件，利用图中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5917039" name="图片 645917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917039" name="图片 64591703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量角器可以量出该零件内角的度数，则所量内角的度数为（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8BD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704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901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" o:title="eqId85e283d58ea8a48989988ce61df5868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2" o:title="eqId27ef3e89c37d21fd86537bee7c57b05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4" o:title="eqIda6c0927afc571a7c966c9819204097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46" o:title="eqIdcef5188670b78eecf710cdf8d08046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1900D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48" o:title="eqId94175aa75c6d0334cdb9e5b6c2242a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8D3E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564360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只有一个实数根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没有实数根</w:t>
      </w:r>
    </w:p>
    <w:p w14:paraId="13246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如图所示的网格中，每个小正方形的边长均为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0" o:title="eqIdbdaa19de263700a15fcf213d64a8cd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的三个顶点均在网格线的交点上，点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4" o:title="eqId7dea2ae9d515f9ab351ad72306b776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56" o:title="eqId9abaeba15f3abdd877bc701af52c5c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与网格线的交点，连接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26A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76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EEF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4" o:title="eqIdcf298f00799cbf34b4db26f5f63af9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6" o:title="eqIda7ffe8515ff6183c1c7775dc6f94bd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</w:p>
    <w:p w14:paraId="4AF86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2.65pt;width:68.65pt;" o:ole="t" filled="f" o:preferrelative="t" stroked="f" coordsize="21600,21600">
            <v:path/>
            <v:fill on="f" focussize="0,0"/>
            <v:stroke on="f" joinstyle="miter"/>
            <v:imagedata r:id="rId68" o:title="eqIda8ef0681cc939e26a761cfbe1cea923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5917033" name="图片 645917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917033" name="图片 6459170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C5A0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0" o:title="eqId73b5a9de8a72dda70e3eefeb0a408f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4" o:title="eqIdb1b8d3f7a166ff5db92d9ee0014a960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76" o:title="eqId38c3fa8692612e51579e3cef22fd8c4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0BDB8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甲骨文是我国已发现最早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5917037" name="图片 645917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917037" name="图片 64591703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熟文字，代表了早期中华文明的辉煌成就．正面分别印有甲骨文“美”“丽”“山”“河”的四张卡片如图所示，它们除正面外完全相同．把这四张卡片背面朝上洗匀，从中随机抽取两张，则这两张卡片正面恰好是甲骨文“丽”和“山”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1D5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1266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37E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25pt;width:16.3pt;" o:ole="t" filled="f" o:preferrelative="t" stroked="f" coordsize="21600,21600">
            <v:path/>
            <v:fill on="f" focussize="0,0"/>
            <v:stroke on="f" joinstyle="miter"/>
            <v:imagedata r:id="rId79" o:title="eqId09d7abf02717d6e59d8a64a65a87c41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81" o:title="eqId5e6486784415f3537c9a13556c05d89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3" o:title="eqId56d266a04f3dc7483eddbc26c5e487d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 w14:paraId="09CF9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pt;width:87.2pt;" o:ole="t" filled="f" o:preferrelative="t" stroked="f" coordsize="21600,21600">
            <v:path/>
            <v:fill on="f" focussize="0,0"/>
            <v:stroke on="f" joinstyle="miter"/>
            <v:imagedata r:id="rId88" o:title="eqId0c3e055c2b36dd50529fa8f7c935ae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4" o:title="eqId68a83fdd2ba72a2dba0b6b10bb3e06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6" o:title="eqIde742966e3711cfa53dce04022acf4bc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4" o:title="eqId68a83fdd2ba72a2dba0b6b10bb3e06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a0ed1ec316bc54c37c4286c208f556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04" o:title="eqId4cae70b8a9d2d2e96dea62c00ced04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11B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866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3E3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107" o:title="eqId9566bd769d2e1beb9affcad614afe1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09" o:title="eqId95bacae35b6e16a0a33c2bdc6bc07d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111" o:title="eqIdb248911b7ae673a2ecee3a2a6415af1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</w:p>
    <w:p w14:paraId="4DFC6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汽车轮胎的摩擦系数是影响行车安全的重要因素，在一定条件下，它会随车速的变化而变化．研究发现，某款轮胎的摩擦系数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3" o:title="eqId1100379a4385b9ce064847bc21760ad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与车速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15" o:title="eqId7ae27a941a5664ffaab65ffcdc74e83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之间的函数关系如图所示．下列说法中错误的是（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BBA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47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28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汽车静止时，这款轮胎的摩擦系数为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118" o:title="eqId52dbd64028ab37a28942a961993ad21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</w:p>
    <w:p w14:paraId="21943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0" o:title="eqId2580bb2f3ca0015aca06cf7730fcbe4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时，这款轮胎的摩擦系数随车速的增大而减小</w:t>
      </w:r>
    </w:p>
    <w:p w14:paraId="75D65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要使这款轮胎的摩擦系数不低于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4.3pt;" o:ole="t" filled="f" o:preferrelative="t" stroked="f" coordsize="21600,21600">
            <v:path/>
            <v:fill on="f" focussize="0,0"/>
            <v:stroke on="f" joinstyle="miter"/>
            <v:imagedata r:id="rId122" o:title="eqId8d25a346b53d03b9bde3aef36d06a25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，车速应不低于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40.8pt;" o:ole="t" filled="f" o:preferrelative="t" stroked="f" coordsize="21600,21600">
            <v:path/>
            <v:fill on="f" focussize="0,0"/>
            <v:stroke on="f" joinstyle="miter"/>
            <v:imagedata r:id="rId124" o:title="eqId42f145950862ad3f5f3b1d809af1bb9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</w:p>
    <w:p w14:paraId="77604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若车速从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26" o:title="eqId46d326a1b32d0606a7ce193b91c1ce7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40.8pt;" o:ole="t" filled="f" o:preferrelative="t" stroked="f" coordsize="21600,21600">
            <v:path/>
            <v:fill on="f" focussize="0,0"/>
            <v:stroke on="f" joinstyle="miter"/>
            <v:imagedata r:id="rId124" o:title="eqId42f145950862ad3f5f3b1d809af1bb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，则这款轮胎的摩擦系数减小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25.05pt;" o:ole="t" filled="f" o:preferrelative="t" stroked="f" coordsize="21600,21600">
            <v:path/>
            <v:fill on="f" focussize="0,0"/>
            <v:stroke on="f" joinstyle="miter"/>
            <v:imagedata r:id="rId129" o:title="eqId77f4a03762b68193fb7c8f1c38c1ad8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</w:p>
    <w:p w14:paraId="3D3FE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F96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请写出一个使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31" o:title="eqId3cf2c0d38c5aeeefd6424ff2000d92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在实数范围内有意义的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7B4E4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为考察学校劳动实践基地甲、乙两种小麦的长势，数学兴趣小组从两种小麦中各随机抽取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株进行测量，测得两种小麦苗高的平均数相同，方差分别为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25pt;width:85.4pt;" o:ole="t" filled="f" o:preferrelative="t" stroked="f" coordsize="21600,21600">
            <v:path/>
            <v:fill on="f" focussize="0,0"/>
            <v:stroke on="f" joinstyle="miter"/>
            <v:imagedata r:id="rId134" o:title="eqIdce637b7622a7aa9325949a6d6cdb8f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，则这两种小麦长势更整齐的是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（填“甲”或“乙”）．</w:t>
      </w:r>
    </w:p>
    <w:p w14:paraId="67A5E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观察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75pt;width:94.6pt;" o:ole="t" filled="f" o:preferrelative="t" stroked="f" coordsize="21600,21600">
            <v:path/>
            <v:fill on="f" focussize="0,0"/>
            <v:stroke on="f" joinstyle="miter"/>
            <v:imagedata r:id="rId136" o:title="eqIdc3b50a493c1dfc600dcfadc27cab2e3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，根据这些式子的变化规律，可得第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8" o:title="eqIdb6a24198bd04c29321ae5dc5a28fe4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个式子为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2912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我国魏晋时期数学家刘徽在为《九章算术》作注时，创立了“割圆术”．如图是研究“割圆术”时的一个图形，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65pt;width:20.4pt;" o:ole="t" filled="f" o:preferrelative="t" stroked="f" coordsize="21600,21600">
            <v:path/>
            <v:fill on="f" focussize="0,0"/>
            <v:stroke on="f" joinstyle="miter"/>
            <v:imagedata r:id="rId140" o:title="eqId16d65cecaf8a3dc2953f4109c75a98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所在圆的圆心为点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3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8" o:title="eqId85c4bdfb0db1e31e8459df1d15f9ab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150" o:title="eqId5ebb738130d1a51b71c2f5d13f26d2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2" o:title="eqIda299d2b999568e80be8005565ba209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7" o:title="eqId3d2c15801fee2405573677484f5dcfa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3CDAE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05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定义：有两个内角的差为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c02b54dc6b3e1bb6544f47d4c8743fc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的三角形叫做“反直角三角形”．如图，在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163" o:title="eqId5c8817091d0f4b7d7ac6df560cb63c6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5" o:title="eqId07140f277a35733d8c97577ccdd4e3a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dad2a36927223bd70f426ba06aea4b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70" o:title="eqId9524e3810e06dc781285f1289e75d6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为“反直角三角形”，则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2" o:title="eqId2cdba1337ec85fa9722cb4b320a82ae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5049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D4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368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.75pt;width:112.2pt;" o:ole="t" filled="f" o:preferrelative="t" stroked="f" coordsize="21600,21600">
            <v:path/>
            <v:fill on="f" focussize="0,0"/>
            <v:stroke on="f" joinstyle="miter"/>
            <v:imagedata r:id="rId175" o:title="eqIdf412192bba6862ee1ade2f7e838313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4ED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177" o:title="eqIdbe44695b1bf72213b6e548753ddf94e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EB5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为加强对青少年学生的宪法法治教育，普及宪法法治知识，教育部决定举办第十届全国学生“学宪法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讲宪法”活动．某学校为了解学生对宪法法治知识的掌握情况，从七、八年级各随机抽取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名学生进行测试，并对测试得分（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分为满分，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分以上为优秀）进行整理、描述、分析，部分信息如下．</w:t>
      </w:r>
    </w:p>
    <w:p w14:paraId="530F1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得分统计图</w:t>
      </w:r>
    </w:p>
    <w:p w14:paraId="6431B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0B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得分统计表</w:t>
      </w:r>
    </w:p>
    <w:tbl>
      <w:tblPr>
        <w:tblStyle w:val="4"/>
        <w:tblW w:w="2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9"/>
        <w:gridCol w:w="823"/>
        <w:gridCol w:w="808"/>
      </w:tblGrid>
      <w:tr w14:paraId="2C7E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E90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A52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</w:tr>
      <w:tr w14:paraId="0698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A875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0D5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035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 w14:paraId="07AA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E5D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F70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495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7.86</w:t>
            </w:r>
          </w:p>
        </w:tc>
      </w:tr>
      <w:tr w14:paraId="2FCF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764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C5A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740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4A91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95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7AD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9FA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23BB6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996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9C6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80" o:title="eqId6bf97fca53ab304f9e3381b222092fc6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310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 w14:paraId="52CC2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根据以上信息，回答下列问题．</w:t>
      </w:r>
    </w:p>
    <w:p w14:paraId="3ADFC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82" o:title="eqId380bbacf854e30e2e747fc286d2b999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84" o:title="eqId5ccd4162c7d09f970cb77cadacdbe5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6" o:title="eqIdf4e9bb42376c12d7d21702ae8062b25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70BE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你认为哪个年级的学生对宪法法治知识的掌握情况更好？请说明理由．</w:t>
      </w:r>
    </w:p>
    <w:p w14:paraId="15F18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小军将一副三角板按如图方式摆放在平面直角坐标系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88" o:title="eqId7ee31829d0d4d5f779a957d7df8058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中，其中含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0" o:title="eqIdf6b86c22b670a8e9f3896f9e8883fbb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2" o:title="eqIde4819c39c281427826e1b3f7a4c2b7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4" o:title="eqIdef4113c492885ba7c47fe42ac79257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6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轴上，含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8" o:title="eqId79a97bb4dcfab4ec7539bc783d563c4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0" o:title="eqIdfa16146cb21f11693feffb0876c0795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2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04" o:title="eqId5da7544af9e0d48ac4a99c8d5290f78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06" o:title="eqId03517310ea1e913f709753592ac65ff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2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8A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90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63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求反比例函数的表达式．</w:t>
      </w:r>
    </w:p>
    <w:p w14:paraId="644D1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将三角板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2" o:title="eqIde4819c39c281427826e1b3f7a4c2b72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1" o:title="eqId1dde8112e8eb968fd042418dd63275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15pt;width:39.75pt;" o:ole="t" filled="f" o:preferrelative="t" stroked="f" coordsize="21600,21600">
            <v:path/>
            <v:fill on="f" focussize="0,0"/>
            <v:stroke on="f" joinstyle="miter"/>
            <v:imagedata r:id="rId213" o:title="eqIdd2a525ca0d2c4bde4261a064c1686d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恰好落在反比例函数图象上，求旋转前点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1EBC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8" o:title="eqId5cb3f9a5da641be35117fd35ba07a6a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764509115979e9958101808383672ec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为直径的圆交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2" o:title="eqId88929f4ba0851730d5f941d426b875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A9A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7E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请用无刻度的直尺和圆规作出圆心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1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（保留作图痕迹，不写作法）．</w:t>
      </w:r>
    </w:p>
    <w:p w14:paraId="29226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2" o:title="eqId88929f4ba0851730d5f941d426b875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29" o:title="eqId43de770e680b2bb7eb53fa3560c2bf9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1" o:title="eqIdc9743217ef514bbcd308ea14bdc1625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42DD8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为助力乡村振兴，支持惠农富农，某合作社销售我省西部山区出产的甲、乙两种苹果．已知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箱甲种苹果和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箱乙种苹果的售价之和为</w:t>
      </w:r>
      <w:r>
        <w:rPr>
          <w:rFonts w:ascii="Times New Roman" w:hAnsi="Times New Roman" w:eastAsia="Times New Roman" w:cs="Times New Roman"/>
          <w:color w:val="000000"/>
        </w:rPr>
        <w:t>440</w:t>
      </w:r>
      <w:r>
        <w:rPr>
          <w:rFonts w:ascii="宋体" w:hAnsi="宋体" w:eastAsia="宋体" w:cs="宋体"/>
          <w:color w:val="000000"/>
        </w:rPr>
        <w:t>元；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箱甲种苹果和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箱乙种苹果的售价之和为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元．</w:t>
      </w:r>
    </w:p>
    <w:p w14:paraId="69E44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07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求甲、乙两种苹果每箱的售价．</w:t>
      </w:r>
    </w:p>
    <w:p w14:paraId="36A74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某公司计划从该合作社购买甲、乙两种苹果共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箱，且乙种苹果的箱数不超过甲种苹果的箱数．求该公司最少需花费多少元．</w:t>
      </w:r>
    </w:p>
    <w:p w14:paraId="1E828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焦裕禄纪念园是全国重点革命烈士纪念建筑物保护单位，革命烈士纪念碑位于纪念园南部的中心．某综合与实践小组开展测量纪念碑高度的活动，记录如下．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4"/>
        <w:gridCol w:w="7586"/>
      </w:tblGrid>
      <w:tr w14:paraId="383D3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589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83F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测量纪念碑的高度</w:t>
            </w:r>
          </w:p>
        </w:tc>
      </w:tr>
      <w:tr w14:paraId="6745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846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实物图和测量示意图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5A1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57475" cy="1323975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5F2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2E3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测量说明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856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如图，纪念碑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54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位于有台阶的平台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92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上，太阳光下，其顶端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237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的影子落在点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215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处，同一时刻，竖直放置的标杆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58" o:title="eqIde6e490f703eb6c9bb1278c78ebc2d661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顶端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90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的影子落在点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02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处，位于点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243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处的观测者眼睛所在位置为点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45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，点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247" o:title="eqId90058541dfdfc2e022d748d279141985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在一条直线上，纪念碑底部点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99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在观测者的水平视线上．</w:t>
            </w:r>
          </w:p>
        </w:tc>
      </w:tr>
      <w:tr w14:paraId="3970F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63C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E9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5.05pt;width:226.9pt;" o:ole="t" filled="f" o:preferrelative="t" stroked="f" coordsize="21600,21600">
                  <v:path/>
                  <v:fill on="f" focussize="0,0"/>
                  <v:stroke on="f" joinstyle="miter"/>
                  <v:imagedata r:id="rId250" o:title="eqIdeaefd8bfe8e10616439dece52aece376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9">
                  <o:LockedField>false</o:LockedField>
                </o:OLEObject>
              </w:object>
            </w:r>
          </w:p>
        </w:tc>
      </w:tr>
      <w:tr w14:paraId="43AF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711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备注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543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3.4pt;width:51.05pt;" o:ole="t" filled="f" o:preferrelative="t" stroked="f" coordsize="21600,21600">
                  <v:path/>
                  <v:fill on="f" focussize="0,0"/>
                  <v:stroke on="f" joinstyle="miter"/>
                  <v:imagedata r:id="rId252" o:title="eqId4d23d2a8302c55c354ad1854154e06b3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在同一水平线上．</w:t>
            </w:r>
          </w:p>
        </w:tc>
      </w:tr>
    </w:tbl>
    <w:p w14:paraId="1E65D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根据以上信息，解决下列问题．</w:t>
      </w:r>
    </w:p>
    <w:p w14:paraId="242FA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由标杆的影子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4" o:title="eqIdd004d2d115b477ade6af7ddb93db0df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的长和标杆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的长相等，可得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257" o:title="eqId8e12457d5b7d0f2611f4cdc173ceb78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，请说明理由．</w:t>
      </w:r>
    </w:p>
    <w:p w14:paraId="78181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求纪念碑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 w14:paraId="65B7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小红通过间接测量得到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3" o:title="eqId9d78abbad68bbbf12af10cd40ef4c3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的长，进而求出纪念碑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的高度约为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62" o:title="eqId31f82bed52ceac6289d5ec622ffa815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．查阅资料得知，纪念碑的实际高度为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64" o:title="eqId9ceb6d143421dc3ab66c2a87fc8f821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．请判断小红的结果和（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）中的结果哪个误差较大？并分析误差较大的可能原因（写出一条即可）．</w:t>
      </w:r>
    </w:p>
    <w:p w14:paraId="65E56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在二次函数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266" o:title="eqId2a9553fb9beb9ed49ea5f7a0f077884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6" o:title="eqIdd053b14c8588eee2acbbe44fc37a688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的几组对应值如下表所示．</w:t>
      </w:r>
    </w:p>
    <w:tbl>
      <w:tblPr>
        <w:tblStyle w:val="4"/>
        <w:tblW w:w="2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50"/>
        <w:gridCol w:w="563"/>
        <w:gridCol w:w="563"/>
        <w:gridCol w:w="345"/>
        <w:gridCol w:w="450"/>
      </w:tblGrid>
      <w:tr w14:paraId="71E7E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364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437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51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7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2D7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9D5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33D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3F7F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114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96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CB4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96B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7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21F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7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ACE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09A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399EE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924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22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45917041" name="图片 645917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917041" name="图片 64591704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表达式．</w:t>
      </w:r>
    </w:p>
    <w:p w14:paraId="734C3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求二次函数图象的顶点坐标，并在给出的平面直角坐标系中画出二次函数的图象．</w:t>
      </w:r>
    </w:p>
    <w:p w14:paraId="13959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将二次函数的图象向右平移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8" o:title="eqIdb6a24198bd04c29321ae5dc5a28fe42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个单位长度后，当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278" o:title="eqId836d745b71ec18b1135e8bbf6990bff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时，若图象对应的函数最大值与最小值的差为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8" o:title="eqIdb6a24198bd04c29321ae5dc5a28fe42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8731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6d7b2fe01a33c4825f9974ed9663a99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2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6d7b2fe01a33c4825f9974ed9663a99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的平分线上一点，过点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2" o:title="eqIdc5db41a1f31d6baee7c69990811edb9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6" o:title="eqId786080c82db1e1d3ec6367397aa632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90" o:title="eqId504cf35247693ceb766c3b85a4ab2a0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93" o:title="eqId1bb961464785a3f483533f85eeaa89b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a0ed1ec316bc54c37c4286c208f5566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2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7" o:title="eqId0565bafba84b317d92ac6855ab1c346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99" o:title="eqId895dc3dc3a6606ff487a4c4863e185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144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E6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观察猜想</w:t>
      </w:r>
    </w:p>
    <w:p w14:paraId="5CD6C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6d7b2fe01a33c4825f9974ed9663a99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为锐角时，用等式表示线段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4pt;width:56.95pt;" o:ole="t" filled="f" o:preferrelative="t" stroked="f" coordsize="21600,21600">
            <v:path/>
            <v:fill on="f" focussize="0,0"/>
            <v:stroke on="f" joinstyle="miter"/>
            <v:imagedata r:id="rId303" o:title="eqId66b19f51a41be30c19692e2d522da9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CAB0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类比探究</w:t>
      </w:r>
    </w:p>
    <w:p w14:paraId="27D2B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6d7b2fe01a33c4825f9974ed9663a99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为钝角时，请依据题意补全图形（无需尺规作图），并判断（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45917035" name="图片 645917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917035" name="图片 6459170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结论是否仍然成立？若成立，请证明；若不成立，请写出正确结论，并证明．</w:t>
      </w:r>
    </w:p>
    <w:p w14:paraId="7DEED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</w:t>
      </w:r>
    </w:p>
    <w:p w14:paraId="48199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pt;width:92.65pt;" o:ole="t" filled="f" o:preferrelative="t" stroked="f" coordsize="21600,21600">
            <v:path/>
            <v:fill on="f" focussize="0,0"/>
            <v:stroke on="f" joinstyle="miter"/>
            <v:imagedata r:id="rId306" o:title="eqId39c776c51fee96e7ebcb44bcccb1702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64.5pt;" o:ole="t" filled="f" o:preferrelative="t" stroked="f" coordsize="21600,21600">
            <v:path/>
            <v:fill on="f" focussize="0,0"/>
            <v:stroke on="f" joinstyle="miter"/>
            <v:imagedata r:id="rId308" o:title="eqIdfd0c917249a12d1409659dcc70baf33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310" o:title="eqId33939ab2559ea2499f7040321ccf715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312" o:title="eqId0d9c2c78104394376de37cb20f323ce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61520AD">
      <w:pPr>
        <w:spacing w:line="360" w:lineRule="auto"/>
        <w:jc w:val="left"/>
        <w:textAlignment w:val="center"/>
        <w:rPr>
          <w:color w:val="000000"/>
        </w:rPr>
      </w:pPr>
    </w:p>
    <w:p w14:paraId="2CEE421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52599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3A37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C429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B8BDE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CB62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483B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2918C5"/>
    <w:rsid w:val="460D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png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4" Type="http://schemas.openxmlformats.org/officeDocument/2006/relationships/fontTable" Target="fontTable.xml"/><Relationship Id="rId313" Type="http://schemas.openxmlformats.org/officeDocument/2006/relationships/customXml" Target="../customXml/item1.xml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7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4.bin"/><Relationship Id="rId308" Type="http://schemas.openxmlformats.org/officeDocument/2006/relationships/image" Target="media/image136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2.bin"/><Relationship Id="rId304" Type="http://schemas.openxmlformats.org/officeDocument/2006/relationships/oleObject" Target="embeddings/oleObject161.bin"/><Relationship Id="rId303" Type="http://schemas.openxmlformats.org/officeDocument/2006/relationships/image" Target="media/image134.wmf"/><Relationship Id="rId302" Type="http://schemas.openxmlformats.org/officeDocument/2006/relationships/oleObject" Target="embeddings/oleObject160.bin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3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58.bin"/><Relationship Id="rId297" Type="http://schemas.openxmlformats.org/officeDocument/2006/relationships/image" Target="media/image131.wmf"/><Relationship Id="rId296" Type="http://schemas.openxmlformats.org/officeDocument/2006/relationships/oleObject" Target="embeddings/oleObject157.bin"/><Relationship Id="rId295" Type="http://schemas.openxmlformats.org/officeDocument/2006/relationships/oleObject" Target="embeddings/oleObject156.bin"/><Relationship Id="rId294" Type="http://schemas.openxmlformats.org/officeDocument/2006/relationships/oleObject" Target="embeddings/oleObject155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4.bin"/><Relationship Id="rId291" Type="http://schemas.openxmlformats.org/officeDocument/2006/relationships/oleObject" Target="embeddings/oleObject153.bin"/><Relationship Id="rId290" Type="http://schemas.openxmlformats.org/officeDocument/2006/relationships/image" Target="media/image129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2.bin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image" Target="media/image128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png"/><Relationship Id="rId274" Type="http://schemas.openxmlformats.org/officeDocument/2006/relationships/oleObject" Target="embeddings/oleObject141.bin"/><Relationship Id="rId273" Type="http://schemas.openxmlformats.org/officeDocument/2006/relationships/oleObject" Target="embeddings/oleObject140.bin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7.bin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0.bin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image" Target="media/image10.png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oleObject" Target="embeddings/oleObject114.bin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png"/><Relationship Id="rId232" Type="http://schemas.openxmlformats.org/officeDocument/2006/relationships/image" Target="media/image111.png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image" Target="media/image9.png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8.png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7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png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png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png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png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png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2025-06-26T17:30:00Z</dcterms:created>
  <dc:creator>学科网试题生产平台</dc:creator>
  <dc:description>3783395631874048</dc:description>
  <cp:lastModifiedBy>思思</cp:lastModifiedBy>
  <dcterms:modified xsi:type="dcterms:W3CDTF">2026-01-01T08:26:21Z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0A1DB632513746A3B19C271932FA78E5_12</vt:lpwstr>
  </property>
</Properties>
</file>