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11023600</wp:posOffset>
            </wp:positionV>
            <wp:extent cx="266700" cy="368300"/>
            <wp:effectExtent l="0" t="0" r="0" b="12700"/>
            <wp:wrapNone/>
            <wp:docPr id="100220" name="图片 1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分．在每小题给出的四个选项中，只有一项是符合题目要求的，请将正确选项前的字母代号填涂在答题卡相应位置上）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542062507" name="图片 1542062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507" name="图片 15420625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0cf3f23bfec394769b4670962b2199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7" o:title="eqId5e6486784415f3537c9a13556c05d8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在美术字中，有些汉字可以看成是轴对称图形．下列汉字中，是轴对称图形的是（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2062499" name="图片 154206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499" name="图片 15420624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23875" cy="523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23875" cy="523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6672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85775" cy="523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日，第十二届江苏园艺博览会在我市隆重开幕．会场所在地园博园分为“山海韵”“丝路情”“田园画”三大片区，共占地约</w:t>
      </w:r>
      <w:r>
        <w:rPr>
          <w:rFonts w:ascii="Times New Roman" w:hAnsi="Times New Roman" w:eastAsia="Times New Roman" w:cs="Times New Roman"/>
          <w:color w:val="000000"/>
        </w:rPr>
        <w:t>2370000</w:t>
      </w:r>
      <w:r>
        <w:rPr>
          <w:rFonts w:ascii="宋体" w:hAnsi="宋体" w:eastAsia="宋体" w:cs="宋体"/>
          <w:color w:val="000000"/>
        </w:rPr>
        <w:t>平方米．其中数据“</w:t>
      </w:r>
      <w:r>
        <w:rPr>
          <w:rFonts w:ascii="Times New Roman" w:hAnsi="Times New Roman" w:eastAsia="Times New Roman" w:cs="Times New Roman"/>
          <w:color w:val="000000"/>
        </w:rPr>
        <w:t>2370000</w:t>
      </w:r>
      <w:r>
        <w:rPr>
          <w:rFonts w:ascii="宋体" w:hAnsi="宋体" w:eastAsia="宋体" w:cs="宋体"/>
          <w:color w:val="000000"/>
        </w:rPr>
        <w:t>”用科学记数法可表示为（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2062503" name="图片 154206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503" name="图片 15420625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4" o:title="eqIdcab4c925d38fe535af41987615de3f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5pt;width:48.85pt;" o:ole="t" filled="f" o:preferrelative="t" stroked="f" coordsize="21600,21600">
            <v:path/>
            <v:fill on="f" focussize="0,0"/>
            <v:stroke on="f" joinstyle="miter"/>
            <v:imagedata r:id="rId26" o:title="eqId880b3672576382fe7c13e147746e72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8" o:title="eqId3bd096fdfcdeae72b4ae701d7839ead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0" o:title="eqId64d370f8b51e25bae149f399225e4ad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下列水平放置的几何体中，主视图是圆形的是（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695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695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714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如图，甲是由一条直径、一条弦及一段圆弧所围成的图形：乙是由两条半径与一段圆弧所围成的图形；丙是由不过圆心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的两条线段与一段圆弧所围成的图形，下列叙述正确的是（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181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只有甲是扇形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只有乙是扇形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只有丙是扇形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只有乙、丙是扇形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个相同的小正方形和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个相同的大正方形组成的图形，在这个图形内任取一点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dad2a36927223bd70f426ba06aea4b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dad2a36927223bd70f426ba06aea4b4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落在阴影部分的概率为（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1" o:title="eqId6503ca085e3ca5f2ba723b0dd66e210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9.25pt;width:15.75pt;" o:ole="t" filled="f" o:preferrelative="t" stroked="f" coordsize="21600,21600">
            <v:path/>
            <v:fill on="f" focussize="0,0"/>
            <v:stroke on="f" joinstyle="miter"/>
            <v:imagedata r:id="rId43" o:title="eqIdd7fadf6e81efaf907db44a1d29c619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5" o:title="eqId69faf353c31c0857a84ff65dc81d12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7" o:title="eqIda954eb4370c2aa523f327bf1e6a5e2f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元朝朱世杰所著的《算学启蒙》中，记载了这样一道题：良马日行二百四十里，鸡马日行一百五十里，驽马先行一十二日，问良马几何日追及之？其大意是：快马每天行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ee8a55f45758b4f524fdad354f94ddb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里，慢马每天行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6c5b21c1f4bc7c5947c0df11992adc2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里，驽马先行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3" o:title="eqId45e61680ffc6f940bd5b8afda3ae9c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天，快马几天可追上慢马？若设快马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天可追上慢马，由题意得（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57" o:title="eqIde8569f0bd67bb3c7b3dffbfafd2747f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59" o:title="eqIdb51e3c1c0f0a2cda516d22c31199caa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61" o:title="eqId6f2f43fe40facee0699e2ab809a2a4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5pt;width:97pt;" o:ole="t" filled="f" o:preferrelative="t" stroked="f" coordsize="21600,21600">
            <v:path/>
            <v:fill on="f" focussize="0,0"/>
            <v:stroke on="f" joinstyle="miter"/>
            <v:imagedata r:id="rId63" o:title="eqIdc205bdec6bce025a893355b0f3a69fd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5pt;width:99.7pt;" o:ole="t" filled="f" o:preferrelative="t" stroked="f" coordsize="21600,21600">
            <v:path/>
            <v:fill on="f" focussize="0,0"/>
            <v:stroke on="f" joinstyle="miter"/>
            <v:imagedata r:id="rId69" o:title="eqIdd329b7ac2123f97b1043ecfb0a2e4e2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为直径向外作半圆．若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1" o:title="eqIdf05871bc276b1cce45afa37f83ce85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4" o:title="eqIdb915516b948cb5ebcb151ecba4bd38b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6" o:title="eqIdba21999dcbe215028812416bfdada7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78" o:title="eqIdd1a3983cf4ab1812c6f05d80fa29ab1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分．不需要写出解答过程，请把答案直接填写在答题卡相应位置上）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pt;width:41.45pt;" o:ole="t" filled="f" o:preferrelative="t" stroked="f" coordsize="21600,21600">
            <v:path/>
            <v:fill on="f" focussize="0,0"/>
            <v:stroke on="f" joinstyle="miter"/>
            <v:imagedata r:id="rId80" o:title="eqId4cb82de6e3780dfaa16aa4e56628208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如图，数轴上的点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82" o:title="eqIde52586ca2a3b783bc8092415e2d4b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分别对应实数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4" o:title="eqId663a61ad241d5d874c9a9362f0ee91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6" o:title="eqId20d6fc9b90f370fbb27552876b650f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0.</w:t>
      </w:r>
      <w:r>
        <w:rPr>
          <w:rFonts w:ascii="宋体" w:hAnsi="宋体" w:eastAsia="宋体" w:cs="宋体"/>
          <w:color w:val="000000"/>
        </w:rPr>
        <w:t>(用“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392cdb9d30684cce244bef94b8d861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" o:title="eqId4ff7942da6c3fc4005256fb1458557c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92" o:title="eqId6706fe00b4e231e62d9ecbec567d52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”填空)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371475"/>
            <wp:effectExtent l="0" t="0" r="9525" b="889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一个三角形的两边长分别是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，则第三边长可以是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．（只填一个即可）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2062505" name="图片 154206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505" name="图片 154206250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97" o:title="eqId636a403068f3e533cbe8c66a476e9f8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9" o:title="eqIdf0a532e15e232cb4b99a8d4d07c8957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画一条水平数轴，以原点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1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为圆心，过数轴上的每一刻度点画同心圆，过原点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1" o:title="eqId1dde8112e8eb968fd042418dd63275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按逆时针方向依次画出与正半轴的角度分别为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104" o:title="eqId752464c97784549eca21ac1c7aa901b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的射线，这样就建立了“圆”坐标系．如图，在建立的“圆”坐标系内，我们可以将点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6" o:title="eqId38335830b93ac4d99c28a8e209eecb3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的坐标分别表示为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174.75pt;" o:ole="t" filled="f" o:preferrelative="t" stroked="f" coordsize="21600,21600">
            <v:path/>
            <v:fill on="f" focussize="0,0"/>
            <v:stroke on="f" joinstyle="miter"/>
            <v:imagedata r:id="rId108" o:title="eqId7d316d74450ddc760ec894ab0a68937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的坐标可以表示为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9526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以正五边形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13" o:title="eqId9142a8490de14a87eda628ffa7e2898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为旋转中心，按顺时针方向旋转，使得新五边形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15" o:title="eqIdba42eb961af2cc0042ae2870355658f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17" o:title="eqIde5b3bd5e6bc2a0a277d279bb01af958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上，则正五边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13" o:title="eqId9142a8490de14a87eda628ffa7e289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旋转的度数至少为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7526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3" o:title="eqId3241d7fedd89d85711acd7a2635298a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27" o:title="eqId75cb90e72041e9139d4964f529ae17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的图像上，顶点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129" o:title="eqIdda6b93dbe5272a5167ff4e2918bec8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1" o:title="eqIda3d51fa2414dbedc6b24777b28a796c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．若矩形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3" o:title="eqId3241d7fedd89d85711acd7a2635298a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55pt;width:74.7pt;" o:ole="t" filled="f" o:preferrelative="t" stroked="f" coordsize="21600,21600">
            <v:path/>
            <v:fill on="f" focussize="0,0"/>
            <v:stroke on="f" joinstyle="miter"/>
            <v:imagedata r:id="rId137" o:title="eqId077ff301498c03e84a8802d659373b6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9" o:title="eqIddd707b69a11f8de5566f23c1a2a9f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571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142" o:title="eqId8d24479f3b23d7829ca7b7e50ff468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144" o:title="eqIda2e647c14561826ba9e396acc5a3792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为实数），则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6" o:title="eqId91edc7e2d4811f5ea6c01284cf00393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分．请在答题卡指定区域内作答，解答时应写出必要的文字说明、证明过程或演算步骤，作图过程需保留作图痕迹）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.75pt;width:116.25pt;" o:ole="t" filled="f" o:preferrelative="t" stroked="f" coordsize="21600,21600">
            <v:path/>
            <v:fill on="f" focussize="0,0"/>
            <v:stroke on="f" joinstyle="miter"/>
            <v:imagedata r:id="rId148" o:title="eqId4d307556e67be5dda41def800e393ef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50" o:title="eqId523ae2ea2e1157fedc309c224f4465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91.2pt;" o:ole="t" filled="f" o:preferrelative="t" stroked="f" coordsize="21600,21600">
            <v:path/>
            <v:fill on="f" focussize="0,0"/>
            <v:stroke on="f" joinstyle="miter"/>
            <v:imagedata r:id="rId152" o:title="eqId6fb16f87e47708afb5c98112d07105c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55" o:title="eqId2d578394cd8e4d7a705599269c51296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157" o:title="eqId62e7f10e0c8af2d0d02a685f6f19e32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1" o:title="eqIda8a7b5adfcac0f46a4cd19da4ebb4a2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3" o:title="eqId93af9774200946261f0ccba3e6eeba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65" o:title="eqId683c590673eece14fea3319c4fd5eb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的长及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167" o:title="eqId052ac776f13cf4af5ed19949bd5f4cc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668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为了解本校八年级学生的暑期课外阅读情况，某数学兴趣小组抽取了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名学生进行问卷调查．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下面的抽取方法中，应该选择（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.从八年级随机抽取一个班的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 xml:space="preserve">名学生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.从八年级女生中随机抽取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.从八年级所有学生中随机抽取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对调查数据进行整理，得到下列两幅尚不完整的统计图表：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暑期课外阅读情况统计表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阅读数量（本）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7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本及以上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619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统计表中的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73" o:title="eqId380bbacf854e30e2e747fc286d2b999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__________，补全条形统计图；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若八年级共有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名学生，估计八年级学生暑期课外阅读数量达到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本及以上的学生人数；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根据上述调查情况，写一条你的看法．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75" o:title="eqIdb8860d9787671b53b1ab68b3d526f5c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张分别印有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版西游图案的卡片：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唐僧、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孙悟空、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猪八戒、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沙悟净．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181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现将这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75" o:title="eqIdb8860d9787671b53b1ab68b3d526f5c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张卡片（卡片的形状、大小、质地都相同）放在不透明的盒子中，搅匀后从中任意取出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7" o:title="eqIdbdaa19de263700a15fcf213d64a8cd5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张卡片，记录后放回、搅匀，再从中任意取出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7" o:title="eqIdbdaa19de263700a15fcf213d64a8cd5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张卡片求下列事件发生的概率：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第一次取出的卡片图案为“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孙悟空”的概率为__________；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用画树状图或列表的方法，求两次取出的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张卡片中至少有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7" o:title="eqIdbdaa19de263700a15fcf213d64a8cd5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张图案为“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唐僧”的概率．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渔湾是国家“</w:t>
      </w:r>
      <w:r>
        <w:rPr>
          <w:rFonts w:ascii="Times New Roman" w:hAnsi="Times New Roman" w:eastAsia="Times New Roman" w:cs="Times New Roman"/>
          <w:i/>
          <w:color w:val="000000"/>
        </w:rPr>
        <w:t>AAAA</w:t>
      </w:r>
      <w:r>
        <w:rPr>
          <w:rFonts w:ascii="宋体" w:hAnsi="宋体" w:eastAsia="宋体" w:cs="宋体"/>
          <w:color w:val="000000"/>
        </w:rPr>
        <w:t>”级风景区，图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是景区游览的部分示意图．如图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，小卓从九孔桥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处出发，沿着坡角为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194" o:title="eqId2f124aa6c15a72314d59122603b4af7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的山坡向上走了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96" o:title="eqId9bb79aaff861629f5990a79ace8b580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处的三龙潭瀑布，再沿坡角为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99" o:title="eqId8141d00b74eb4c50bf861e6ff0edf13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的山坡向上走了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01" o:title="eqIde1611d15c7e1e4ab4a4a61537b3989d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处的二龙潭瀑布．求小卓从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处的九孔桥到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处的二龙潭瀑布上升的高度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06" o:title="eqId9e52a8f07834cbbbe4224962672fbb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为多少米？（结果精确到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8" o:title="eqIdbfaa19eeaf415ed419e77fe92794f44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96.25pt;" o:ole="t" filled="f" o:preferrelative="t" stroked="f" coordsize="21600,21600">
            <v:path/>
            <v:fill on="f" focussize="0,0"/>
            <v:stroke on="f" joinstyle="miter"/>
            <v:imagedata r:id="rId210" o:title="eqIdd52022fb388208df20b40f4b6b76ca6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65960"/>
            <wp:effectExtent l="0" t="0" r="0" b="1524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5" o:title="eqId047dc9795efa99b6fb9fdf9778085da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7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0" o:title="eqId60ef95894ceebaf236170e8832dcf7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d40b319212a7e7528b053e1c7097e9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26" o:title="eqIdb28971fe3e3f9d3849400e98b46fc3b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8954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请用无刻度的直尺和圆规作图：过点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31" o:title="eqId4eedae8d316c76e3d0b451256de03f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3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；（不写作法，保留作图痕迹，标明字母）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2062501" name="图片 154206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62501" name="图片 154206250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5" o:title="eqId4a87efa1454c6082c9168c66b5a129f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目前，我市对市区居民用气户的燃气收费，以户为基础、年为计算周期设定了如下表的三个气量阶梯：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2"/>
        <w:gridCol w:w="2577"/>
        <w:gridCol w:w="1002"/>
        <w:gridCol w:w="5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年用气量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销售价格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      <v:path/>
                  <v:fill on="f" focussize="0,0"/>
                  <v:stroke on="f" joinstyle="miter"/>
                  <v:imagedata r:id="rId237" o:title="eqId17c1e185bbe70487effe6a3180f70cef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  <w:r>
              <w:rPr>
                <w:rFonts w:ascii="宋体" w:hAnsi="宋体" w:eastAsia="宋体" w:cs="宋体"/>
                <w:color w:val="000000"/>
              </w:rPr>
              <w:t>）的部分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2.67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      <v:path/>
                  <v:fill on="f" focussize="0,0"/>
                  <v:stroke on="f" joinstyle="miter"/>
                  <v:imagedata r:id="rId239" o:title="eqId3e9bce7a6585ae8d7c2078e785eee8f9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8">
                  <o:LockedField>false</o:LockedField>
                </o:OLEObject>
              </w:objec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若家庭人口超过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人的，每增加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人，第一、二阶梯年用气量的上限分别增加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      <v:path/>
                  <v:fill on="f" focussize="0,0"/>
                  <v:stroke on="f" joinstyle="miter"/>
                  <v:imagedata r:id="rId241" o:title="eqId125af69c4fbcefbe8b894f32eec65dd2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      <v:path/>
                  <v:fill on="f" focussize="0,0"/>
                  <v:stroke on="f" joinstyle="miter"/>
                  <v:imagedata r:id="rId243" o:title="eqIdc454d21f22e25bbeba82379adceba3af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  <w:r>
              <w:rPr>
                <w:rFonts w:ascii="宋体" w:hAnsi="宋体" w:eastAsia="宋体" w:cs="宋体"/>
                <w:color w:val="000000"/>
              </w:rPr>
              <w:t>）的部分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      <v:path/>
                  <v:fill on="f" focussize="0,0"/>
                  <v:stroke on="f" joinstyle="miter"/>
                  <v:imagedata r:id="rId239" o:title="eqId3e9bce7a6585ae8d7c2078e785eee8f9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4">
                  <o:LockedField>false</o:LockedField>
                </o:OLEObject>
              </w:objec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      <v:path/>
                  <v:fill on="f" focussize="0,0"/>
                  <v:stroke on="f" joinstyle="miter"/>
                  <v:imagedata r:id="rId246" o:title="eqId5c07f94de26bc4476844b7e1798ab73e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以上的部分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3.63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      <v:path/>
                  <v:fill on="f" focussize="0,0"/>
                  <v:stroke on="f" joinstyle="miter"/>
                  <v:imagedata r:id="rId239" o:title="eqId3e9bce7a6585ae8d7c2078e785eee8f9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7">
                  <o:LockedField>false</o:LockedField>
                </o:OLEObject>
              </w:objec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一户家庭人口为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人，年用气量为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9" o:title="eqIdd747bb2c20caf6e61c5020855e34690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，则该年此户需缴纳燃气费用为__________元；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一户家庭人口不超过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人，年用气量为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51" o:title="eqId2235da4e455a84d172f1428444ea3aa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，该年此户需缴纳燃气费用为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甲户家庭人口为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人，乙户家庭人口为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人，某年甲户、乙户缴纳的燃气费用均为</w:t>
      </w:r>
      <w:r>
        <w:rPr>
          <w:rFonts w:ascii="Times New Roman" w:hAnsi="Times New Roman" w:eastAsia="Times New Roman" w:cs="Times New Roman"/>
          <w:color w:val="000000"/>
        </w:rPr>
        <w:t>3855</w:t>
      </w:r>
      <w:r>
        <w:rPr>
          <w:rFonts w:ascii="宋体" w:hAnsi="宋体" w:eastAsia="宋体" w:cs="宋体"/>
          <w:color w:val="000000"/>
        </w:rPr>
        <w:t>元，求该年乙户比甲户多用多少立方米的燃气？（结果精确到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6" o:title="eqId29c96862ee2bdd93527d05dbc2f96d5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8" o:title="eqId7ee31829d0d4d5f779a957d7df8058a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6pt;width:90.6pt;" o:ole="t" filled="f" o:preferrelative="t" stroked="f" coordsize="21600,21600">
            <v:path/>
            <v:fill on="f" focussize="0,0"/>
            <v:stroke on="f" joinstyle="miter"/>
            <v:imagedata r:id="rId260" o:title="eqIdc87a0098d7299995893f533d2cfd998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63" o:title="eqId0f85fca60a11e1af2bf50138d0e3fe6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4pt;width:89pt;" o:ole="t" filled="f" o:preferrelative="t" stroked="f" coordsize="21600,21600">
            <v:path/>
            <v:fill on="f" focussize="0,0"/>
            <v:stroke on="f" joinstyle="miter"/>
            <v:imagedata r:id="rId265" o:title="eqIdf05073c6b46e126ea6be7733e26d241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，且平行于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轴，与抛物线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8" o:title="eqId172722d11ea7e01411fa06dbb82f46e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82" o:title="eqIde52586ca2a3b783bc8092415e2d4b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的右侧）．将抛物线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8" o:title="eqId172722d11ea7e01411fa06dbb82f46e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63" o:title="eqId0f85fca60a11e1af2bf50138d0e3fe6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翻折得到抛物线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5" o:title="eqId9fbd49bf20f987c05b4d36e31549075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5" o:title="eqId9fbd49bf20f987c05b4d36e31549075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9907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82" o:title="eqIdcf0086b054ef120408acac806a1b131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<v:path/>
            <v:fill on="f" focussize="0,0"/>
            <v:stroke on="f" joinstyle="miter"/>
            <v:imagedata r:id="rId285" o:title="eqIdfda79e258dce8633f635250a64760f2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87" o:title="eqId661ff55b5ebbadfb600989af3cfce2f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为直角三角形，求此时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5" o:title="eqId9fbd49bf20f987c05b4d36e31549075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87" o:title="eqId661ff55b5ebbadfb600989af3cfce2f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91" o:title="eqIdcfc7aa079a04027dd6b8bdf1feedf78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两点分别在边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48.15pt;" o:ole="t" filled="f" o:preferrelative="t" stroked="f" coordsize="21600,21600">
            <v:path/>
            <v:fill on="f" focussize="0,0"/>
            <v:stroke on="f" joinstyle="miter"/>
            <v:imagedata r:id="rId293" o:title="eqIda20cb2c77ea29b6eabbc477bc374385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5" o:title="eqId1d9f10d4ebbc23dacfde5ac5854eed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7" o:title="eqId49b50357a6545cae8348e3059312f5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为一边作正方形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9" o:title="eqId611f100dcfa7803db6eb233e2e7f2da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1" o:title="eqIdabf80148409afb32ced0b4f59f1ba709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1" o:title="eqIdabf80148409afb32ced0b4f59f1ba70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长度的最小值，并简要说明理由．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【问题情境  建构函数】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305" o:title="eqId5f74c3b0f7dead2845b967c419404d9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7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09" o:title="eqId0e97bd4e9a6cfde753bfbd6e36136c5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6pt;width:78.1pt;" o:ole="t" filled="f" o:preferrelative="t" stroked="f" coordsize="21600,21600">
            <v:path/>
            <v:fill on="f" focussize="0,0"/>
            <v:stroke on="f" joinstyle="miter"/>
            <v:imagedata r:id="rId313" o:title="eqIdcbe6fea5bc81509d46cf9e3c4d49f58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，试用含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0477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【由数想形  新知初探】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）在上述表达式中，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成函数关系，其图像如图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取任意实数，此时的函数图像是否具有对称性？若有，请说明理由，并在图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上补全函数图像．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858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【数形结合  深度探究】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）在“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取任意实数”的条件下，对上述函数继续探究，得出以下结论：①函数值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的增大而增大；②函数值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9pt;width:83.55pt;" o:ole="t" filled="f" o:preferrelative="t" stroked="f" coordsize="21600,21600">
            <v:path/>
            <v:fill on="f" focussize="0,0"/>
            <v:stroke on="f" joinstyle="miter"/>
            <v:imagedata r:id="rId326" o:title="eqId2c4d4f4de104ad982e8dbcd395a1989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；③存在一条直线与该函数图像有四个交点；④在图像上存在四点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328" o:title="eqIdd4496fe22b40bc63581998e6b7ef678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是平行四边形．其中正确的是__________．（写出所有正确结论的序号）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【抽象回归  拓展总结】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31" o:title="eqId3d2c15801fee2405573677484f5dcfa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”改成“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3" o:title="eqIdb246acb593f661622d106a5b4deb84d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”，此时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3" o:title="eqIdd053b14c8588eee2acbbe44fc37a688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的函数表达式是__________；一般地，当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337" o:title="eqId1a7f846ce54225b1590103a39669cf6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取任意实数时，类比一次函数、反比例函数、二次函数的研究过程，探究此类函数的相关性质（直接写出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条即可）．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330878"/>
    <w:rsid w:val="2CD74E0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png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png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9" Type="http://schemas.openxmlformats.org/officeDocument/2006/relationships/fontTable" Target="fontTable.xml"/><Relationship Id="rId338" Type="http://schemas.openxmlformats.org/officeDocument/2006/relationships/customXml" Target="../customXml/item1.xml"/><Relationship Id="rId337" Type="http://schemas.openxmlformats.org/officeDocument/2006/relationships/image" Target="media/image148.wmf"/><Relationship Id="rId336" Type="http://schemas.openxmlformats.org/officeDocument/2006/relationships/oleObject" Target="embeddings/oleObject180.bin"/><Relationship Id="rId335" Type="http://schemas.openxmlformats.org/officeDocument/2006/relationships/oleObject" Target="embeddings/oleObject179.bin"/><Relationship Id="rId334" Type="http://schemas.openxmlformats.org/officeDocument/2006/relationships/oleObject" Target="embeddings/oleObject178.bin"/><Relationship Id="rId333" Type="http://schemas.openxmlformats.org/officeDocument/2006/relationships/image" Target="media/image147.wmf"/><Relationship Id="rId332" Type="http://schemas.openxmlformats.org/officeDocument/2006/relationships/oleObject" Target="embeddings/oleObject177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76.bin"/><Relationship Id="rId33" Type="http://schemas.openxmlformats.org/officeDocument/2006/relationships/image" Target="media/image16.png"/><Relationship Id="rId329" Type="http://schemas.openxmlformats.org/officeDocument/2006/relationships/oleObject" Target="embeddings/oleObject175.bin"/><Relationship Id="rId328" Type="http://schemas.openxmlformats.org/officeDocument/2006/relationships/image" Target="media/image145.wmf"/><Relationship Id="rId327" Type="http://schemas.openxmlformats.org/officeDocument/2006/relationships/oleObject" Target="embeddings/oleObject174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3.bin"/><Relationship Id="rId324" Type="http://schemas.openxmlformats.org/officeDocument/2006/relationships/oleObject" Target="embeddings/oleObject172.bin"/><Relationship Id="rId323" Type="http://schemas.openxmlformats.org/officeDocument/2006/relationships/oleObject" Target="embeddings/oleObject171.bin"/><Relationship Id="rId322" Type="http://schemas.openxmlformats.org/officeDocument/2006/relationships/oleObject" Target="embeddings/oleObject170.bin"/><Relationship Id="rId321" Type="http://schemas.openxmlformats.org/officeDocument/2006/relationships/oleObject" Target="embeddings/oleObject169.bin"/><Relationship Id="rId320" Type="http://schemas.openxmlformats.org/officeDocument/2006/relationships/image" Target="media/image143.png"/><Relationship Id="rId32" Type="http://schemas.openxmlformats.org/officeDocument/2006/relationships/image" Target="media/image15.png"/><Relationship Id="rId319" Type="http://schemas.openxmlformats.org/officeDocument/2006/relationships/oleObject" Target="embeddings/oleObject168.bin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2.png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2.bin"/><Relationship Id="rId31" Type="http://schemas.openxmlformats.org/officeDocument/2006/relationships/image" Target="media/image14.png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1.bin"/><Relationship Id="rId307" Type="http://schemas.openxmlformats.org/officeDocument/2006/relationships/image" Target="media/image138.wmf"/><Relationship Id="rId306" Type="http://schemas.openxmlformats.org/officeDocument/2006/relationships/oleObject" Target="embeddings/oleObject160.bin"/><Relationship Id="rId305" Type="http://schemas.openxmlformats.org/officeDocument/2006/relationships/image" Target="media/image137.wmf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oleObject" Target="embeddings/oleObject157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56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0.bin"/><Relationship Id="rId288" Type="http://schemas.openxmlformats.org/officeDocument/2006/relationships/oleObject" Target="embeddings/oleObject149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48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47.bin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27.png"/><Relationship Id="rId28" Type="http://schemas.openxmlformats.org/officeDocument/2006/relationships/image" Target="media/image12.wmf"/><Relationship Id="rId279" Type="http://schemas.openxmlformats.org/officeDocument/2006/relationships/oleObject" Target="embeddings/oleObject144.bin"/><Relationship Id="rId278" Type="http://schemas.openxmlformats.org/officeDocument/2006/relationships/oleObject" Target="embeddings/oleObject143.bin"/><Relationship Id="rId277" Type="http://schemas.openxmlformats.org/officeDocument/2006/relationships/oleObject" Target="embeddings/oleObject142.bin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oleObject" Target="embeddings/oleObject138.bin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oleObject" Target="embeddings/oleObject126.bin"/><Relationship Id="rId253" Type="http://schemas.openxmlformats.org/officeDocument/2006/relationships/oleObject" Target="embeddings/oleObject125.bin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0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1.bin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png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png"/><Relationship Id="rId210" Type="http://schemas.openxmlformats.org/officeDocument/2006/relationships/image" Target="media/image101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oleObject" Target="embeddings/oleObject96.bin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oleObject" Target="embeddings/oleObject89.bin"/><Relationship Id="rId191" Type="http://schemas.openxmlformats.org/officeDocument/2006/relationships/oleObject" Target="embeddings/oleObject88.bin"/><Relationship Id="rId190" Type="http://schemas.openxmlformats.org/officeDocument/2006/relationships/oleObject" Target="embeddings/oleObject87.bin"/><Relationship Id="rId19" Type="http://schemas.openxmlformats.org/officeDocument/2006/relationships/image" Target="media/image6.png"/><Relationship Id="rId189" Type="http://schemas.openxmlformats.org/officeDocument/2006/relationships/oleObject" Target="embeddings/oleObject86.bin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png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0.bin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png"/><Relationship Id="rId170" Type="http://schemas.openxmlformats.org/officeDocument/2006/relationships/image" Target="media/image86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png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png"/><Relationship Id="rId14" Type="http://schemas.openxmlformats.org/officeDocument/2006/relationships/oleObject" Target="embeddings/oleObject2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png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png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2023-06-18T17:00:00Z</dcterms:created>
  <dc:creator>学科网试题生产平台</dc:creator>
  <dc:description>3261071595331584</dc:description>
  <cp:lastModifiedBy>AA食来运转美食店洪丽</cp:lastModifiedBy>
  <dcterms:modified xsi:type="dcterms:W3CDTF">2023-06-18T15:14:38Z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7D725F1D86F24CFCB233BAADCDD787E4_12</vt:lpwstr>
  </property>
</Properties>
</file>