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3D19C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12433300</wp:posOffset>
            </wp:positionV>
            <wp:extent cx="330200" cy="495300"/>
            <wp:effectExtent l="0" t="0" r="12700" b="0"/>
            <wp:wrapNone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年广西初中学业水平考试</w:t>
      </w:r>
    </w:p>
    <w:p w14:paraId="46AED7B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EE3883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C2F456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6C0ECF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．答题前，考生务必将姓名、准考证号填写在试卷和答题卡上．</w:t>
      </w:r>
    </w:p>
    <w:p w14:paraId="777563D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．考生作答时，请在答题卡上作答（答题注意事项见答题卡），在本试卷、草稿纸上作答无效．</w:t>
      </w:r>
    </w:p>
    <w:p w14:paraId="4A265DB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．不能使用计算器．</w:t>
      </w:r>
    </w:p>
    <w:p w14:paraId="06BEE69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</w:t>
      </w:r>
      <w:r>
        <w:rPr>
          <w:rFonts w:ascii="宋体" w:hAnsi="宋体" w:eastAsia="宋体" w:cs="宋体"/>
          <w:b/>
          <w:color w:val="auto"/>
          <w:sz w:val="24"/>
          <w:em w:val="dot"/>
        </w:rPr>
        <w:t>本试卷和答题卡</w:t>
      </w:r>
      <w:r>
        <w:rPr>
          <w:rFonts w:ascii="宋体" w:hAnsi="宋体" w:eastAsia="宋体" w:cs="宋体"/>
          <w:b/>
          <w:color w:val="auto"/>
          <w:sz w:val="24"/>
        </w:rPr>
        <w:t>一并交回．</w:t>
      </w:r>
    </w:p>
    <w:p w14:paraId="1B112E7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分．在每小题列出的四个备选项中，只有一项符合题目要求，错选、多选或未选均不得分．）</w:t>
      </w:r>
    </w:p>
    <w:p w14:paraId="3F95066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BB883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012CF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在第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4" o:title="eqIdf8078de3c5cce4a9410cd240174fd0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个全国“爱眼日”来临之际，某校组织各班围绕“关注普遍的眼健康”开展了手抄报评比，其中九年级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个班得分为：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" o:title="eqIdcd3304e23f3b0f9569c4140ca89b64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8" o:title="eqIde8d02ea8c4988c5c28ab93f0d70fb5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0" o:title="eqId8b06e95b57b7a81cd81d05557a11fa9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8" o:title="eqIde8d02ea8c4988c5c28ab93f0d70fb5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" o:title="eqId294f43677db00ba65a7f96fc49627d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8" o:title="eqIde8d02ea8c4988c5c28ab93f0d70fb5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，则这组数据的众数为（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5EF9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65D0DC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如图是一个正三棱柱，则它的俯视图是（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5EC6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76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95300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5245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647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38175" cy="533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5E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日，平陆运河青年枢纽电站顺利完成并网调试，具备发电条件．该电站设计年发电量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万千瓦时，年减排二氧化碳</w:t>
      </w:r>
      <w:r>
        <w:rPr>
          <w:rFonts w:ascii="Times New Roman" w:hAnsi="Times New Roman" w:eastAsia="Times New Roman" w:cs="Times New Roman"/>
          <w:color w:val="000000"/>
        </w:rPr>
        <w:t>1.17</w:t>
      </w:r>
      <w:r>
        <w:rPr>
          <w:rFonts w:ascii="宋体" w:hAnsi="宋体" w:eastAsia="宋体" w:cs="宋体"/>
          <w:color w:val="000000"/>
        </w:rPr>
        <w:t>万吨．数据</w:t>
      </w:r>
      <w:r>
        <w:rPr>
          <w:rFonts w:ascii="Times New Roman" w:hAnsi="Times New Roman" w:eastAsia="Times New Roman" w:cs="Times New Roman"/>
          <w:color w:val="000000"/>
        </w:rPr>
        <w:t>13000000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EAE3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pt;width:44.1pt;" o:ole="t" filled="f" o:preferrelative="t" stroked="f" coordsize="21600,21600">
            <v:path/>
            <v:fill on="f" focussize="0,0"/>
            <v:stroke on="f" joinstyle="miter"/>
            <v:imagedata r:id="rId31" o:title="eqIdb3fa07cfc2e346a32a27d97d4404c21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3" o:title="eqId88ea755803475f30b90db593681adf4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05pt;width:37.05pt;" o:ole="t" filled="f" o:preferrelative="t" stroked="f" coordsize="21600,21600">
            <v:path/>
            <v:fill on="f" focussize="0,0"/>
            <v:stroke on="f" joinstyle="miter"/>
            <v:imagedata r:id="rId35" o:title="eqIdeeb10eaea42a603cefa8332a0cfabe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05pt;width:42.45pt;" o:ole="t" filled="f" o:preferrelative="t" stroked="f" coordsize="21600,21600">
            <v:path/>
            <v:fill on="f" focussize="0,0"/>
            <v:stroke on="f" joinstyle="miter"/>
            <v:imagedata r:id="rId37" o:title="eqIde3c59576efb07a25528b4fb576b72f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</w:p>
    <w:p w14:paraId="5FCC8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有两个容量足够大的玻璃杯，分别装有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克水、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克水，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9" o:title="eqId432d77fe5ad3032d59a237dd94c8a6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，都加入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克水后，下列式子能反映此时两个玻璃杯中水质量的大小关系的是（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4A7F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2pt;width:55.2pt;" o:ole="t" filled="f" o:preferrelative="t" stroked="f" coordsize="21600,21600">
            <v:path/>
            <v:fill on="f" focussize="0,0"/>
            <v:stroke on="f" joinstyle="miter"/>
            <v:imagedata r:id="rId41" o:title="eqIdb0eef30a1357d8d8b6a2de0cd4e960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3" o:title="eqId037d2612a363a43a91d889ecfc0df1e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25pt;width:59.9pt;" o:ole="t" filled="f" o:preferrelative="t" stroked="f" coordsize="21600,21600">
            <v:path/>
            <v:fill on="f" focussize="0,0"/>
            <v:stroke on="f" joinstyle="miter"/>
            <v:imagedata r:id="rId45" o:title="eqIdac0ca7988645e852e951b145eb54da9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47" o:title="eqId56fd245cb5e9df2a66f0d7a24a156a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 w14:paraId="2ED1A9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" o:title="eqIddd967903ed5a6f640a5b801ec8be007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51" o:title="eqId0afbae5b2a936089e268bfb9f5fe39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" o:title="eqId72511f149a1b13af02d0e1421d3a63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8B49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3152758" name="图片 773152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52758" name="图片 7731527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6" o:title="eqId4401b1421c08e525643180aef3f6da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8" o:title="eqId4a2008b78a906cf5ecdfd68432fa9a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60" o:title="eqId0d41840af35e218a5639a2eff4d80b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62" o:title="eqId1985174e05ad371e13cf24d244423da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</w:p>
    <w:p w14:paraId="716610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64" o:title="eqIdc9bd144e0e96e4236a14523e0729cac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3152754" name="图片 773152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52754" name="图片 77315275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7" o:title="eqId4722e78001492d2ef9ea2ce09ca830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69" o:title="eqId5ccd4162c7d09f970cb77cadacdbe5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0B70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610592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在跳远比赛中，某同学从点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处起跳后，在沙池留下的脚印如图所示，测量线段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的长度作为他此次跳远成绩（最近着地点到起跳线的最短距离），依据的数学原理是（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8C4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95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E5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7E048A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两点之间，线段最短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两直线平行，内错角相等</w:t>
      </w:r>
    </w:p>
    <w:p w14:paraId="37EA5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生态学家</w:t>
      </w:r>
      <w:r>
        <w:rPr>
          <w:rFonts w:ascii="Times New Roman" w:hAnsi="Times New Roman" w:eastAsia="Times New Roman" w:cs="Times New Roman"/>
          <w:color w:val="000000"/>
        </w:rPr>
        <w:t>G.F.Gause</w:t>
      </w:r>
      <w:r>
        <w:rPr>
          <w:rFonts w:ascii="宋体" w:hAnsi="宋体" w:eastAsia="宋体" w:cs="宋体"/>
          <w:color w:val="000000"/>
        </w:rPr>
        <w:t>通过多次单独培养大草履虫实验，研究其种群数量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4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6" o:title="eqId36a1b09c653185842513e24ebba60bb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的变化情况，得到了如图所示的“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”形曲线．下列说法正确的是（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9233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D87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天的种群数量为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天种群数量持续增长</w:t>
      </w:r>
    </w:p>
    <w:p w14:paraId="603BEF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天的种群数量达到最大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每天增加的种群数量相同</w:t>
      </w:r>
    </w:p>
    <w:p w14:paraId="1FCF29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79" o:title="eqIdea2bc5e65ce3aa81ae9bb2f5991df21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B2E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81" o:title="eqId39e8e362a9fca460ca90817afec98d6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3" o:title="eqIdaad21ed426c0fa1e017cc65757c30d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5" o:title="eqIdb5fe49117f15cb17ea2ba7578bcb480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7" o:title="eqIdeca54bd921fdc3d3dc6383b57e3f5b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 w14:paraId="0CFE35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89" o:title="eqId8ce7ae90d808f05e86ea063238e4b2f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91" o:title="eqId3a1890437ada38ecf1f72fdfa8b0f1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3" o:title="eqId97dad16e4910ec15add074c4077b0e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C7F5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5" o:title="eqIdb2523b8afb2adfb4f930b44b0b1eeb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7" o:title="eqId79ef63ad7b61f3fae0ac81148e7700f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6C328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如图，在平面直角坐标系中，“双曲线阶梯”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9" o:title="eqId0880ed3691976230c58f4523bb8726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的所有线段均与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轴平行或垂直，且满足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93.75pt;" o:ole="t" filled="f" o:preferrelative="t" stroked="f" coordsize="21600,21600">
            <v:path/>
            <v:fill on="f" focussize="0,0"/>
            <v:stroke on="f" joinstyle="miter"/>
            <v:imagedata r:id="rId103" o:title="eqId6711fb6382bffcab1eefa8fb06d352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1" o:title="eqId895dc3dc3a6606ff487a4c4863e185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均在双曲线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3" o:title="eqId07854693dd2e33f66030d6106eb6e0e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的一支上．若点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15" o:title="eqId010f1c767814365f41f0b3acd2cd586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，则第三级阶梯的高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17" o:title="eqId1a71a9d21f77e9535de152bb33f802b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98E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628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22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3152752" name="图片 77315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52752" name="图片 77315275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20" o:title="eqIdb8860d9787671b53b1ab68b3d526f5c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22" o:title="eqId5ca7d1107389675d32b56ec097464c1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4" o:title="eqIdec85f29c0860b57a8f0cf8098c13a9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6" o:title="eqId3bec76f24d5bc0b356382a77a078467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</w:p>
    <w:p w14:paraId="70AFA9E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1F1BFD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28" o:title="eqId780050edfceebba759c98130983350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EDE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写出一个使分式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130" o:title="eqId512ba3aa568f6f3c1b4068f2dfe3bf6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5E5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133" o:title="eqId0f5bcdae30698fbc8d589f6ce0d542f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三个数字中任选两个，则选出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3152756" name="图片 77315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52756" name="图片 7731527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两个数字之和是偶数的概率为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7370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35" o:title="eqIdfb62ac8521d569f87affb48993ca2a9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764509115979e9958101808383672ec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75.5pt;" o:ole="t" filled="f" o:preferrelative="t" stroked="f" coordsize="21600,21600">
            <v:path/>
            <v:fill on="f" focussize="0,0"/>
            <v:stroke on="f" joinstyle="miter"/>
            <v:imagedata r:id="rId139" o:title="eqId26d514e85c89a1e3050c04eefc4950a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41" o:title="eqIdd9f63d194aa0d4091618b6f41f569ee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C785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7441B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分．解答应写出文字说明、证明过程或演算步骤．）</w:t>
      </w:r>
    </w:p>
    <w:p w14:paraId="28346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44" o:title="eqIdbdaa19de263700a15fcf213d64a8cd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pt;width:71pt;" o:ole="t" filled="f" o:preferrelative="t" stroked="f" coordsize="21600,21600">
            <v:path/>
            <v:fill on="f" focussize="0,0"/>
            <v:stroke on="f" joinstyle="miter"/>
            <v:imagedata r:id="rId146" o:title="eqIde54e2999d3c8072aa293e2c844844bd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 </w:t>
      </w:r>
    </w:p>
    <w:p w14:paraId="0D7E08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8" o:title="eqId61128ab996360a038e6e64d82fcba0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51.2pt;" o:ole="t" filled="f" o:preferrelative="t" stroked="f" coordsize="21600,21600">
            <v:path/>
            <v:fill on="f" focussize="0,0"/>
            <v:stroke on="f" joinstyle="miter"/>
            <v:imagedata r:id="rId150" o:title="eqId909d672f1601a446a4bebd260abae5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</w:p>
    <w:p w14:paraId="1B23C6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绣球是广西民族文化的特色载体．如图，设计某种绣球叶瓣时，可以先在图纸上建立平面直角坐标系，再分别以原点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2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4" o:title="eqId44e47983b0b840ab7d4f78d57a1bf39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6" o:title="eqIdd91e07104b699c4012be2d26160976a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为半径作圆，两圆相交于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8" o:title="eqId7ae1567d8f98fabc1a3948f8602cc5e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两点，其公共部分构成叶瓣①（阴影部分），同理得到叶瓣②．</w:t>
      </w:r>
    </w:p>
    <w:p w14:paraId="4EC5A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CF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8" o:title="eqId7ae1567d8f98fabc1a3948f8602cc5e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两点的坐标；</w:t>
      </w:r>
    </w:p>
    <w:p w14:paraId="642A3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求叶瓣①的周长；（结果保留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2" o:title="eqId70f5389990c3a0c5373f3bd9fb2454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663B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请描述叶瓣②还可以由叶瓣①经过怎样的图形变化得到．</w:t>
      </w:r>
    </w:p>
    <w:p w14:paraId="185CBD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某班需从甲、乙两名同学中推荐一人参加校史馆讲解员的选拔，班委决定从口头表达能力、思维能力、表现力、仪容仪表四项内容进行考查．全班同学投票确定了各项所占的百分比，结果如图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44" o:title="eqIdbdaa19de263700a15fcf213d64a8cd5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，再对甲、乙进行考查并逐项打分，成绩如图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8" o:title="eqId61128ab996360a038e6e64d82fcba00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455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2190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2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在所考查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3152760" name="图片 77315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52760" name="图片 77315276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四项内容中，甲比乙更具优势的有哪些？</w:t>
      </w:r>
    </w:p>
    <w:p w14:paraId="246A7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按照图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44" o:title="eqIdbdaa19de263700a15fcf213d64a8cd5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的各项占比计算甲、乙的综合成绩，并确定推荐人选．</w:t>
      </w:r>
    </w:p>
    <w:p w14:paraId="272E79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8" o:title="eqIdb79dd200766db27fb90d6bd1992cf65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70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72" o:title="eqId317d7ac04c9cf58ee1503f1a1bf9e3d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70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120pt;" o:ole="t" filled="f" o:preferrelative="t" stroked="f" coordsize="21600,21600">
            <v:path/>
            <v:fill on="f" focussize="0,0"/>
            <v:stroke on="f" joinstyle="miter"/>
            <v:imagedata r:id="rId175" o:title="eqId4bb0523518cfb8e4ba73e4557725d1c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D828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28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06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5pt;width:81.15pt;" o:ole="t" filled="f" o:preferrelative="t" stroked="f" coordsize="21600,21600">
            <v:path/>
            <v:fill on="f" focussize="0,0"/>
            <v:stroke on="f" joinstyle="miter"/>
            <v:imagedata r:id="rId178" o:title="eqIde664bd6d9f022ca07739b352a178e0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508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80" o:title="eqId246a86f34603eaf2e6a948681b831b0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1D42A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日起至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日，周末自驾游广西的外省籍小客车，可享受高速公路车辆通行费（以下简称高速费）优惠．小悦一家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月中旬从湖南自驾到广西探亲游玩，此次全程所产生的高速费享受的优惠如下：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500"/>
        <w:gridCol w:w="1920"/>
        <w:gridCol w:w="1920"/>
      </w:tblGrid>
      <w:tr w14:paraId="7011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C9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3EE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湖南境内路段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AEB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广西境内特定路段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9E6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广西境内其他路段</w:t>
            </w:r>
          </w:p>
        </w:tc>
      </w:tr>
      <w:tr w14:paraId="6C378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855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周一至周四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55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  <w:r>
              <w:rPr>
                <w:rFonts w:ascii="宋体" w:hAnsi="宋体" w:eastAsia="宋体" w:cs="宋体"/>
                <w:color w:val="000000"/>
              </w:rPr>
              <w:t>折</w:t>
            </w:r>
          </w:p>
        </w:tc>
      </w:tr>
      <w:tr w14:paraId="4B5B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959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周五至周日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FEB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  <w:r>
              <w:rPr>
                <w:rFonts w:ascii="宋体" w:hAnsi="宋体" w:eastAsia="宋体" w:cs="宋体"/>
                <w:color w:val="000000"/>
              </w:rPr>
              <w:t>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E79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9B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折</w:t>
            </w:r>
          </w:p>
        </w:tc>
      </w:tr>
    </w:tbl>
    <w:p w14:paraId="4994BECD">
      <w:pPr>
        <w:spacing w:line="360" w:lineRule="auto"/>
        <w:jc w:val="both"/>
        <w:textAlignment w:val="center"/>
        <w:rPr>
          <w:color w:val="000000"/>
        </w:rPr>
      </w:pPr>
    </w:p>
    <w:p w14:paraId="54026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周六小悦一家从湖南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市到广西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市，所经湖南境内路段、广西境内特定路段和其他路段的高速费原价分别为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元．求此行程的高速费实付多少元？</w:t>
      </w:r>
    </w:p>
    <w:p w14:paraId="3867F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周日他们从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市到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市（全程在广西境内），高速费实付</w:t>
      </w:r>
      <w:r>
        <w:rPr>
          <w:rFonts w:ascii="Times New Roman" w:hAnsi="Times New Roman" w:eastAsia="Times New Roman" w:cs="Times New Roman"/>
          <w:color w:val="000000"/>
        </w:rPr>
        <w:t>27.55</w:t>
      </w:r>
      <w:r>
        <w:rPr>
          <w:rFonts w:ascii="宋体" w:hAnsi="宋体" w:eastAsia="宋体" w:cs="宋体"/>
          <w:color w:val="000000"/>
        </w:rPr>
        <w:t>元；周一从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市原路返回到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市，高速费实付</w:t>
      </w:r>
      <w:r>
        <w:rPr>
          <w:rFonts w:ascii="Times New Roman" w:hAnsi="Times New Roman" w:eastAsia="Times New Roman" w:cs="Times New Roman"/>
          <w:color w:val="000000"/>
        </w:rPr>
        <w:t>95.95</w:t>
      </w:r>
      <w:r>
        <w:rPr>
          <w:rFonts w:ascii="宋体" w:hAnsi="宋体" w:eastAsia="宋体" w:cs="宋体"/>
          <w:color w:val="000000"/>
        </w:rPr>
        <w:t>元．求此行程中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市与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市间广西境内特定路段和其他路段的单程高速费原价分别是多少元．</w:t>
      </w:r>
    </w:p>
    <w:p w14:paraId="5D66F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</w:t>
      </w:r>
    </w:p>
    <w:p w14:paraId="51F0A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树人中学组织一次“爱心义卖”活动．九（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）班分配到了一块矩形义卖区和一把遮阳伞，遮阳伞在地面上的投影是一个平行四边形（如图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 w14:paraId="0F9F4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初始时，矩形义卖区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2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与遮阳伞投影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690722e6740cd601d2c6f7133495dd3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的平面图如图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0" o:title="eqIddbfe9827db3e5d439142f2c3b3f7b9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2" o:title="eqId2aa2200f8be19ef992909f0ef48b54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1pt;width:47.45pt;" o:ole="t" filled="f" o:preferrelative="t" stroked="f" coordsize="21600,21600">
            <v:path/>
            <v:fill on="f" focussize="0,0"/>
            <v:stroke on="f" joinstyle="miter"/>
            <v:imagedata r:id="rId194" o:title="eqId2530c2b770b8fa8e8fd6421dc0b81ea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96" o:title="eqIdb2de0126c416995c7d2c43ca1bd114c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98" o:title="eqId022dc16250a0dbe2e70d041d46ed525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，由于场地限制，参加义卖的同学只能左右平移遮阳伞．在移动过程中，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690722e6740cd601d2c6f7133495dd3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也随之移动（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1" o:title="eqId411461db15ee8086332c531e086c40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边所在直线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4" o:title="eqId0f85fca60a11e1af2bf50138d0e3fe62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上），且形状大小保持不变，但落在义卖区内的部分（遮阳区）会呈现不同的形状．如图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690722e6740cd601d2c6f7133495dd3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8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上的情形．</w:t>
      </w:r>
    </w:p>
    <w:p w14:paraId="5B230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43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 w14:paraId="5E4D6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西西同学打算用数学方法，确定遮阳区面积最大时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690722e6740cd601d2c6f7133495dd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</w:t>
      </w:r>
    </w:p>
    <w:p w14:paraId="2D837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设遮阳区的面积为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6pt;width:23.4pt;" o:ole="t" filled="f" o:preferrelative="t" stroked="f" coordsize="21600,21600">
            <v:path/>
            <v:fill on="f" focussize="0,0"/>
            <v:stroke on="f" joinstyle="miter"/>
            <v:imagedata r:id="rId212" o:title="eqIdf2ec46ba5eab5c6e3f9a7788eda30a5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690722e6740cd601d2c6f7133495dd3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从初始时向右移动的距离为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215" o:title="eqIdcc3bde6ef2ee5b749b4d48d706543cd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8B2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【直观感知】（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）从初始起右移至图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情形的过程中，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7" o:title="eqIdcf231f8f86fb922df4ca0c87f044cec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的增大如何变化？</w:t>
      </w:r>
    </w:p>
    <w:p w14:paraId="57E11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【初步探究】（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情形的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7" o:title="eqIdcf231f8f86fb922df4ca0c87f044cec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D1B7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【深入研究】（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情形起右移至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2" o:title="eqIdac047e91852b91af639feec23a9598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重合，求该过程中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7" o:title="eqIdcf231f8f86fb922df4ca0c87f044cec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2C4DB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）当遮阳区面积最大时，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690722e6740cd601d2c6f7133495dd3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向右移动了多少？（直接写出结果）</w:t>
      </w:r>
    </w:p>
    <w:p w14:paraId="1FB97E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【平行六边形】如图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，在凸六边形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8" o:title="eqId1019c0405370c673e37b46c066eba83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中，满足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164.25pt;" o:ole="t" filled="f" o:preferrelative="t" stroked="f" coordsize="21600,21600">
            <v:path/>
            <v:fill on="f" focussize="0,0"/>
            <v:stroke on="f" joinstyle="miter"/>
            <v:imagedata r:id="rId230" o:title="eqId9ca4b8f391afed5f59c59c6cd8b59fc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，我们称这样的凸六边形叫做“平行六边形”，其中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8" o:title="eqIdb79dd200766db27fb90d6bd1992cf65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1a6c6e7c025362c46a64a8956761f08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764509115979e9958101808383672e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6" o:title="eqId0215e13a9fb5574d5194aeb9507a98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8" o:title="eqIde1ffb98f1e3c1317c0db403d3af04b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0" o:title="eqId93dd4d854fbc236bccbd97a5d715fe9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叫做“主对边”；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2" o:title="eqId3818a2c9919d358b4c3713396093822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44" o:title="eqId0c543c3ddc3723fde6bbfca3ea3b921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46" o:title="eqIdfebc9a89d0d1c97b88c0f4acd32b4e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8" o:title="eqIdb871a762469393cdd22f15aa49ebb8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ae0de33a4f5fa5d6399c9044c79e9d0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2" o:title="eqId42c056f82c59371a98373d193cda69b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叫做“主对角”；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54" o:title="eqId72f0ed3dad5b3a72d2bd6e16079e971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叫做“主对角线”．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75D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0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类比平行四边形性质，有如下猜想，请判断正误并在横线上填写“正确”或“错误”．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4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70"/>
        <w:gridCol w:w="1185"/>
      </w:tblGrid>
      <w:tr w14:paraId="0B24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612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3A2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判断正误</w:t>
            </w:r>
          </w:p>
        </w:tc>
      </w:tr>
      <w:tr w14:paraId="0DB7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993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①平行六边形的三组主对边分别相等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0C9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</w:tr>
      <w:tr w14:paraId="46C37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81B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②平行六边形的三组主对角分别相等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EC6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</w:tr>
      <w:tr w14:paraId="10478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9E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③平行六边形的三条主对角线互相平分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CE7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</w:tr>
    </w:tbl>
    <w:p w14:paraId="2C713B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【菱六边形】六条边都相等的平行六边形叫做“菱六边形”．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99B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，已知平行六边形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57" o:title="eqIdaa3e9eb2a54f3d0e63d3e7e00947b79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59" o:title="eqIdb74aabf105d5dace7c2b277ec78cf69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求证：平行六边形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1" o:title="eqId8407c68219da9bb9ef10ba3847b3f32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是菱六边形：</w:t>
      </w:r>
    </w:p>
    <w:p w14:paraId="493EC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是一张边长为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63" o:title="eqId21f89955d1bf6ba6e99200f3e308071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的三角形纸片．剪裁掉三个小三角形，使剪裁后的纸片为菱六边形．请在剪裁掉的小三角形中，任选一个，求它的各边长．</w:t>
      </w:r>
    </w:p>
    <w:p w14:paraId="73170F31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80B67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88BD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51CB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9E0C4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B9D5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3A13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655BA1"/>
    <w:rsid w:val="38274566"/>
    <w:rsid w:val="5B3A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png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png"/><Relationship Id="rId265" Type="http://schemas.openxmlformats.org/officeDocument/2006/relationships/fontTable" Target="fontTable.xml"/><Relationship Id="rId264" Type="http://schemas.openxmlformats.org/officeDocument/2006/relationships/customXml" Target="../customXml/item1.xml"/><Relationship Id="rId263" Type="http://schemas.openxmlformats.org/officeDocument/2006/relationships/image" Target="media/image124.wmf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3.wmf"/><Relationship Id="rId260" Type="http://schemas.openxmlformats.org/officeDocument/2006/relationships/oleObject" Target="embeddings/oleObject129.bin"/><Relationship Id="rId26" Type="http://schemas.openxmlformats.org/officeDocument/2006/relationships/image" Target="media/image9.png"/><Relationship Id="rId259" Type="http://schemas.openxmlformats.org/officeDocument/2006/relationships/image" Target="media/image122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png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image" Target="media/image8.png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17.bin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oleObject" Target="embeddings/oleObject114.bin"/><Relationship Id="rId230" Type="http://schemas.openxmlformats.org/officeDocument/2006/relationships/image" Target="media/image108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oleObject" Target="embeddings/oleObject110.bin"/><Relationship Id="rId224" Type="http://schemas.openxmlformats.org/officeDocument/2006/relationships/oleObject" Target="embeddings/oleObject109.bin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2.png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oleObject" Target="embeddings/oleObject97.bin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png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png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oleObject" Target="embeddings/oleObject71.bin"/><Relationship Id="rId16" Type="http://schemas.openxmlformats.org/officeDocument/2006/relationships/image" Target="media/image4.wmf"/><Relationship Id="rId159" Type="http://schemas.openxmlformats.org/officeDocument/2006/relationships/image" Target="media/image80.png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2025-06-29T11:00:00Z</dcterms:created>
  <dc:creator>学科网试题生产平台</dc:creator>
  <dc:description>3786354181824512</dc:description>
  <cp:lastModifiedBy>思思</cp:lastModifiedBy>
  <dcterms:modified xsi:type="dcterms:W3CDTF">2026-01-01T08:25:42Z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988C950EC7E8460FBA91677732C73B53_12</vt:lpwstr>
  </property>
</Properties>
</file>