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10591800</wp:posOffset>
            </wp:positionH>
            <wp:positionV relativeFrom="topMargin">
              <wp:posOffset>11963400</wp:posOffset>
            </wp:positionV>
            <wp:extent cx="355600" cy="355600"/>
            <wp:effectExtent l="0" t="0" r="6350" b="6350"/>
            <wp:wrapNone/>
            <wp:docPr id="100049" name="图片 100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年广西柳州市中考数学试卷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分．在每个小题给出的四个选项中，只有一项是正确的，每小题选对得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分，选错、不选或多选均得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2022</w:t>
      </w:r>
      <w:r>
        <w:rPr>
          <w:rFonts w:ascii="宋体" w:hAnsi="宋体" w:eastAsia="宋体" w:cs="宋体"/>
          <w:color w:val="auto"/>
        </w:rPr>
        <w:t>的相反数是（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rPr>
          <w:rFonts w:ascii="Times New Roman" w:hAnsi="Times New Roman" w:eastAsia="Times New Roman" w:cs="Times New Roman"/>
          <w:color w:val="auto"/>
        </w:rPr>
        <w:t>2022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1pt;width:33.75pt;" o:ole="t" filled="f" o:preferrelative="t" stroked="f" coordsize="21600,21600">
            <v:path/>
            <v:fill on="f" focussize="0,0"/>
            <v:stroke on="f" joinstyle="miter"/>
            <v:imagedata r:id="rId8" o:title="eqId128f5b3bd63bc1508211d032cafa5526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5pt;width:29.85pt;" o:ole="t" filled="f" o:preferrelative="t" stroked="f" coordsize="21600,21600">
            <v:path/>
            <v:fill on="f" focussize="0,0"/>
            <v:stroke on="f" joinstyle="miter"/>
            <v:imagedata r:id="rId10" o:title="eqIdc2a5314ca95ac34430080237a67973c8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1.65pt;width:38.05pt;" o:ole="t" filled="f" o:preferrelative="t" stroked="f" coordsize="21600,21600">
            <v:path/>
            <v:fill on="f" focussize="0,0"/>
            <v:stroke on="f" joinstyle="miter"/>
            <v:imagedata r:id="rId12" o:title="eqId15fbc9869c1c96d2713e59c8f29e7ec6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如图，直线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被直线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所截，若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4" o:title="eqIdd8a4352562ae8aa968014fd0d931b677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70°</w:t>
      </w:r>
      <w:r>
        <w:rPr>
          <w:rFonts w:ascii="宋体" w:hAnsi="宋体" w:eastAsia="宋体" w:cs="宋体"/>
          <w:color w:val="000000"/>
        </w:rPr>
        <w:t>，则∠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的度数是（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685925" cy="9334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 50°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B. 60°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C. 70°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D. 110°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如图，从学校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到书店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有①、②、③、④四条路线，其中最短的路线是（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2724150" cy="123825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四边形的内角和的度数为（）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A. 180°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270°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360°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540°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如图，将矩形绕着它的一边所在的直线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旋转一周，可以得到的立体图形是（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619125" cy="15716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38200" cy="83820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762000" cy="9239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704850" cy="87630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42950" cy="9906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为了驰援上海人民抗击新冠肺炎疫情，柳州多家爱心企业仅用半天时间共筹集到了</w:t>
      </w:r>
      <w:r>
        <w:rPr>
          <w:rFonts w:ascii="Times New Roman" w:hAnsi="Times New Roman" w:eastAsia="Times New Roman" w:cs="Times New Roman"/>
          <w:color w:val="000000"/>
        </w:rPr>
        <w:t>220000</w:t>
      </w:r>
      <w:r>
        <w:rPr>
          <w:rFonts w:ascii="宋体" w:hAnsi="宋体" w:eastAsia="宋体" w:cs="宋体"/>
          <w:color w:val="000000"/>
        </w:rPr>
        <w:t>包柳州螺蛳粉，通过专列统一运往上海，用科学记数法将数据</w:t>
      </w:r>
      <w:r>
        <w:rPr>
          <w:rFonts w:ascii="Times New Roman" w:hAnsi="Times New Roman" w:eastAsia="Times New Roman" w:cs="Times New Roman"/>
          <w:color w:val="000000"/>
        </w:rPr>
        <w:t>220000</w:t>
      </w:r>
      <w:r>
        <w:rPr>
          <w:rFonts w:ascii="宋体" w:hAnsi="宋体" w:eastAsia="宋体" w:cs="宋体"/>
          <w:color w:val="000000"/>
        </w:rPr>
        <w:t>表示为（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86" name="图片 200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6" name="图片 200386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0.22×10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下列交通标志中，是轴对称图形的是（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200150" cy="92392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171575" cy="9334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228725" cy="1066800"/>
            <wp:effectExtent l="0" t="0" r="9525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066800" cy="9715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以下调查中，最适合采用抽样调查的是（　　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了解全国中学生的视力和用眼卫生情况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了解全班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名同学每天体育锻炼的时间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84" name="图片 200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4" name="图片 200384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学校招聘教师，对应聘人员进行面试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为保证神舟十四号载人飞船成功发射，对其零部件进行检查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把多项式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+2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分解因式得（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+2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+2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+2</w:t>
      </w:r>
      <w:r>
        <w:rPr>
          <w:rFonts w:ascii="宋体" w:hAnsi="宋体" w:eastAsia="宋体" w:cs="宋体"/>
          <w:color w:val="000000"/>
        </w:rPr>
        <w:t>）（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如图，圆锥底面圆的半径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，母线长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，则这个圆锥的侧面积为（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85925" cy="2143125"/>
            <wp:effectExtent l="0" t="0" r="9525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16π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24π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48π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96π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如图，这是一个利用平面直角坐标系画出的某学校的示意图，如果这个坐标系分别以正东、正北方向为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轴、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轴的正方向，并且综合楼和食堂的坐标分别是（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）和（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），则教学楼的坐标是（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2762250" cy="21336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如图，直线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+3</w:t>
      </w:r>
      <w:r>
        <w:rPr>
          <w:rFonts w:ascii="宋体" w:hAnsi="宋体" w:eastAsia="宋体" w:cs="宋体"/>
          <w:color w:val="000000"/>
        </w:rPr>
        <w:t>分别与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轴、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，直线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＝﹣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+3</w:t>
      </w:r>
      <w:r>
        <w:rPr>
          <w:rFonts w:ascii="宋体" w:hAnsi="宋体" w:eastAsia="宋体" w:cs="宋体"/>
          <w:color w:val="000000"/>
        </w:rPr>
        <w:t>分别与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轴、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）是</w:t>
      </w:r>
      <w:r>
        <w:rPr>
          <w:rFonts w:ascii="Times New Roman" w:hAnsi="Times New Roman" w:eastAsia="Times New Roman" w:cs="Times New Roman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内部（包括边上）的一点，则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的最大值与最小值之差为（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76425" cy="1390650"/>
            <wp:effectExtent l="0" t="0" r="9525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6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二、填空题（本大题典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分．请将答案直接写在答题卡中相应的横线上，在草稿纸、试卷上答题无效）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13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87" name="图片 2003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7" name="图片 200387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如果水位升高</w:t>
      </w:r>
      <w:r>
        <w:rPr>
          <w:rFonts w:ascii="Times New Roman" w:hAnsi="Times New Roman" w:eastAsia="Times New Roman" w:cs="Times New Roman"/>
          <w:color w:val="000000"/>
        </w:rPr>
        <w:t>2m</w:t>
      </w:r>
      <w:r>
        <w:rPr>
          <w:rFonts w:ascii="宋体" w:hAnsi="宋体" w:eastAsia="宋体" w:cs="宋体"/>
          <w:color w:val="000000"/>
        </w:rPr>
        <w:t>时水位变化记作</w:t>
      </w:r>
      <w:r>
        <w:rPr>
          <w:rFonts w:ascii="Times New Roman" w:hAnsi="Times New Roman" w:eastAsia="Times New Roman" w:cs="Times New Roman"/>
          <w:color w:val="000000"/>
        </w:rPr>
        <w:t>+2m</w:t>
      </w:r>
      <w:r>
        <w:rPr>
          <w:rFonts w:ascii="宋体" w:hAnsi="宋体" w:eastAsia="宋体" w:cs="宋体"/>
          <w:color w:val="000000"/>
        </w:rPr>
        <w:t>，那么水位下降</w:t>
      </w:r>
      <w:r>
        <w:rPr>
          <w:rFonts w:ascii="Times New Roman" w:hAnsi="Times New Roman" w:eastAsia="Times New Roman" w:cs="Times New Roman"/>
          <w:color w:val="000000"/>
        </w:rPr>
        <w:t>2m</w:t>
      </w:r>
      <w:r>
        <w:rPr>
          <w:rFonts w:ascii="宋体" w:hAnsi="宋体" w:eastAsia="宋体" w:cs="宋体"/>
          <w:color w:val="000000"/>
        </w:rPr>
        <w:t>时水位变化记作</w:t>
      </w:r>
      <w:r>
        <w:rPr>
          <w:rFonts w:ascii="Times New Roman" w:hAnsi="Times New Roman" w:eastAsia="Times New Roman" w:cs="Times New Roman"/>
          <w:color w:val="000000"/>
        </w:rPr>
        <w:t xml:space="preserve"> 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为了进一步落实“作业、睡眠、手机、读物、体质”五项管理要求，某校对学生的睡眠状况进行了调查，经统计得到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个班学生每天的平均睡眠时间（单位：小时）分别为：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.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.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．则这组数据的众数为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31" o:title="eqIdfe36eb2bd750aa518558aa04765d5c01"/>
            <o:lock v:ext="edit" aspectratio="t"/>
            <w10:wrap type="none"/>
            <w10:anchorlock/>
          </v:shape>
          <o:OLEObject Type="Embed" ProgID="Equation.DSMT4" ShapeID="_x0000_i1029" DrawAspect="Content" ObjectID="_1468075729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=______．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上，∠</w:t>
      </w:r>
      <w:r>
        <w:rPr>
          <w:rFonts w:ascii="Times New Roman" w:hAnsi="Times New Roman" w:eastAsia="Times New Roman" w:cs="Times New Roman"/>
          <w:i/>
          <w:color w:val="000000"/>
        </w:rPr>
        <w:t>AOB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60°</w:t>
      </w:r>
      <w:r>
        <w:rPr>
          <w:rFonts w:ascii="宋体" w:hAnsi="宋体" w:eastAsia="宋体" w:cs="宋体"/>
          <w:color w:val="000000"/>
        </w:rPr>
        <w:t>，则∠</w:t>
      </w:r>
      <w:r>
        <w:rPr>
          <w:rFonts w:ascii="Times New Roman" w:hAnsi="Times New Roman" w:eastAsia="Times New Roman" w:cs="Times New Roman"/>
          <w:i/>
          <w:color w:val="000000"/>
        </w:rPr>
        <w:t>ACB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88" name="图片 2003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8" name="图片 200388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度数是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°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85900" cy="15430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如图，某水库堤坝横断面迎水坡的坡角为</w:t>
      </w:r>
      <w:r>
        <w:rPr>
          <w:rFonts w:ascii="Times New Roman" w:hAnsi="Times New Roman" w:eastAsia="Times New Roman" w:cs="Times New Roman"/>
          <w:i/>
          <w:color w:val="000000"/>
        </w:rPr>
        <w:t>α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sin</w:t>
      </w:r>
      <w:r>
        <w:rPr>
          <w:rFonts w:ascii="Times New Roman" w:hAnsi="Times New Roman" w:eastAsia="Times New Roman" w:cs="Times New Roman"/>
          <w:i/>
          <w:color w:val="000000"/>
        </w:rPr>
        <w:t>α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1.1pt;width:10.95pt;" o:ole="t" filled="f" o:preferrelative="t" stroked="f" coordsize="21600,21600">
            <v:path/>
            <v:fill on="f" focussize="0,0"/>
            <v:stroke on="f" joinstyle="miter"/>
            <v:imagedata r:id="rId35" o:title="eqIdeac97e6740365c85ad857aff85cefbe5"/>
            <o:lock v:ext="edit" aspectratio="t"/>
            <w10:wrap type="none"/>
            <w10:anchorlock/>
          </v:shape>
          <o:OLEObject Type="Embed" ProgID="Equation.DSMT4" ShapeID="_x0000_i1030" DrawAspect="Content" ObjectID="_1468075730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，堤坝高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30m</w:t>
      </w:r>
      <w:r>
        <w:rPr>
          <w:rFonts w:ascii="宋体" w:hAnsi="宋体" w:eastAsia="宋体" w:cs="宋体"/>
          <w:color w:val="000000"/>
        </w:rPr>
        <w:t>，则迎水坡面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的长度为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971550"/>
            <wp:effectExtent l="0" t="0" r="9525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如图，在正方形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的中点，点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是正方形内一个动点，且</w:t>
      </w:r>
      <w:r>
        <w:rPr>
          <w:rFonts w:ascii="Times New Roman" w:hAnsi="Times New Roman" w:eastAsia="Times New Roman" w:cs="Times New Roman"/>
          <w:i/>
          <w:color w:val="000000"/>
        </w:rPr>
        <w:t>EG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，将线段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逆时针旋转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得到线段</w:t>
      </w:r>
      <w:r>
        <w:rPr>
          <w:rFonts w:ascii="Times New Roman" w:hAnsi="Times New Roman" w:eastAsia="Times New Roman" w:cs="Times New Roman"/>
          <w:i/>
          <w:color w:val="000000"/>
        </w:rPr>
        <w:t>DF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CF</w:t>
      </w:r>
      <w:r>
        <w:rPr>
          <w:rFonts w:ascii="宋体" w:hAnsi="宋体" w:eastAsia="宋体" w:cs="宋体"/>
          <w:color w:val="000000"/>
        </w:rPr>
        <w:t>，则线段</w:t>
      </w:r>
      <w:r>
        <w:rPr>
          <w:rFonts w:ascii="Times New Roman" w:hAnsi="Times New Roman" w:eastAsia="Times New Roman" w:cs="Times New Roman"/>
          <w:i/>
          <w:color w:val="000000"/>
        </w:rPr>
        <w:t>CF</w:t>
      </w:r>
      <w:r>
        <w:rPr>
          <w:rFonts w:ascii="宋体" w:hAnsi="宋体" w:eastAsia="宋体" w:cs="宋体"/>
          <w:color w:val="000000"/>
        </w:rPr>
        <w:t>长的最小值为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86000" cy="14954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66</w:t>
      </w:r>
      <w:r>
        <w:rPr>
          <w:rFonts w:ascii="宋体" w:hAnsi="宋体" w:eastAsia="宋体" w:cs="宋体"/>
          <w:b/>
          <w:color w:val="000000"/>
          <w:sz w:val="24"/>
        </w:rPr>
        <w:t>分．解答时应写出必要的文宇说明、演算步骤或推理过程．请将解答写在答题卡中相应的区域内，画图或作辅助线时使用铅笔画出，确定后必须使用黑色字迹的签字笔描黑．在草稿纸、试卷上答题无效）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rPr>
          <w:rFonts w:ascii="Times New Roman" w:hAnsi="Times New Roman" w:eastAsia="Times New Roman" w:cs="Times New Roman"/>
          <w:color w:val="000000"/>
        </w:rPr>
        <w:t>3×</w:t>
      </w:r>
      <w:r>
        <w:rPr>
          <w:rFonts w:ascii="宋体" w:hAnsi="宋体" w:eastAsia="宋体" w:cs="宋体"/>
          <w:color w:val="000000"/>
        </w:rPr>
        <w:t>（﹣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+2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+|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4|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解方程组：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8.25pt;width:69.75pt;" o:ole="t" filled="f" o:preferrelative="t" stroked="f" coordsize="21600,21600">
            <v:path/>
            <v:fill on="f" focussize="0,0"/>
            <v:stroke on="f" joinstyle="miter"/>
            <v:imagedata r:id="rId39" o:title="eqId7bfe4ad23d59a1cdcc0098e5705c5b1f"/>
            <o:lock v:ext="edit" aspectratio="t"/>
            <w10:wrap type="none"/>
            <w10:anchorlock/>
          </v:shape>
          <o:OLEObject Type="Embed" ProgID="Equation.DSMT4" ShapeID="_x0000_i1031" DrawAspect="Content" ObjectID="_1468075731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在同一条直线上，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．有下列三个条件：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DF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②∠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DEF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③∠</w:t>
      </w:r>
      <w:r>
        <w:rPr>
          <w:rFonts w:ascii="Times New Roman" w:hAnsi="Times New Roman" w:eastAsia="Times New Roman" w:cs="Times New Roman"/>
          <w:i/>
          <w:color w:val="000000"/>
        </w:rPr>
        <w:t>ACB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DFE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447925" cy="1095375"/>
            <wp:effectExtent l="0" t="0" r="9525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（1）请在上述三个条件中选取一个条件，使得</w:t>
      </w:r>
      <w:r>
        <w:rPr>
          <w:rFonts w:ascii="Times New Roman" w:hAnsi="Times New Roman" w:eastAsia="Times New Roman" w:cs="Times New Roman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Times New Roman" w:hAnsi="Times New Roman" w:eastAsia="Times New Roman" w:cs="Times New Roman"/>
          <w:color w:val="000000"/>
        </w:rPr>
        <w:t>≌△</w:t>
      </w:r>
      <w:r>
        <w:rPr>
          <w:rFonts w:ascii="Times New Roman" w:hAnsi="Times New Roman" w:eastAsia="Times New Roman" w:cs="Times New Roman"/>
          <w:i/>
          <w:color w:val="000000"/>
        </w:rPr>
        <w:t>DEF</w:t>
      </w:r>
      <w:r>
        <w:rPr>
          <w:rFonts w:ascii="宋体" w:hAnsi="宋体" w:eastAsia="宋体" w:cs="宋体"/>
          <w:color w:val="000000"/>
        </w:rPr>
        <w:t>．你选取的条件为（填写序号）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（只需选一个条件，多选不得分），你判定</w:t>
      </w:r>
      <w:r>
        <w:rPr>
          <w:rFonts w:ascii="Times New Roman" w:hAnsi="Times New Roman" w:eastAsia="Times New Roman" w:cs="Times New Roman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Times New Roman" w:hAnsi="Times New Roman" w:eastAsia="Times New Roman" w:cs="Times New Roman"/>
          <w:color w:val="000000"/>
        </w:rPr>
        <w:t>≌△</w:t>
      </w:r>
      <w:r>
        <w:rPr>
          <w:rFonts w:ascii="Times New Roman" w:hAnsi="Times New Roman" w:eastAsia="Times New Roman" w:cs="Times New Roman"/>
          <w:i/>
          <w:color w:val="000000"/>
        </w:rPr>
        <w:t>DEF</w:t>
      </w:r>
      <w:r>
        <w:rPr>
          <w:rFonts w:ascii="宋体" w:hAnsi="宋体" w:eastAsia="宋体" w:cs="宋体"/>
          <w:color w:val="000000"/>
        </w:rPr>
        <w:t>的依据是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Times New Roman" w:hAnsi="Times New Roman" w:eastAsia="Times New Roman" w:cs="Times New Roman"/>
          <w:i/>
          <w:color w:val="000000"/>
        </w:rPr>
        <w:t>SSS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Times New Roman" w:hAnsi="Times New Roman" w:eastAsia="Times New Roman" w:cs="Times New Roman"/>
          <w:i/>
          <w:color w:val="000000"/>
        </w:rPr>
        <w:t>SAS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Times New Roman" w:hAnsi="Times New Roman" w:eastAsia="Times New Roman" w:cs="Times New Roman"/>
          <w:i/>
          <w:color w:val="000000"/>
        </w:rPr>
        <w:t>ASA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Times New Roman" w:hAnsi="Times New Roman" w:eastAsia="Times New Roman" w:cs="Times New Roman"/>
          <w:i/>
          <w:color w:val="000000"/>
        </w:rPr>
        <w:t>AAS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）；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（2）利用（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）的结论</w:t>
      </w:r>
      <w:r>
        <w:rPr>
          <w:rFonts w:ascii="Times New Roman" w:hAnsi="Times New Roman" w:eastAsia="Times New Roman" w:cs="Times New Roman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Times New Roman" w:hAnsi="Times New Roman" w:eastAsia="Times New Roman" w:cs="Times New Roman"/>
          <w:color w:val="000000"/>
        </w:rPr>
        <w:t>≌△</w:t>
      </w:r>
      <w:r>
        <w:rPr>
          <w:rFonts w:ascii="Times New Roman" w:hAnsi="Times New Roman" w:eastAsia="Times New Roman" w:cs="Times New Roman"/>
          <w:i/>
          <w:color w:val="000000"/>
        </w:rPr>
        <w:t>DEF</w:t>
      </w:r>
      <w:r>
        <w:rPr>
          <w:rFonts w:ascii="宋体" w:hAnsi="宋体" w:eastAsia="宋体" w:cs="宋体"/>
          <w:color w:val="000000"/>
        </w:rPr>
        <w:t>．求证：</w:t>
      </w:r>
      <w:r>
        <w:rPr>
          <w:rFonts w:ascii="Times New Roman" w:hAnsi="Times New Roman" w:eastAsia="Times New Roman" w:cs="Times New Roman"/>
          <w:i/>
          <w:color w:val="000000"/>
        </w:rPr>
        <w:t>AB∥DE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习近平总书记在主持召开中央农村工作会议中指出：“坚持中国人的饭碗任何时候都要牢牢端在自己手中，饭碗主要装中国粮．”某粮食生产基地为了落实习近平总书记的重要讲话精神，积极扩大粮食生产规模，计划投入一笔资金购买甲、乙两种农机具，已知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件甲种农机具比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件乙种农机具多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万元，用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万元购买甲种农机具的数量和用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万元购买乙种农机具的数量相同．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（1）求购买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件甲种农机具和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件乙种农机具各需多少万元？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（2）若该粮食生产基地计划购买甲、乙两种农机具共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件，且购买的总费用不超过</w:t>
      </w:r>
      <w:r>
        <w:rPr>
          <w:rFonts w:ascii="Times New Roman" w:hAnsi="Times New Roman" w:eastAsia="Times New Roman" w:cs="Times New Roman"/>
          <w:color w:val="000000"/>
        </w:rPr>
        <w:t>46</w:t>
      </w:r>
      <w:r>
        <w:rPr>
          <w:rFonts w:ascii="宋体" w:hAnsi="宋体" w:eastAsia="宋体" w:cs="宋体"/>
          <w:color w:val="000000"/>
        </w:rPr>
        <w:t>万元，则甲种农机具最多能购买多少件？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在习近平总书记视察广西、亲临柳州视察指导一周年之际，某校开展“紧跟伟大复兴领航人踔厉笃行”主题演讲比赛，演讲的题目有：《同甘共苦民族情》《民族团结一家亲，一起向未来》《画出最美同心圆》．赛前采用抽签的方式确定各班演讲题目，将演讲题目制成编号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张卡片（如图所示，卡片除编号和内容外，其余完全相同）．现将这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张卡片背面朝上，洗匀放好．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943475" cy="102870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（1）某班从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张卡片中随机抽取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张，抽到卡片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的概率为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（2）若七（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）班从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张卡片中随机抽取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张，记下题目后放回洗匀，再由七（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）班从中随机抽取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张，请用列表或画树状图的方法，求这两个班抽到不同卡片的概率．（这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张卡片分别用它们的编号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表示）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如图，在平面直角坐标系中，一次函数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≠0</w:t>
      </w:r>
      <w:r>
        <w:rPr>
          <w:rFonts w:ascii="宋体" w:hAnsi="宋体" w:eastAsia="宋体" w:cs="宋体"/>
          <w:color w:val="000000"/>
        </w:rPr>
        <w:t>）的图像与反比例函数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43" o:title="eqIdef621e67af3261f78ac846856c4d6188"/>
            <o:lock v:ext="edit" aspectratio="t"/>
            <w10:wrap type="none"/>
            <w10:anchorlock/>
          </v:shape>
          <o:OLEObject Type="Embed" ProgID="Equation.DSMT4" ShapeID="_x0000_i1032" DrawAspect="Content" ObjectID="_1468075732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≠0</w:t>
      </w:r>
      <w:r>
        <w:rPr>
          <w:rFonts w:ascii="宋体" w:hAnsi="宋体" w:eastAsia="宋体" w:cs="宋体"/>
          <w:color w:val="000000"/>
        </w:rPr>
        <w:t>）的图像相交于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（﹣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）两点．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514600" cy="2171700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（1）求一次函数和反比例函数的解析式；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（2）若点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轴上，位于原点右侧，且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OD</w: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AOD</w:t>
      </w:r>
      <w:r>
        <w:rPr>
          <w:rFonts w:ascii="宋体" w:hAnsi="宋体" w:eastAsia="宋体" w:cs="宋体"/>
          <w:color w:val="000000"/>
        </w:rPr>
        <w:t>的面积．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如图，已知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是⊙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的直径，点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上异于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的点，点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7.65pt;width:19pt;" o:ole="t" filled="f" o:preferrelative="t" stroked="f" coordsize="21600,21600">
            <v:path/>
            <v:fill on="f" focussize="0,0"/>
            <v:stroke on="f" joinstyle="miter"/>
            <v:imagedata r:id="rId46" o:title="eqId15289c707e0c7149a270802733519004"/>
            <o:lock v:ext="edit" aspectratio="t"/>
            <w10:wrap type="none"/>
            <w10:anchorlock/>
          </v:shape>
          <o:OLEObject Type="Embed" ProgID="Equation.DSMT4" ShapeID="_x0000_i1033" DrawAspect="Content" ObjectID="_1468075733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BF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FC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，交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ADC</w:t>
      </w:r>
      <w:r>
        <w:rPr>
          <w:rFonts w:ascii="宋体" w:hAnsi="宋体" w:eastAsia="宋体" w:cs="宋体"/>
          <w:color w:val="000000"/>
        </w:rPr>
        <w:t>的平分线</w:t>
      </w:r>
      <w:r>
        <w:rPr>
          <w:rFonts w:ascii="Times New Roman" w:hAnsi="Times New Roman" w:eastAsia="Times New Roman" w:cs="Times New Roman"/>
          <w:i/>
          <w:color w:val="000000"/>
        </w:rPr>
        <w:t>DG</w: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i/>
          <w:color w:val="000000"/>
        </w:rPr>
        <w:t>AF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，交</w:t>
      </w:r>
      <w:r>
        <w:rPr>
          <w:rFonts w:ascii="Times New Roman" w:hAnsi="Times New Roman" w:eastAsia="Times New Roman" w:cs="Times New Roman"/>
          <w:i/>
          <w:color w:val="000000"/>
        </w:rPr>
        <w:t>FB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76400" cy="13906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（1）求证：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是⊙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的切线；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（2）求</w:t>
      </w:r>
      <w:r>
        <w:rPr>
          <w:rFonts w:ascii="Times New Roman" w:hAnsi="Times New Roman" w:eastAsia="Times New Roman" w:cs="Times New Roman"/>
          <w:color w:val="000000"/>
        </w:rPr>
        <w:t>sin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FHG</w: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（3）若</w:t>
      </w:r>
      <w:r>
        <w:rPr>
          <w:rFonts w:ascii="Times New Roman" w:hAnsi="Times New Roman" w:eastAsia="Times New Roman" w:cs="Times New Roman"/>
          <w:i/>
          <w:color w:val="000000"/>
        </w:rPr>
        <w:t>GH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7.25pt;width:24.75pt;" o:ole="t" filled="f" o:preferrelative="t" stroked="f" coordsize="21600,21600">
            <v:path/>
            <v:fill on="f" focussize="0,0"/>
            <v:stroke on="f" joinstyle="miter"/>
            <v:imagedata r:id="rId49" o:title="eqId4e2031d209711b058f3d278ede3c1d33"/>
            <o:lock v:ext="edit" aspectratio="t"/>
            <w10:wrap type="none"/>
            <w10:anchorlock/>
          </v:shape>
          <o:OLEObject Type="Embed" ProgID="Equation.DSMT4" ShapeID="_x0000_i1034" DrawAspect="Content" ObjectID="_1468075734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HB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，求⊙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85" name="图片 200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5" name="图片 200385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直径．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已知抛物线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＝﹣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bx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（﹣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），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）两点，与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943475" cy="2695575"/>
            <wp:effectExtent l="0" t="0" r="9525" b="9525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是抛物线上位于对称轴右侧的一个动点，且点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在第一象限内，过点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轴的平行线交抛物线于点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，作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轴的平行线交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轴，垂足为点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，当四边形</w:t>
      </w:r>
      <w:r>
        <w:rPr>
          <w:rFonts w:ascii="Times New Roman" w:hAnsi="Times New Roman" w:eastAsia="Times New Roman" w:cs="Times New Roman"/>
          <w:i/>
          <w:color w:val="000000"/>
        </w:rPr>
        <w:t>DEFG</w:t>
      </w:r>
      <w:r>
        <w:rPr>
          <w:rFonts w:ascii="宋体" w:hAnsi="宋体" w:eastAsia="宋体" w:cs="宋体"/>
          <w:color w:val="000000"/>
        </w:rPr>
        <w:t>的周长最大时，求点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是抛物线的顶点，将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MBC</w:t>
      </w:r>
      <w:r>
        <w:rPr>
          <w:rFonts w:ascii="宋体" w:hAnsi="宋体" w:eastAsia="宋体" w:cs="宋体"/>
          <w:color w:val="000000"/>
        </w:rPr>
        <w:t>沿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翻折得到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NBC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NB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，在对称轴上找一点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，使得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PQB</w:t>
      </w:r>
      <w:r>
        <w:rPr>
          <w:rFonts w:ascii="宋体" w:hAnsi="宋体" w:eastAsia="宋体" w:cs="宋体"/>
          <w:color w:val="000000"/>
        </w:rPr>
        <w:t>是以</w:t>
      </w:r>
      <w:r>
        <w:rPr>
          <w:rFonts w:ascii="Times New Roman" w:hAnsi="Times New Roman" w:eastAsia="Times New Roman" w:cs="Times New Roman"/>
          <w:i/>
          <w:color w:val="000000"/>
        </w:rPr>
        <w:t>QB</w:t>
      </w:r>
      <w:r>
        <w:rPr>
          <w:rFonts w:ascii="宋体" w:hAnsi="宋体" w:eastAsia="宋体" w:cs="宋体"/>
          <w:color w:val="000000"/>
        </w:rPr>
        <w:t>为直角边的直角三角形，求出所有符合条件的点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的坐标．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r:id="rId3" w:type="default"/>
          <w:footerReference r:id="rId4" w:type="default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03C21FC"/>
    <w:rsid w:val="207C4828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oleObject" Target="embeddings/oleObject2.bin"/><Relationship Id="rId8" Type="http://schemas.openxmlformats.org/officeDocument/2006/relationships/image" Target="media/image2.wmf"/><Relationship Id="rId7" Type="http://schemas.openxmlformats.org/officeDocument/2006/relationships/oleObject" Target="embeddings/oleObject1.bin"/><Relationship Id="rId6" Type="http://schemas.openxmlformats.org/officeDocument/2006/relationships/image" Target="media/image1.png"/><Relationship Id="rId52" Type="http://schemas.openxmlformats.org/officeDocument/2006/relationships/fontTable" Target="fontTable.xml"/><Relationship Id="rId51" Type="http://schemas.openxmlformats.org/officeDocument/2006/relationships/customXml" Target="../customXml/item1.xml"/><Relationship Id="rId50" Type="http://schemas.openxmlformats.org/officeDocument/2006/relationships/image" Target="media/image35.png"/><Relationship Id="rId5" Type="http://schemas.openxmlformats.org/officeDocument/2006/relationships/theme" Target="theme/theme1.xml"/><Relationship Id="rId49" Type="http://schemas.openxmlformats.org/officeDocument/2006/relationships/image" Target="media/image34.wmf"/><Relationship Id="rId48" Type="http://schemas.openxmlformats.org/officeDocument/2006/relationships/oleObject" Target="embeddings/oleObject10.bin"/><Relationship Id="rId47" Type="http://schemas.openxmlformats.org/officeDocument/2006/relationships/image" Target="media/image33.png"/><Relationship Id="rId46" Type="http://schemas.openxmlformats.org/officeDocument/2006/relationships/image" Target="media/image32.wmf"/><Relationship Id="rId45" Type="http://schemas.openxmlformats.org/officeDocument/2006/relationships/oleObject" Target="embeddings/oleObject9.bin"/><Relationship Id="rId44" Type="http://schemas.openxmlformats.org/officeDocument/2006/relationships/image" Target="media/image31.png"/><Relationship Id="rId43" Type="http://schemas.openxmlformats.org/officeDocument/2006/relationships/image" Target="media/image30.wmf"/><Relationship Id="rId42" Type="http://schemas.openxmlformats.org/officeDocument/2006/relationships/oleObject" Target="embeddings/oleObject8.bin"/><Relationship Id="rId41" Type="http://schemas.openxmlformats.org/officeDocument/2006/relationships/image" Target="media/image29.png"/><Relationship Id="rId40" Type="http://schemas.openxmlformats.org/officeDocument/2006/relationships/image" Target="media/image28.png"/><Relationship Id="rId4" Type="http://schemas.openxmlformats.org/officeDocument/2006/relationships/footer" Target="footer1.xml"/><Relationship Id="rId39" Type="http://schemas.openxmlformats.org/officeDocument/2006/relationships/image" Target="media/image27.wmf"/><Relationship Id="rId38" Type="http://schemas.openxmlformats.org/officeDocument/2006/relationships/oleObject" Target="embeddings/oleObject7.bin"/><Relationship Id="rId37" Type="http://schemas.openxmlformats.org/officeDocument/2006/relationships/image" Target="media/image26.png"/><Relationship Id="rId36" Type="http://schemas.openxmlformats.org/officeDocument/2006/relationships/image" Target="media/image25.png"/><Relationship Id="rId35" Type="http://schemas.openxmlformats.org/officeDocument/2006/relationships/image" Target="media/image24.wmf"/><Relationship Id="rId34" Type="http://schemas.openxmlformats.org/officeDocument/2006/relationships/oleObject" Target="embeddings/oleObject6.bin"/><Relationship Id="rId33" Type="http://schemas.openxmlformats.org/officeDocument/2006/relationships/image" Target="media/image23.png"/><Relationship Id="rId32" Type="http://schemas.openxmlformats.org/officeDocument/2006/relationships/image" Target="media/image22.wmf"/><Relationship Id="rId31" Type="http://schemas.openxmlformats.org/officeDocument/2006/relationships/image" Target="media/image21.wmf"/><Relationship Id="rId30" Type="http://schemas.openxmlformats.org/officeDocument/2006/relationships/oleObject" Target="embeddings/oleObject5.bin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wmf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wmf"/><Relationship Id="rId13" Type="http://schemas.openxmlformats.org/officeDocument/2006/relationships/oleObject" Target="embeddings/oleObject4.bin"/><Relationship Id="rId12" Type="http://schemas.openxmlformats.org/officeDocument/2006/relationships/image" Target="media/image4.wmf"/><Relationship Id="rId11" Type="http://schemas.openxmlformats.org/officeDocument/2006/relationships/oleObject" Target="embeddings/oleObject3.bin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2022-07-19T10:41:00Z</dcterms:created>
  <dc:creator>学科网试题生产平台</dc:creator>
  <dc:description>3024276934254592</dc:description>
  <cp:lastModifiedBy>AA食来运转美食店洪丽</cp:lastModifiedBy>
  <dcterms:modified xsi:type="dcterms:W3CDTF">2022-07-20T12:33:57Z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2052-11.1.0.11875</vt:lpwstr>
  </property>
  <property fmtid="{D5CDD505-2E9C-101B-9397-08002B2CF9AE}" pid="7" name="ICV">
    <vt:lpwstr>A3B168A4FE174B2EB92CA2C3423B1018</vt:lpwstr>
  </property>
</Properties>
</file>