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12255500</wp:posOffset>
            </wp:positionV>
            <wp:extent cx="342900" cy="381000"/>
            <wp:effectExtent l="0" t="0" r="0" b="0"/>
            <wp:wrapNone/>
            <wp:docPr id="100069" name="图片 10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参照秘密级管理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★</w:t>
      </w:r>
      <w:r>
        <w:rPr>
          <w:rFonts w:ascii="宋体" w:hAnsi="宋体" w:eastAsia="宋体" w:cs="宋体"/>
          <w:b/>
          <w:color w:val="auto"/>
          <w:sz w:val="24"/>
        </w:rPr>
        <w:t>启用前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                                           </w:t>
      </w:r>
      <w:r>
        <w:rPr>
          <w:rFonts w:ascii="宋体" w:hAnsi="宋体" w:eastAsia="宋体" w:cs="宋体"/>
          <w:b/>
          <w:color w:val="auto"/>
          <w:sz w:val="24"/>
        </w:rPr>
        <w:t>试卷类型：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淄博市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试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题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分钟．考试结束后，将本试卷和答题卡一并交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回．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毫米黑色签字笔将区县、学校、姓名、考试号、座号填写在答题卡和试卷规定位置，并核对条形码．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铅笔涂黑答题卡对应题目的答案标号；如需改动，用橡皮擦干净后，再选涂其他答案标号．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．非选择题必须用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毫米黑色签字笔作答，字体工整、笔迹清晰，写在答题卡各题目指定区域内如需改动，先划掉原来答案，然后再写上新答案，严禁使用涂改液、胶带纸、修正带修改，不允许使用计算器．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．保证答题卡清洁、完整，严禁折叠，严禁在答题卡上做任何标记．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．评分以答题卡上的答案为依据，不按以上要求作答的答案无效．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若实数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的相反数是﹣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，则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Times New Roman" w:hAnsi="Times New Roman" w:eastAsia="Times New Roman" w:cs="Times New Roman"/>
          <w:color w:val="auto"/>
        </w:rPr>
        <w:t>+1</w:t>
      </w:r>
      <w:r>
        <w:rPr>
          <w:rFonts w:ascii="宋体" w:hAnsi="宋体" w:eastAsia="宋体" w:cs="宋体"/>
          <w:color w:val="auto"/>
        </w:rPr>
        <w:t>等于（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D.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下列图案中，既是轴对称图形又是中心对称图形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60140" name="图片 360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140" name="图片 36014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47725" cy="819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43000" cy="1000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09650" cy="10953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62025" cy="9239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经过折叠可以围成正方体，且在正方体侧面上的字恰好环绕组成一个四字成语的图形是（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04900" cy="876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04900" cy="876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14425" cy="8763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04900" cy="876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小红在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养成阅读习惯，快乐阅读，健康成长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读书大赛活动中，随机调查了本校初二年级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名同学，在近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个月内每人阅读课外书的数量，数据如下表所示：</w:t>
      </w:r>
    </w:p>
    <w:tbl>
      <w:tblPr>
        <w:tblStyle w:val="4"/>
        <w:tblW w:w="80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5"/>
        <w:gridCol w:w="1425"/>
        <w:gridCol w:w="1695"/>
        <w:gridCol w:w="1560"/>
        <w:gridCol w:w="13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课外书数量（本）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则阅读课外书数量的中位数和众数分别是（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某城市几条道路的位置关系如图所示，道路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，道路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的夹角∠</w:t>
      </w:r>
      <w:r>
        <w:rPr>
          <w:rFonts w:ascii="Times New Roman" w:hAnsi="Times New Roman" w:eastAsia="Times New Roman" w:cs="Times New Roman"/>
          <w:i/>
          <w:color w:val="000000"/>
        </w:rPr>
        <w:t>BAE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rFonts w:ascii="宋体" w:hAnsi="宋体" w:eastAsia="宋体" w:cs="宋体"/>
          <w:color w:val="000000"/>
        </w:rPr>
        <w:t>．城市规划部门想新修一条道路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，要求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86050" cy="17049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23°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25°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27°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30°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下列分数中，和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宋体" w:hAnsi="宋体" w:eastAsia="宋体" w:cs="宋体"/>
          <w:color w:val="000000"/>
        </w:rPr>
        <w:t>最接近的是（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2pt;width:22.8pt;" o:ole="t" filled="f" o:preferrelative="t" stroked="f" coordsize="21600,21600">
            <v:path/>
            <v:fill on="f" focussize="0,0"/>
            <v:stroke on="f" joinstyle="miter"/>
            <v:imagedata r:id="rId24" o:title="eqIdf56d7db04f622cd478559746da307ca0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pt;width:23pt;" o:ole="t" filled="f" o:preferrelative="t" stroked="f" coordsize="21600,21600">
            <v:path/>
            <v:fill on="f" focussize="0,0"/>
            <v:stroke on="f" joinstyle="miter"/>
            <v:imagedata r:id="rId26" o:title="eqId3b36f589fd0b53cb7e54f2854cfadcc2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2pt;width:22.2pt;" o:ole="t" filled="f" o:preferrelative="t" stroked="f" coordsize="21600,21600">
            <v:path/>
            <v:fill on="f" focussize="0,0"/>
            <v:stroke on="f" joinstyle="miter"/>
            <v:imagedata r:id="rId28" o:title="eqIdb4bb539a6a82472167618c7a60995fd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30" o:title="eqId598564aec706dff769c5afc4c378c57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=120°</w:t>
      </w:r>
      <w:r>
        <w:rPr>
          <w:rFonts w:ascii="宋体" w:hAnsi="宋体" w:eastAsia="宋体" w:cs="宋体"/>
          <w:color w:val="000000"/>
        </w:rPr>
        <w:t>．分别以点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的长度为半径作弧，两弧相交于点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，作直线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分别交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0953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7.5pt;width:73pt;" o:ole="t" filled="f" o:preferrelative="t" stroked="f" coordsize="21600,21600">
            <v:path/>
            <v:fill on="f" focussize="0,0"/>
            <v:stroke on="f" joinstyle="miter"/>
            <v:imagedata r:id="rId34" o:title="eqId09a653269444dabec217b9e32c69cd9e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为扎实推进“五育”并举工作，加强劳动教育，某校投入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万元购进了一批劳动工具．开展课后服务后，学生的劳动实践需求明显增强，需再次采购一批相同的劳动工具，已知采购数量与第一次相同，但采购单价比第一次降低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元，总费用降低了</w:t>
      </w:r>
      <w:r>
        <w:rPr>
          <w:rFonts w:ascii="Times New Roman" w:hAnsi="Times New Roman" w:eastAsia="Times New Roman" w:cs="Times New Roman"/>
          <w:color w:val="000000"/>
        </w:rPr>
        <w:t>15%</w:t>
      </w:r>
      <w:r>
        <w:rPr>
          <w:rFonts w:ascii="宋体" w:hAnsi="宋体" w:eastAsia="宋体" w:cs="宋体"/>
          <w:color w:val="000000"/>
        </w:rPr>
        <w:t>．设第二次采购单价为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元，则下列方程中正确的是（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pt;width:132.3pt;" o:ole="t" filled="f" o:preferrelative="t" stroked="f" coordsize="21600,21600">
            <v:path/>
            <v:fill on="f" focussize="0,0"/>
            <v:stroke on="f" joinstyle="miter"/>
            <v:imagedata r:id="rId36" o:title="eqId051acc38c55a84413fcfd26943a6c5af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pt;width:132.3pt;" o:ole="t" filled="f" o:preferrelative="t" stroked="f" coordsize="21600,21600">
            <v:path/>
            <v:fill on="f" focussize="0,0"/>
            <v:stroke on="f" joinstyle="miter"/>
            <v:imagedata r:id="rId38" o:title="eqIde015307d536e152dbc1f602a1065a83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pt;width:132.3pt;" o:ole="t" filled="f" o:preferrelative="t" stroked="f" coordsize="21600,21600">
            <v:path/>
            <v:fill on="f" focussize="0,0"/>
            <v:stroke on="f" joinstyle="miter"/>
            <v:imagedata r:id="rId40" o:title="eqId7cdc17cdc4e5d57914e6b2d7d8a1322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pt;width:132.3pt;" o:ole="t" filled="f" o:preferrelative="t" stroked="f" coordsize="21600,21600">
            <v:path/>
            <v:fill on="f" focussize="0,0"/>
            <v:stroke on="f" joinstyle="miter"/>
            <v:imagedata r:id="rId42" o:title="eqId2b792b71ab331c85ac1297eaa0ecae62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边的中点，连接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交对角线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．若∠</w:t>
      </w:r>
      <w:r>
        <w:rPr>
          <w:rFonts w:ascii="Times New Roman" w:hAnsi="Times New Roman" w:eastAsia="Times New Roman" w:cs="Times New Roman"/>
          <w:i/>
          <w:color w:val="000000"/>
        </w:rPr>
        <w:t>DEF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DFE</w:t>
      </w:r>
      <w:r>
        <w:rPr>
          <w:rFonts w:ascii="宋体" w:hAnsi="宋体" w:eastAsia="宋体" w:cs="宋体"/>
          <w:color w:val="000000"/>
        </w:rPr>
        <w:t>，则这个菱形的面积为（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2096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45" o:title="eqId619096595112f0340a43b756e114dd3d"/>
            <o:lock v:ext="edit" aspectratio="t"/>
            <w10:wrap type="none"/>
            <w10:anchorlock/>
          </v:shape>
          <o:OLEObject Type="Embed" ProgID="Equation.DSMT4" ShapeID="_x0000_i1036" DrawAspect="Content" ObjectID="_1468075736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45" o:title="eqId619096595112f0340a43b756e114dd3d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若二次函数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56.4pt;" o:ole="t" filled="f" o:preferrelative="t" stroked="f" coordsize="21600,21600">
            <v:path/>
            <v:fill on="f" focussize="0,0"/>
            <v:stroke on="f" joinstyle="miter"/>
            <v:imagedata r:id="rId48" o:title="eqId69ffebe2873578dbad77b3e052a3cff8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）两点，则代数式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pt;width:85pt;" o:ole="t" filled="f" o:preferrelative="t" stroked="f" coordsize="21600,21600">
            <v:path/>
            <v:fill on="f" focussize="0,0"/>
            <v:stroke on="f" joinstyle="miter"/>
            <v:imagedata r:id="rId50" o:title="eqId4909cd2bcb85f290e965c8c8780c857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边上，过△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宋体" w:hAnsi="宋体" w:eastAsia="宋体" w:cs="宋体"/>
          <w:color w:val="000000"/>
        </w:rPr>
        <w:t>的内心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IE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4573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分．请直接填写最后结果．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要使式子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53" o:title="eqId539dcd12f7225a4218807057240b2236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57" o:title="eqIdfc1c46f2d555f0b32e7033bc6bc4de4a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如图，在平面直角坐标系中，平移△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至△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的位置．若顶点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）的对应点是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），则点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（﹣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）的对应点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504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60" o:title="eqId6921503bdb4a2a91914a4d240dc94c9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60138" name="图片 36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138" name="图片 36013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结果为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的中心与坐标原点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重合，将顶点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）逆时针旋转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得点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，再将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逆时针旋转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得点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，再将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逆时针旋转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得点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，再将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逆时针旋转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得点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，再将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得点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依此类推，则点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2022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21145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70</w:t>
      </w:r>
      <w:r>
        <w:rPr>
          <w:rFonts w:ascii="宋体" w:hAnsi="宋体" w:eastAsia="宋体" w:cs="宋体"/>
          <w:b/>
          <w:color w:val="000000"/>
          <w:sz w:val="24"/>
        </w:rPr>
        <w:t>分．解答要写出必要的文字说明，证明过程或演算步骤．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51.75pt;width:77.25pt;" o:ole="t" filled="f" o:preferrelative="t" stroked="f" coordsize="21600,21600">
            <v:path/>
            <v:fill on="f" focussize="0,0"/>
            <v:stroke on="f" joinstyle="miter"/>
            <v:imagedata r:id="rId63" o:title="eqId3f31f8a92fb4df553ea2d61567df7dcf"/>
            <o:lock v:ext="edit" aspectratio="t"/>
            <w10:wrap type="none"/>
            <w10:anchorlock/>
          </v:shape>
          <o:OLEObject Type="Embed" ProgID="Equation.DSMT4" ShapeID="_x0000_i1044" DrawAspect="Content" ObjectID="_1468075744" r:id="rId6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360146" name="图片 360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146" name="图片 360146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等腰三角形，点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分别在腰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上，且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．求证：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1334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60142" name="图片 360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142" name="图片 360142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如图，直线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与双曲线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2pt;width:13.8pt;" o:ole="t" filled="f" o:preferrelative="t" stroked="f" coordsize="21600,21600">
            <v:path/>
            <v:fill on="f" focussize="0,0"/>
            <v:stroke on="f" joinstyle="miter"/>
            <v:imagedata r:id="rId68" o:title="eqId6f7626c207a4dc82d4d59cb520c91e49"/>
            <o:lock v:ext="edit" aspectratio="t"/>
            <w10:wrap type="none"/>
            <w10:anchorlock/>
          </v:shape>
          <o:OLEObject Type="Embed" ProgID="Equation.DSMT4" ShapeID="_x0000_i1045" DrawAspect="Content" ObjectID="_146807574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4668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分别求直线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和双曲线对应的函数表达式；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直接写出当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＞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2pt;width:13.8pt;" o:ole="t" filled="f" o:preferrelative="t" stroked="f" coordsize="21600,21600">
            <v:path/>
            <v:fill on="f" focussize="0,0"/>
            <v:stroke on="f" joinstyle="miter"/>
            <v:imagedata r:id="rId68" o:title="eqId6f7626c207a4dc82d4d59cb520c91e49"/>
            <o:lock v:ext="edit" aspectratio="t"/>
            <w10:wrap type="none"/>
            <w10:anchorlock/>
          </v:shape>
          <o:OLEObject Type="Embed" ProgID="Equation.DSMT4" ShapeID="_x0000_i1046" DrawAspect="Content" ObjectID="_146807574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某中学积极落实国家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双减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教育政策，决定增设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礼仪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陶艺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园艺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厨艺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及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编程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等五门校本课程以提升课后服务质量，促进学生全面健康发展为优化师资配备，学校面向七年级参与课后服务的部分学生开展了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你选修哪门课程（要求必须选修一门且只能选修一门）？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的随机问卷调查，并根据调查数据绘制了如下两幅不完整的统计图：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18859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请结合上述信息，解答下列问题：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共有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名学生参与了本次问卷调查；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陶艺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在扇形统计图中所对应的圆心角是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补全调查结果条形统计图；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小刚和小强分别从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礼仪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等五门校本课程中任选一门，请用列表法或画树状图法求出两人恰好选到同一门课程的概率．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如图，希望中学的教学楼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和综合楼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之间生长着一棵高度为</w:t>
      </w:r>
      <w:r>
        <w:rPr>
          <w:rFonts w:ascii="Times New Roman" w:hAnsi="Times New Roman" w:eastAsia="Times New Roman" w:cs="Times New Roman"/>
          <w:color w:val="000000"/>
        </w:rPr>
        <w:t>12.88</w:t>
      </w:r>
      <w:r>
        <w:rPr>
          <w:rFonts w:ascii="宋体" w:hAnsi="宋体" w:eastAsia="宋体" w:cs="宋体"/>
          <w:color w:val="000000"/>
        </w:rPr>
        <w:t>米的白杨树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，且其底端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在同一直线上，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FD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米．在综合实践活动课上，小明打算借助这棵树的高度测算出综合楼的高度，他在教学楼顶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处测得点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的仰角为</w:t>
      </w:r>
      <w:r>
        <w:rPr>
          <w:rFonts w:ascii="Times New Roman" w:hAnsi="Times New Roman" w:eastAsia="Times New Roman" w:cs="Times New Roman"/>
          <w:color w:val="000000"/>
        </w:rPr>
        <w:t>9°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的俯角为</w:t>
      </w:r>
      <w:r>
        <w:rPr>
          <w:rFonts w:ascii="Times New Roman" w:hAnsi="Times New Roman" w:eastAsia="Times New Roman" w:cs="Times New Roman"/>
          <w:color w:val="000000"/>
        </w:rPr>
        <w:t>16°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12096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225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51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科学计算器按键顺序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计算结果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（已取近似值）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28700" cy="257175"/>
                  <wp:effectExtent l="0" t="0" r="0" b="9525"/>
                  <wp:docPr id="100039" name="图片 1000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图片 1000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2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38225" cy="266700"/>
                  <wp:effectExtent l="0" t="0" r="9525" b="0"/>
                  <wp:docPr id="100041" name="图片 10004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图片 10004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2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81125" cy="266700"/>
                  <wp:effectExtent l="0" t="0" r="9525" b="0"/>
                  <wp:docPr id="100043" name="图片 10004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2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81125" cy="266700"/>
                  <wp:effectExtent l="0" t="0" r="9525" b="0"/>
                  <wp:docPr id="100045" name="图片 10004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图片 10004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0.287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问小明能否运用以上数据，得到综合楼的高度？若能，请求出其高度（结果精确到</w:t>
      </w:r>
      <w:r>
        <w:rPr>
          <w:rFonts w:ascii="Times New Roman" w:hAnsi="Times New Roman" w:eastAsia="Times New Roman" w:cs="Times New Roman"/>
          <w:color w:val="000000"/>
        </w:rPr>
        <w:t>0.01</w:t>
      </w:r>
      <w:r>
        <w:rPr>
          <w:rFonts w:ascii="宋体" w:hAnsi="宋体" w:eastAsia="宋体" w:cs="宋体"/>
          <w:color w:val="000000"/>
        </w:rPr>
        <w:t>米）；若不能，说明理由．（解答过程中可直接使用表格中的数据哟！）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的内接三角形，∠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的平分线与⊙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DB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，设∠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的平分线与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，求证：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DI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6573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　　　图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作直线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05pt;width:13.05pt;" o:ole="t" filled="f" o:preferrelative="t" stroked="f" coordsize="21600,21600">
            <v:path/>
            <v:fill on="f" focussize="0,0"/>
            <v:stroke on="f" joinstyle="miter"/>
            <v:imagedata r:id="rId79" o:title="eqId2a9bfa68259d7a331be323b2038d628a"/>
            <o:lock v:ext="edit" aspectratio="t"/>
            <w10:wrap type="none"/>
            <w10:anchorlock/>
          </v:shape>
          <o:OLEObject Type="Embed" ProgID="Equation.DSMT4" ShapeID="_x0000_i1047" DrawAspect="Content" ObjectID="_1468075747" r:id="rId7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，求证：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7145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　　　图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，设弦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延长后交⊙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外一点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的平行线交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作⊙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的切线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（切点为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），求证：</w:t>
      </w:r>
      <w:r>
        <w:rPr>
          <w:rFonts w:ascii="Times New Roman" w:hAnsi="Times New Roman" w:eastAsia="Times New Roman" w:cs="Times New Roman"/>
          <w:i/>
          <w:color w:val="000000"/>
        </w:rPr>
        <w:t>GF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60020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　　　图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轴相交于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60144" name="图片 360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144" name="图片 36014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左侧），顶点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83" o:title="eqIdd599cb4a589f90b0205f24c2e1fa021e"/>
            <o:lock v:ext="edit" aspectratio="t"/>
            <w10:wrap type="none"/>
            <w10:anchorlock/>
          </v:shape>
          <o:OLEObject Type="Embed" ProgID="Equation.DSMT4" ShapeID="_x0000_i1048" DrawAspect="Content" ObjectID="_1468075748" r:id="rId8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上，动点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）在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轴上方的抛物线上．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7335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438275" cy="1800225"/>
            <wp:effectExtent l="0" t="0" r="9525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　　　　　　　　　　　　　　</w:t>
      </w:r>
      <w:r>
        <w:rPr>
          <w:color w:val="000000"/>
        </w:rPr>
        <w:drawing>
          <wp:inline distT="0" distB="0" distL="114300" distR="114300">
            <wp:extent cx="523875" cy="123825"/>
            <wp:effectExtent l="0" t="0" r="9525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求这条抛物线对应的函数表达式；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PM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PN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PM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PN</w:t>
      </w:r>
      <w:r>
        <w:rPr>
          <w:rFonts w:ascii="宋体" w:hAnsi="宋体" w:eastAsia="宋体" w:cs="宋体"/>
          <w:color w:val="000000"/>
        </w:rPr>
        <w:t>的最大值；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设直线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BP</w:t>
      </w:r>
      <w:r>
        <w:rPr>
          <w:rFonts w:ascii="宋体" w:hAnsi="宋体" w:eastAsia="宋体" w:cs="宋体"/>
          <w:color w:val="000000"/>
        </w:rPr>
        <w:t>与抛物线的对称轴分别相交于点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，请探索以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轴的对称点）为顶点的四边形面积是否随着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点的运动而发生变化，若不变，求出这个四边形的面积；若变化，说明理由．</w:t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5C2872"/>
    <w:rsid w:val="38274566"/>
    <w:rsid w:val="785F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8" Type="http://schemas.openxmlformats.org/officeDocument/2006/relationships/fontTable" Target="fontTable.xml"/><Relationship Id="rId87" Type="http://schemas.openxmlformats.org/officeDocument/2006/relationships/customXml" Target="../customXml/item1.xml"/><Relationship Id="rId86" Type="http://schemas.openxmlformats.org/officeDocument/2006/relationships/image" Target="media/image53.png"/><Relationship Id="rId85" Type="http://schemas.openxmlformats.org/officeDocument/2006/relationships/image" Target="media/image52.png"/><Relationship Id="rId84" Type="http://schemas.openxmlformats.org/officeDocument/2006/relationships/image" Target="media/image51.png"/><Relationship Id="rId83" Type="http://schemas.openxmlformats.org/officeDocument/2006/relationships/image" Target="media/image50.wmf"/><Relationship Id="rId82" Type="http://schemas.openxmlformats.org/officeDocument/2006/relationships/oleObject" Target="embeddings/oleObject24.bin"/><Relationship Id="rId81" Type="http://schemas.openxmlformats.org/officeDocument/2006/relationships/image" Target="media/image49.png"/><Relationship Id="rId80" Type="http://schemas.openxmlformats.org/officeDocument/2006/relationships/image" Target="media/image48.png"/><Relationship Id="rId8" Type="http://schemas.openxmlformats.org/officeDocument/2006/relationships/footer" Target="footer3.xml"/><Relationship Id="rId79" Type="http://schemas.openxmlformats.org/officeDocument/2006/relationships/image" Target="media/image47.wmf"/><Relationship Id="rId78" Type="http://schemas.openxmlformats.org/officeDocument/2006/relationships/oleObject" Target="embeddings/oleObject23.bin"/><Relationship Id="rId77" Type="http://schemas.openxmlformats.org/officeDocument/2006/relationships/image" Target="media/image46.png"/><Relationship Id="rId76" Type="http://schemas.openxmlformats.org/officeDocument/2006/relationships/image" Target="media/image45.png"/><Relationship Id="rId75" Type="http://schemas.openxmlformats.org/officeDocument/2006/relationships/image" Target="media/image44.png"/><Relationship Id="rId74" Type="http://schemas.openxmlformats.org/officeDocument/2006/relationships/image" Target="media/image43.png"/><Relationship Id="rId73" Type="http://schemas.openxmlformats.org/officeDocument/2006/relationships/image" Target="media/image42.png"/><Relationship Id="rId72" Type="http://schemas.openxmlformats.org/officeDocument/2006/relationships/image" Target="media/image41.png"/><Relationship Id="rId71" Type="http://schemas.openxmlformats.org/officeDocument/2006/relationships/image" Target="media/image40.png"/><Relationship Id="rId70" Type="http://schemas.openxmlformats.org/officeDocument/2006/relationships/oleObject" Target="embeddings/oleObject22.bin"/><Relationship Id="rId7" Type="http://schemas.openxmlformats.org/officeDocument/2006/relationships/footer" Target="footer2.xml"/><Relationship Id="rId69" Type="http://schemas.openxmlformats.org/officeDocument/2006/relationships/image" Target="media/image39.png"/><Relationship Id="rId68" Type="http://schemas.openxmlformats.org/officeDocument/2006/relationships/image" Target="media/image38.wmf"/><Relationship Id="rId67" Type="http://schemas.openxmlformats.org/officeDocument/2006/relationships/oleObject" Target="embeddings/oleObject21.bin"/><Relationship Id="rId66" Type="http://schemas.openxmlformats.org/officeDocument/2006/relationships/image" Target="media/image37.wmf"/><Relationship Id="rId65" Type="http://schemas.openxmlformats.org/officeDocument/2006/relationships/image" Target="media/image36.png"/><Relationship Id="rId64" Type="http://schemas.openxmlformats.org/officeDocument/2006/relationships/image" Target="media/image35.wmf"/><Relationship Id="rId63" Type="http://schemas.openxmlformats.org/officeDocument/2006/relationships/image" Target="media/image34.wmf"/><Relationship Id="rId62" Type="http://schemas.openxmlformats.org/officeDocument/2006/relationships/oleObject" Target="embeddings/oleObject20.bin"/><Relationship Id="rId61" Type="http://schemas.openxmlformats.org/officeDocument/2006/relationships/image" Target="media/image33.png"/><Relationship Id="rId60" Type="http://schemas.openxmlformats.org/officeDocument/2006/relationships/image" Target="media/image32.wmf"/><Relationship Id="rId6" Type="http://schemas.openxmlformats.org/officeDocument/2006/relationships/footer" Target="footer1.xml"/><Relationship Id="rId59" Type="http://schemas.openxmlformats.org/officeDocument/2006/relationships/oleObject" Target="embeddings/oleObject19.bin"/><Relationship Id="rId58" Type="http://schemas.openxmlformats.org/officeDocument/2006/relationships/image" Target="media/image31.png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image" Target="media/image29.wmf"/><Relationship Id="rId54" Type="http://schemas.openxmlformats.org/officeDocument/2006/relationships/oleObject" Target="embeddings/oleObject17.bin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7.png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oleObject" Target="embeddings/oleObject13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2.bin"/><Relationship Id="rId43" Type="http://schemas.openxmlformats.org/officeDocument/2006/relationships/image" Target="media/image23.png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wmf"/><Relationship Id="rId35" Type="http://schemas.openxmlformats.org/officeDocument/2006/relationships/oleObject" Target="embeddings/oleObject8.bin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png"/><Relationship Id="rId31" Type="http://schemas.openxmlformats.org/officeDocument/2006/relationships/oleObject" Target="embeddings/oleObject6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wmf"/><Relationship Id="rId27" Type="http://schemas.openxmlformats.org/officeDocument/2006/relationships/oleObject" Target="embeddings/oleObject4.bin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wmf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2022-10-09T13:00:00Z</dcterms:created>
  <dc:creator>学科网试题生产平台</dc:creator>
  <dc:description>3073802475945984</dc:description>
  <cp:lastModifiedBy>AA食来运转美食店洪丽</cp:lastModifiedBy>
  <dcterms:modified xsi:type="dcterms:W3CDTF">2022-11-24T10:55:00Z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3A1959F03ADF485099DFEE809128B0B3</vt:lpwstr>
  </property>
</Properties>
</file>