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12395200</wp:posOffset>
            </wp:positionV>
            <wp:extent cx="266700" cy="279400"/>
            <wp:effectExtent l="0" t="0" r="0" b="635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rFonts w:ascii="宋体" w:hAnsi="宋体" w:eastAsia="宋体" w:cs="宋体"/>
          <w:b/>
          <w:color w:val="auto"/>
          <w:sz w:val="32"/>
        </w:rPr>
        <w:t>二○二二年东营市初中学业水平考试</w:t>
      </w:r>
    </w:p>
    <w:p>
      <w:pPr>
        <w:spacing w:line="360" w:lineRule="auto"/>
        <w:jc w:val="center"/>
      </w:pPr>
      <w:r>
        <w:rPr>
          <w:rFonts w:ascii="宋体" w:hAnsi="宋体" w:eastAsia="宋体" w:cs="宋体"/>
          <w:b/>
          <w:color w:val="auto"/>
          <w:sz w:val="32"/>
        </w:rPr>
        <w:t>数学试题</w:t>
      </w:r>
    </w:p>
    <w:p>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本试题分第Ⅰ卷和第Ⅱ卷两部分，第Ⅰ卷为选择题，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分；第Ⅱ卷为非选择题，</w:t>
      </w:r>
      <w:r>
        <w:rPr>
          <w:rFonts w:ascii="Times New Roman" w:hAnsi="Times New Roman" w:eastAsia="Times New Roman" w:cs="Times New Roman"/>
          <w:b/>
          <w:color w:val="auto"/>
          <w:sz w:val="24"/>
        </w:rPr>
        <w:t>90</w:t>
      </w:r>
      <w:r>
        <w:rPr>
          <w:rFonts w:ascii="宋体" w:hAnsi="宋体" w:eastAsia="宋体" w:cs="宋体"/>
          <w:b/>
          <w:color w:val="auto"/>
          <w:sz w:val="24"/>
        </w:rPr>
        <w:t>分；本试题共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数学试题答题卡共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答题前，考生务必将自己的姓名、准考证号、座号等填写在试题和答题卡上，考试结束，试题和答题卡一并收回</w:t>
      </w:r>
      <w:r>
        <w:rPr>
          <w:rFonts w:ascii="Times New Roman" w:hAnsi="Times New Roman" w:eastAsia="Times New Roman" w:cs="Times New Roman"/>
          <w:b/>
          <w:color w:val="auto"/>
          <w:sz w:val="24"/>
        </w:rPr>
        <w:t>.</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第Ⅰ卷每题选出答案后，都必须用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w:t>
      </w:r>
      <w:r>
        <w:rPr>
          <w:rFonts w:ascii="Times New Roman" w:hAnsi="Times New Roman" w:eastAsia="Times New Roman" w:cs="Times New Roman"/>
          <w:b/>
          <w:i/>
          <w:color w:val="auto"/>
          <w:sz w:val="24"/>
        </w:rPr>
        <w:t>ABCD</w:t>
      </w:r>
      <w:r>
        <w:rPr>
          <w:rFonts w:ascii="宋体" w:hAnsi="宋体" w:eastAsia="宋体" w:cs="宋体"/>
          <w:b/>
          <w:color w:val="auto"/>
          <w:sz w:val="24"/>
        </w:rPr>
        <w:t>】涂黑</w:t>
      </w:r>
      <w:r>
        <w:rPr>
          <w:rFonts w:ascii="Times New Roman" w:hAnsi="Times New Roman" w:eastAsia="Times New Roman" w:cs="Times New Roman"/>
          <w:b/>
          <w:color w:val="auto"/>
          <w:sz w:val="24"/>
        </w:rPr>
        <w:t>.</w:t>
      </w:r>
      <w:r>
        <w:rPr>
          <w:rFonts w:ascii="宋体" w:hAnsi="宋体" w:eastAsia="宋体" w:cs="宋体"/>
          <w:b/>
          <w:color w:val="auto"/>
          <w:sz w:val="24"/>
        </w:rPr>
        <w:t>如需改动，先用橡皮擦干净，再改涂其它答案</w:t>
      </w:r>
      <w:r>
        <w:rPr>
          <w:rFonts w:ascii="Times New Roman" w:hAnsi="Times New Roman" w:eastAsia="Times New Roman" w:cs="Times New Roman"/>
          <w:b/>
          <w:color w:val="auto"/>
          <w:sz w:val="24"/>
        </w:rPr>
        <w:t>.</w:t>
      </w:r>
      <w:r>
        <w:rPr>
          <w:rFonts w:ascii="宋体" w:hAnsi="宋体" w:eastAsia="宋体" w:cs="宋体"/>
          <w:b/>
          <w:color w:val="auto"/>
          <w:sz w:val="24"/>
        </w:rPr>
        <w:t>第Ⅱ卷按要求用</w:t>
      </w:r>
      <w:r>
        <w:rPr>
          <w:rFonts w:ascii="Times New Roman" w:hAnsi="Times New Roman" w:eastAsia="Times New Roman" w:cs="Times New Roman"/>
          <w:b/>
          <w:color w:val="auto"/>
          <w:sz w:val="24"/>
        </w:rPr>
        <w:t>0.5</w:t>
      </w:r>
      <w:r>
        <w:rPr>
          <w:rFonts w:ascii="Times New Roman" w:hAnsi="Times New Roman" w:eastAsia="Times New Roman" w:cs="Times New Roman"/>
          <w:b/>
          <w:i/>
          <w:color w:val="auto"/>
          <w:sz w:val="24"/>
        </w:rPr>
        <w:t>mm</w:t>
      </w:r>
      <w:r>
        <w:rPr>
          <w:rFonts w:ascii="宋体" w:hAnsi="宋体" w:eastAsia="宋体" w:cs="宋体"/>
          <w:b/>
          <w:color w:val="auto"/>
          <w:sz w:val="24"/>
        </w:rPr>
        <w:t>碳素笔答在答题卡的相应位置上</w:t>
      </w:r>
      <w:r>
        <w:rPr>
          <w:rFonts w:ascii="Times New Roman" w:hAnsi="Times New Roman" w:eastAsia="Times New Roman" w:cs="Times New Roman"/>
          <w:b/>
          <w:color w:val="auto"/>
          <w:sz w:val="24"/>
        </w:rPr>
        <w:t>.</w:t>
      </w:r>
    </w:p>
    <w:p>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小题，在每小题给出的四个选项中，只有一项是正确的，请把正确的选项选出来</w:t>
      </w:r>
      <w:r>
        <w:rPr>
          <w:rFonts w:ascii="Times New Roman" w:hAnsi="Times New Roman" w:eastAsia="Times New Roman" w:cs="Times New Roman"/>
          <w:b/>
          <w:color w:val="auto"/>
          <w:sz w:val="24"/>
        </w:rPr>
        <w:t>.</w:t>
      </w:r>
      <w:r>
        <w:rPr>
          <w:rFonts w:ascii="宋体" w:hAnsi="宋体" w:eastAsia="宋体" w:cs="宋体"/>
          <w:b/>
          <w:color w:val="auto"/>
          <w:sz w:val="24"/>
        </w:rPr>
        <w:t>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分，选错、不选或选出的答案超过一个均记零分</w:t>
      </w:r>
      <w:r>
        <w:rPr>
          <w:rFonts w:ascii="Times New Roman" w:hAnsi="Times New Roman" w:eastAsia="Times New Roman" w:cs="Times New Roman"/>
          <w:b/>
          <w:color w:val="auto"/>
          <w:sz w:val="24"/>
        </w:rPr>
        <w:t>.</w:t>
      </w:r>
    </w:p>
    <w:p>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2524687" name="图片 84252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4687" name="图片 84252468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15.85pt;width:74.85pt;" o:ole="t" filled="f" o:preferrelative="t" stroked="f" coordsize="21600,21600">
            <v:path/>
            <v:fill on="f" focussize="0,0"/>
            <v:stroke on="f" joinstyle="miter"/>
            <v:imagedata r:id="rId19" o:title="eqId0693bc65c788567ac399199ce9fe110b"/>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1" o:title="eqId486d98a3f7d661b2b84485f76c56d747"/>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3" o:title="eqId85aacb7d0fe21f39cf803b1c2339ced4"/>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25" o:title="eqIdd127e16b69d58ea793dcfdf02af8b5f3"/>
            <o:lock v:ext="edit" aspectratio="t"/>
            <w10:wrap type="none"/>
            <w10:anchorlock/>
          </v:shape>
          <o:OLEObject Type="Embed" ProgID="Equation.DSMT4" ShapeID="_x0000_i1031" DrawAspect="Content" ObjectID="_1468075731" r:id="rId24">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如图，直线</w:t>
      </w:r>
      <w:r>
        <w:object>
          <v:shape id="_x0000_i1032" o:spt="75" alt="学科网(www.zxxk.com)--教育资源门户，提供试卷、教案、课件、论文、素材以及各类教学资源下载，还有大量而丰富的教学相关资讯！" type="#_x0000_t75" style="height:13.85pt;width:26.95pt;" o:ole="t" filled="f" o:preferrelative="t" stroked="f" coordsize="21600,21600">
            <v:path/>
            <v:fill on="f" focussize="0,0"/>
            <v:stroke on="f" joinstyle="miter"/>
            <v:imagedata r:id="rId27" o:title="eqId2bc8444d63d1ca92651c62fe9b220859"/>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，一个三角板的直角顶点在直线</w:t>
      </w:r>
      <w:r>
        <w:rPr>
          <w:rFonts w:ascii="Times New Roman" w:hAnsi="Times New Roman" w:eastAsia="Times New Roman" w:cs="Times New Roman"/>
          <w:i/>
          <w:color w:val="000000"/>
        </w:rPr>
        <w:t>a</w:t>
      </w:r>
      <w:r>
        <w:rPr>
          <w:rFonts w:ascii="宋体" w:hAnsi="宋体" w:eastAsia="宋体" w:cs="宋体"/>
          <w:color w:val="000000"/>
        </w:rPr>
        <w:t>上，两直角边均与直线</w:t>
      </w:r>
      <w:r>
        <w:rPr>
          <w:rFonts w:ascii="Times New Roman" w:hAnsi="Times New Roman" w:eastAsia="Times New Roman" w:cs="Times New Roman"/>
          <w:i/>
          <w:color w:val="000000"/>
        </w:rPr>
        <w:t>b</w:t>
      </w:r>
      <w:r>
        <w:rPr>
          <w:rFonts w:ascii="宋体" w:hAnsi="宋体" w:eastAsia="宋体" w:cs="宋体"/>
          <w:color w:val="000000"/>
        </w:rPr>
        <w:t>相交，</w:t>
      </w:r>
      <w:r>
        <w:object>
          <v:shape id="_x0000_i10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 o:title="eqId0a166225f9ada66c353e21ee2262d42c"/>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1" o:title="eqId3cc310194575262fb45352c2fbc19868"/>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86000" cy="1790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286000" cy="17907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 o:title="eqIdd36581140ebac5d28438ea63b1b23b65"/>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 o:title="eqId2fb94bd9eb80fb9f5f02f518bb8f2211"/>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38" o:title="eqIdbe6a6301878fed2a01413020b27310a5"/>
            <o:lock v:ext="edit" aspectratio="t"/>
            <w10:wrap type="none"/>
            <w10:anchorlock/>
          </v:shape>
          <o:OLEObject Type="Embed" ProgID="Equation.DSMT4" ShapeID="_x0000_i1037" DrawAspect="Content" ObjectID="_1468075737" r:id="rId37">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 o:title="eqId225803a7818b0985a1b96d8e0a627251"/>
            <o:lock v:ext="edit" aspectratio="t"/>
            <w10:wrap type="none"/>
            <w10:anchorlock/>
          </v:shape>
          <o:OLEObject Type="Embed" ProgID="Equation.DSMT4" ShapeID="_x0000_i1038" DrawAspect="Content" ObjectID="_1468075738" r:id="rId39">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植树节当天，七年级</w:t>
      </w:r>
      <w:r>
        <w:rPr>
          <w:rFonts w:ascii="Times New Roman" w:hAnsi="Times New Roman" w:eastAsia="Times New Roman" w:cs="Times New Roman"/>
          <w:color w:val="000000"/>
        </w:rPr>
        <w:t>1</w:t>
      </w:r>
      <w:r>
        <w:rPr>
          <w:rFonts w:ascii="宋体" w:hAnsi="宋体" w:eastAsia="宋体" w:cs="宋体"/>
          <w:color w:val="000000"/>
        </w:rPr>
        <w:t>班植树</w:t>
      </w:r>
      <w:r>
        <w:rPr>
          <w:rFonts w:ascii="Times New Roman" w:hAnsi="Times New Roman" w:eastAsia="Times New Roman" w:cs="Times New Roman"/>
          <w:color w:val="000000"/>
        </w:rPr>
        <w:t>300</w:t>
      </w:r>
      <w:r>
        <w:rPr>
          <w:rFonts w:ascii="宋体" w:hAnsi="宋体" w:eastAsia="宋体" w:cs="宋体"/>
          <w:color w:val="000000"/>
        </w:rPr>
        <w:t>棵，正好占这批树苗总数的</w:t>
      </w:r>
      <w:r>
        <w:object>
          <v:shape id="_x0000_i103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2" o:title="eqIdeac97e6740365c85ad857aff85cefbe5"/>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，七年级</w:t>
      </w:r>
      <w:r>
        <w:rPr>
          <w:rFonts w:ascii="Times New Roman" w:hAnsi="Times New Roman" w:eastAsia="Times New Roman" w:cs="Times New Roman"/>
          <w:color w:val="000000"/>
        </w:rPr>
        <w:t>2</w:t>
      </w:r>
      <w:r>
        <w:rPr>
          <w:rFonts w:ascii="宋体" w:hAnsi="宋体" w:eastAsia="宋体" w:cs="宋体"/>
          <w:color w:val="000000"/>
        </w:rPr>
        <w:t>班植树棵数是这批树苗总数的</w:t>
      </w:r>
      <w:r>
        <w:object>
          <v:shape id="_x0000_i104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，则七年级</w:t>
      </w:r>
      <w:r>
        <w:rPr>
          <w:rFonts w:ascii="Times New Roman" w:hAnsi="Times New Roman" w:eastAsia="Times New Roman" w:cs="Times New Roman"/>
          <w:color w:val="000000"/>
        </w:rPr>
        <w:t>2</w:t>
      </w:r>
      <w:r>
        <w:rPr>
          <w:rFonts w:ascii="宋体" w:hAnsi="宋体" w:eastAsia="宋体" w:cs="宋体"/>
          <w:color w:val="000000"/>
        </w:rPr>
        <w:t>班植树的棵数是（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100</w:t>
      </w:r>
      <w:r>
        <w:rPr>
          <w:color w:val="000000"/>
        </w:rPr>
        <w:tab/>
      </w:r>
      <w:r>
        <w:rPr>
          <w:color w:val="000000"/>
        </w:rPr>
        <w:t xml:space="preserve">D. </w:t>
      </w:r>
      <w:r>
        <w:rPr>
          <w:rFonts w:ascii="Times New Roman" w:hAnsi="Times New Roman" w:eastAsia="Times New Roman" w:cs="Times New Roman"/>
          <w:color w:val="000000"/>
        </w:rPr>
        <w:t>180</w:t>
      </w:r>
    </w:p>
    <w:p>
      <w:pPr>
        <w:spacing w:line="360" w:lineRule="auto"/>
        <w:jc w:val="left"/>
        <w:textAlignment w:val="center"/>
        <w:rPr>
          <w:color w:val="000000"/>
        </w:rPr>
      </w:pPr>
      <w:r>
        <w:rPr>
          <w:color w:val="000000"/>
        </w:rPr>
        <w:t xml:space="preserve">5. </w:t>
      </w:r>
      <w:r>
        <w:rPr>
          <w:rFonts w:ascii="宋体" w:hAnsi="宋体" w:eastAsia="宋体" w:cs="宋体"/>
          <w:color w:val="000000"/>
        </w:rPr>
        <w:t>一元二次方程</w:t>
      </w:r>
      <w:r>
        <w:object>
          <v:shape id="_x0000_i1041" o:spt="75" alt="学科网(www.zxxk.com)--教育资源门户，提供试卷、教案、课件、论文、素材以及各类教学资源下载，还有大量而丰富的教学相关资讯！" type="#_x0000_t75" style="height:15.9pt;width:72pt;" o:ole="t" filled="f" o:preferrelative="t" stroked="f" coordsize="21600,21600">
            <v:path/>
            <v:fill on="f" focussize="0,0"/>
            <v:stroke on="f" joinstyle="miter"/>
            <v:imagedata r:id="rId46" o:title="eqId077069b1b66fdec90db1295093e88ad5"/>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1pt;width:126.25pt;" o:ole="t" filled="f" o:preferrelative="t" stroked="f" coordsize="21600,21600">
            <v:path/>
            <v:fill on="f" focussize="0,0"/>
            <v:stroke on="f" joinstyle="miter"/>
            <v:imagedata r:id="rId48" o:title="eqId81ff8070d9b4c1a5c3a7bdbc2962fc1a"/>
            <o:lock v:ext="edit" aspectratio="t"/>
            <w10:wrap type="none"/>
            <w10:anchorlock/>
          </v:shape>
          <o:OLEObject Type="Embed" ProgID="Equation.DSMT4" ShapeID="_x0000_i1042" DrawAspect="Content" ObjectID="_1468075742" r:id="rId4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50" o:title="eqId7dc6e1fec1a1f7955d902c4fb40c6d34"/>
            <o:lock v:ext="edit" aspectratio="t"/>
            <w10:wrap type="none"/>
            <w10:anchorlock/>
          </v:shape>
          <o:OLEObject Type="Embed" ProgID="Equation.DSMT4" ShapeID="_x0000_i1043" DrawAspect="Content" ObjectID="_1468075743" r:id="rId4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20pt;width:141pt;" o:ole="t" filled="f" o:preferrelative="t" stroked="f" coordsize="21600,21600">
            <v:path/>
            <v:fill on="f" focussize="0,0"/>
            <v:stroke on="f" joinstyle="miter"/>
            <v:imagedata r:id="rId52" o:title="eqId17d7632a4350f31c9c8dc18089bf50a9"/>
            <o:lock v:ext="edit" aspectratio="t"/>
            <w10:wrap type="none"/>
            <w10:anchorlock/>
          </v:shape>
          <o:OLEObject Type="Embed" ProgID="Equation.DSMT4" ShapeID="_x0000_i1044" DrawAspect="Content" ObjectID="_1468075744" r:id="rId5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1pt;width:138.85pt;" o:ole="t" filled="f" o:preferrelative="t" stroked="f" coordsize="21600,21600">
            <v:path/>
            <v:fill on="f" focussize="0,0"/>
            <v:stroke on="f" joinstyle="miter"/>
            <v:imagedata r:id="rId54" o:title="eqId0bc57af56a27580e37cb786bdf9909bb"/>
            <o:lock v:ext="edit" aspectratio="t"/>
            <w10:wrap type="none"/>
            <w10:anchorlock/>
          </v:shape>
          <o:OLEObject Type="Embed" ProgID="Equation.DSMT4" ShapeID="_x0000_i1045" DrawAspect="Content" ObjectID="_1468075745" r:id="rId53">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如图，任意将图中的某一白色方块涂黑后，能使所有黑色方块构成的图形是轴对称图形的概率是（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75247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752475" cy="752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 o:title="eqIdbf31876698721a199c7c53c6b320aa86"/>
            <o:lock v:ext="edit" aspectratio="t"/>
            <w10:wrap type="none"/>
            <w10:anchorlock/>
          </v:shape>
          <o:OLEObject Type="Embed" ProgID="Equation.DSMT4" ShapeID="_x0000_i1046" DrawAspect="Content" ObjectID="_1468075746" r:id="rId56">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0" o:title="eqId4dac452fbb5ef6dd653e7fbbef639484"/>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2" o:title="eqId5e6486784415f3537c9a13556c05d893"/>
            <o:lock v:ext="edit" aspectratio="t"/>
            <w10:wrap type="none"/>
            <w10:anchorlock/>
          </v:shape>
          <o:OLEObject Type="Embed" ProgID="Equation.DSMT4" ShapeID="_x0000_i1049" DrawAspect="Content" ObjectID="_1468075749" r:id="rId61">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边</w:t>
      </w:r>
      <w:r>
        <w:object>
          <v:shape id="_x0000_i105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上任一点，</w:t>
      </w:r>
      <w:r>
        <w:object>
          <v:shape id="_x0000_i1052" o:spt="75" alt="学科网(www.zxxk.com)--教育资源门户，提供试卷、教案、课件、论文、素材以及各类教学资源下载，还有大量而丰富的教学相关资讯！" type="#_x0000_t75" style="height:13.75pt;width:51.9pt;" o:ole="t" filled="f" o:preferrelative="t" stroked="f" coordsize="21600,21600">
            <v:path/>
            <v:fill on="f" focussize="0,0"/>
            <v:stroke on="f" joinstyle="miter"/>
            <v:imagedata r:id="rId68" o:title="eqId1d021981c03e75b1a246d899dcc64656"/>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交</w:t>
      </w:r>
      <w:r>
        <w:object>
          <v:shape id="_x0000_i105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 o:title="eqIdb75e2eaf6394f3b07703e4176541b7f3"/>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，则下列等式中</w:t>
      </w:r>
      <w:r>
        <w:rPr>
          <w:rFonts w:ascii="宋体" w:hAnsi="宋体" w:eastAsia="宋体" w:cs="宋体"/>
          <w:color w:val="000000"/>
          <w:em w:val="dot"/>
        </w:rPr>
        <w:t>不成立</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71650" cy="185737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5" o:title="eqIdf417fe82613ee8b35e3c6f3c50fe24b5"/>
            <o:lock v:ext="edit" aspectratio="t"/>
            <w10:wrap type="none"/>
            <w10:anchorlock/>
          </v:shape>
          <o:OLEObject Type="Embed" ProgID="Equation.DSMT4" ShapeID="_x0000_i1055" DrawAspect="Content" ObjectID="_1468075755" r:id="rId74">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1.25pt;width:55.7pt;" o:ole="t" filled="f" o:preferrelative="t" stroked="f" coordsize="21600,21600">
            <v:path/>
            <v:fill on="f" focussize="0,0"/>
            <v:stroke on="f" joinstyle="miter"/>
            <v:imagedata r:id="rId77" o:title="eqId177c7935371b7cde9ceedcde37e347b7"/>
            <o:lock v:ext="edit" aspectratio="t"/>
            <w10:wrap type="none"/>
            <w10:anchorlock/>
          </v:shape>
          <o:OLEObject Type="Embed" ProgID="Equation.DSMT4" ShapeID="_x0000_i1056" DrawAspect="Content" ObjectID="_1468075756" r:id="rId76">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30.7pt;width:53pt;" o:ole="t" filled="f" o:preferrelative="t" stroked="f" coordsize="21600,21600">
            <v:path/>
            <v:fill on="f" focussize="0,0"/>
            <v:stroke on="f" joinstyle="miter"/>
            <v:imagedata r:id="rId79" o:title="eqId2a42e8332595e27a213dcf91fd3aaa21"/>
            <o:lock v:ext="edit" aspectratio="t"/>
            <w10:wrap type="none"/>
            <w10:anchorlock/>
          </v:shape>
          <o:OLEObject Type="Embed" ProgID="Equation.DSMT4" ShapeID="_x0000_i1057" DrawAspect="Content" ObjectID="_1468075757" r:id="rId78">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81" o:title="eqId98ad0c2decfeef4faf146583629567fd"/>
            <o:lock v:ext="edit" aspectratio="t"/>
            <w10:wrap type="none"/>
            <w10:anchorlock/>
          </v:shape>
          <o:OLEObject Type="Embed" ProgID="Equation.DSMT4" ShapeID="_x0000_i1058" DrawAspect="Content" ObjectID="_1468075758" r:id="rId80">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如图，一次函数</w:t>
      </w:r>
      <w:r>
        <w:object>
          <v:shape id="_x0000_i105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3" o:title="eqId41d49bb2fdf76bbf030f0749462ab208"/>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与反比例函数</w:t>
      </w:r>
      <w:r>
        <w:object>
          <v:shape id="_x0000_i1060"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85" o:title="eqId6db8dc0564b187f7adb8184f714ab5da"/>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object>
          <v:shape id="_x0000_i1061"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87" o:title="eqIdacbc6a613224461ade69362d46550474"/>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，则不等式</w:t>
      </w:r>
      <w:r>
        <w:object>
          <v:shape id="_x0000_i106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9" o:title="eqIdb466dd64404474c90a568552b4a6d0a4"/>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71675" cy="2028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971675" cy="202882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92" o:title="eqId8b402181e8e0ec843d3d7f441e35bd28"/>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4" o:title="eqId0c0aa2ef928b6e3341d0a0dc6d8055b9"/>
            <o:lock v:ext="edit" aspectratio="t"/>
            <w10:wrap type="none"/>
            <w10:anchorlock/>
          </v:shape>
          <o:OLEObject Type="Embed" ProgID="Equation.DSMT4" ShapeID="_x0000_i1064" DrawAspect="Content" ObjectID="_1468075764" r:id="rId93">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6" o:title="eqId7da6d82d173ad18cc040e94c925b5ab9"/>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98" o:title="eqId16e482dd69ac1cf7f06552fdf25a217c"/>
            <o:lock v:ext="edit" aspectratio="t"/>
            <w10:wrap type="none"/>
            <w10:anchorlock/>
          </v:shape>
          <o:OLEObject Type="Embed" ProgID="Equation.DSMT4" ShapeID="_x0000_i1066" DrawAspect="Content" ObjectID="_1468075766" r:id="rId97">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6" o:title="eqId7da6d82d173ad18cc040e94c925b5ab9"/>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94" o:title="eqId0c0aa2ef928b6e3341d0a0dc6d8055b9"/>
            <o:lock v:ext="edit" aspectratio="t"/>
            <w10:wrap type="none"/>
            <w10:anchorlock/>
          </v:shape>
          <o:OLEObject Type="Embed" ProgID="Equation.DSMT4" ShapeID="_x0000_i1068" DrawAspect="Content" ObjectID="_1468075768" r:id="rId100">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102" o:title="eqIdcafe647840cc2ace0d94bdca3c4fb03d"/>
            <o:lock v:ext="edit" aspectratio="t"/>
            <w10:wrap type="none"/>
            <w10:anchorlock/>
          </v:shape>
          <o:OLEObject Type="Embed" ProgID="Equation.DSMT4" ShapeID="_x0000_i1069" DrawAspect="Content" ObjectID="_1468075769" r:id="rId101">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用一张半圆形铁皮，围成一个底面半径为</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 o:title="eqId095ab4a92bf822e175d370e6d0c8a730"/>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的圆锥形工件的侧面（接缝忽略不计），则圆锥的母线长为（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 o:title="eqId095ab4a92bf822e175d370e6d0c8a730"/>
            <o:lock v:ext="edit" aspectratio="t"/>
            <w10:wrap type="none"/>
            <w10:anchorlock/>
          </v:shape>
          <o:OLEObject Type="Embed" ProgID="Equation.DSMT4" ShapeID="_x0000_i1071" DrawAspect="Content" ObjectID="_1468075771" r:id="rId105">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7" o:title="eqId80b1fe1b971b780e443a9b13621611c5"/>
            <o:lock v:ext="edit" aspectratio="t"/>
            <w10:wrap type="none"/>
            <w10:anchorlock/>
          </v:shape>
          <o:OLEObject Type="Embed" ProgID="Equation.DSMT4" ShapeID="_x0000_i1072" DrawAspect="Content" ObjectID="_1468075772" r:id="rId106">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9" o:title="eqId689ff84e2d7f52c7446ef789a54557da"/>
            <o:lock v:ext="edit" aspectratio="t"/>
            <w10:wrap type="none"/>
            <w10:anchorlock/>
          </v:shape>
          <o:OLEObject Type="Embed" ProgID="Equation.DSMT4" ShapeID="_x0000_i1073" DrawAspect="Content" ObjectID="_1468075773" r:id="rId108">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1" o:title="eqIdd19daa2b38e3a52bd7096d235c843110"/>
            <o:lock v:ext="edit" aspectratio="t"/>
            <w10:wrap type="none"/>
            <w10:anchorlock/>
          </v:shape>
          <o:OLEObject Type="Embed" ProgID="Equation.DSMT4" ShapeID="_x0000_i1074" DrawAspect="Content" ObjectID="_1468075774" r:id="rId110">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如图，已知菱形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3" o:title="eqId411b38a18046fea8e9fab1f9f9b80a5f"/>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，对角线</w:t>
      </w:r>
      <w:r>
        <w:object>
          <v:shape id="_x0000_i107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5" o:title="eqId2d578394cd8e4d7a705599269c512960"/>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077" o:spt="75" alt="学科网(www.zxxk.com)--教育资源门户，提供试卷、教案、课件、论文、素材以及各类教学资源下载，还有大量而丰富的教学相关资讯！" type="#_x0000_t75" style="height:14pt;width:48.15pt;" o:ole="t" filled="f" o:preferrelative="t" stroked="f" coordsize="21600,21600">
            <v:path/>
            <v:fill on="f" focussize="0,0"/>
            <v:stroke on="f" joinstyle="miter"/>
            <v:imagedata r:id="rId117" o:title="eqIda20cb2c77ea29b6eabbc477bc3743859"/>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上的动点，</w:t>
      </w:r>
      <w:r>
        <w:object>
          <v:shape id="_x0000_i1078"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119" o:title="eqId6f20b81526b746d94f6ea1fabba62162"/>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，连接</w:t>
      </w:r>
      <w:r>
        <w:object>
          <v:shape id="_x0000_i1079"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21" o:title="eqIdf25013f00a84c18b2d983430d44d2eb5"/>
            <o:lock v:ext="edit" aspectratio="t"/>
            <w10:wrap type="none"/>
            <w10:anchorlock/>
          </v:shape>
          <o:OLEObject Type="Embed" ProgID="Equation.DSMT4" ShapeID="_x0000_i1079" DrawAspect="Content" ObjectID="_1468075779" r:id="rId12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以下四个结论正确的是（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1590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371725"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w:t>
      </w:r>
      <w:r>
        <w:object>
          <v:shape id="_x0000_i108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4" o:title="eqId98013a5042685a1db94249e70c62c09a"/>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是等边三角形；②</w:t>
      </w:r>
      <w:r>
        <w:object>
          <v:shape id="_x0000_i10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411461db15ee8086332c531e086c40c7"/>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的最小值是</w:t>
      </w:r>
      <w:r>
        <w:object>
          <v:shape id="_x0000_i108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8" o:title="eqIda7ffe8515ff6183c1c7775dc6f94bdb8"/>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；③当</w:t>
      </w:r>
      <w:r>
        <w:object>
          <v:shape id="_x0000_i10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411461db15ee8086332c531e086c40c7"/>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最小时</w:t>
      </w:r>
      <w:r>
        <w:object>
          <v:shape id="_x0000_i1084" o:spt="75" alt="学科网(www.zxxk.com)--教育资源门户，提供试卷、教案、课件、论文、素材以及各类教学资源下载，还有大量而丰富的教学相关资讯！" type="#_x0000_t75" style="height:31.25pt;width:94.4pt;" o:ole="t" filled="f" o:preferrelative="t" stroked="f" coordsize="21600,21600">
            <v:path/>
            <v:fill on="f" focussize="0,0"/>
            <v:stroke on="f" joinstyle="miter"/>
            <v:imagedata r:id="rId131" o:title="eqIde8c04de3ba7a22d809317b65dcf1b5e2"/>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；④当</w:t>
      </w:r>
      <w:r>
        <w:object>
          <v:shape id="_x0000_i1085"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33" o:title="eqId20a89efb10e95245a41f6c7a80189528"/>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时，</w:t>
      </w:r>
      <w:r>
        <w:object>
          <v:shape id="_x0000_i1086" o:spt="75" alt="学科网(www.zxxk.com)--教育资源门户，提供试卷、教案、课件、论文、素材以及各类教学资源下载，还有大量而丰富的教学相关资讯！" type="#_x0000_t75" style="height:16.3pt;width:76.75pt;" o:ole="t" filled="f" o:preferrelative="t" stroked="f" coordsize="21600,21600">
            <v:path/>
            <v:fill on="f" focussize="0,0"/>
            <v:stroke on="f" joinstyle="miter"/>
            <v:imagedata r:id="rId135" o:title="eqId5d25a5eb0363cdacd9afe9aacd868c6d"/>
            <o:lock v:ext="edit" aspectratio="t"/>
            <w10:wrap type="none"/>
            <w10:anchorlock/>
          </v:shape>
          <o:OLEObject Type="Embed" ProgID="Equation.DSMT4" ShapeID="_x0000_i1086" DrawAspect="Content" ObjectID="_1468075786" r:id="rId134">
            <o:LockedField>false</o:LockedField>
          </o:OLEObject>
        </w:objec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小题，其中</w:t>
      </w:r>
      <w:r>
        <w:rPr>
          <w:rFonts w:ascii="Times New Roman" w:hAnsi="Times New Roman" w:eastAsia="Times New Roman" w:cs="Times New Roman"/>
          <w:b/>
          <w:color w:val="000000"/>
          <w:sz w:val="24"/>
        </w:rPr>
        <w:t>11-14</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15-18</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只要求填写最后结果</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日，北京冬奥会圆满落幕，赛事获得了数十亿次数字平台互动，在中国仅电视收视人数就超</w:t>
      </w:r>
      <w:r>
        <w:rPr>
          <w:rFonts w:ascii="Times New Roman" w:hAnsi="Times New Roman" w:eastAsia="Times New Roman" w:cs="Times New Roman"/>
          <w:color w:val="000000"/>
        </w:rPr>
        <w:t>6</w:t>
      </w:r>
      <w:r>
        <w:rPr>
          <w:rFonts w:ascii="宋体" w:hAnsi="宋体" w:eastAsia="宋体" w:cs="宋体"/>
          <w:color w:val="000000"/>
        </w:rPr>
        <w:t>亿.</w:t>
      </w:r>
      <w:r>
        <w:rPr>
          <w:rFonts w:ascii="Times New Roman" w:hAnsi="Times New Roman" w:eastAsia="Times New Roman" w:cs="Times New Roman"/>
          <w:color w:val="000000"/>
        </w:rPr>
        <w:t>6</w:t>
      </w:r>
      <w:r>
        <w:rPr>
          <w:rFonts w:ascii="宋体" w:hAnsi="宋体" w:eastAsia="宋体" w:cs="宋体"/>
          <w:color w:val="000000"/>
        </w:rPr>
        <w:t>亿用科学记数法表示为</w:t>
      </w:r>
      <w:r>
        <w:rPr>
          <w:color w:val="000000"/>
        </w:rPr>
        <w:t>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842524695" name="图片 84252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4695" name="图片 84252469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因式分解：</w:t>
      </w:r>
      <w:r>
        <w:object>
          <v:shape id="_x0000_i108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37" o:title="eqId13c05b39d7e2ec794b6b5848fb056ea4"/>
            <o:lock v:ext="edit" aspectratio="t"/>
            <w10:wrap type="none"/>
            <w10:anchorlock/>
          </v:shape>
          <o:OLEObject Type="Embed" ProgID="Equation.DSMT4" ShapeID="_x0000_i1087" DrawAspect="Content" ObjectID="_1468075787" r:id="rId13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为了落实</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政策，东营市某学校对初中学生的课外作业时长进行了问卷调查，</w:t>
      </w:r>
      <w:r>
        <w:rPr>
          <w:rFonts w:ascii="Times New Roman" w:hAnsi="Times New Roman" w:eastAsia="Times New Roman" w:cs="Times New Roman"/>
          <w:color w:val="000000"/>
        </w:rPr>
        <w:t>15</w:t>
      </w:r>
      <w:r>
        <w:rPr>
          <w:rFonts w:ascii="宋体" w:hAnsi="宋体" w:eastAsia="宋体" w:cs="宋体"/>
          <w:color w:val="000000"/>
        </w:rPr>
        <w:t>名同学的作业时长统计如下表，则这组数据的众数是</w:t>
      </w:r>
      <w:r>
        <w:rPr>
          <w:color w:val="000000"/>
        </w:rPr>
        <w:t>____________</w:t>
      </w:r>
      <w:r>
        <w:rPr>
          <w:rFonts w:ascii="宋体" w:hAnsi="宋体" w:eastAsia="宋体" w:cs="宋体"/>
          <w:color w:val="000000"/>
        </w:rPr>
        <w:t>分钟．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450"/>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作业时长（单位：分钟）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人数（单位：人）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中，弦</w:t>
      </w:r>
      <w:r>
        <w:object>
          <v:shape id="_x0000_i108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89" DrawAspect="Content" ObjectID="_1468075789" r:id="rId140">
            <o:LockedField>false</o:LockedField>
          </o:OLEObject>
        </w:object>
      </w:r>
      <w:r>
        <w:object>
          <v:shape id="_x0000_i1090"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142" o:title="eqId2a9bfa68259d7a331be323b2038d628a"/>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半径</w:t>
      </w:r>
      <w:r>
        <w:object>
          <v:shape id="_x0000_i1091" o:spt="75" alt="学科网(www.zxxk.com)--教育资源门户，提供试卷、教案、课件、论文、素材以及各类教学资源下载，还有大量而丰富的教学相关资讯！" type="#_x0000_t75" style="height:14.95pt;width:85.6pt;" o:ole="t" filled="f" o:preferrelative="t" stroked="f" coordsize="21600,21600">
            <v:path/>
            <v:fill on="f" focussize="0,0"/>
            <v:stroke on="f" joinstyle="miter"/>
            <v:imagedata r:id="rId144" o:title="eqIdeec5698e67b18b3f212adb867f38fdca"/>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6" o:title="eqId9fed1f57a835af4e9022e27603d12d31"/>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的度数为</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752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047875" cy="1752600"/>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 xml:space="preserve">15.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3"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49" o:title="eqIde79562430c038fbf42cc599777958db8"/>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51" o:title="eqId3fe95f656b98b53f71a9d72bf0c9a4b9"/>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是等腰直角三角形，直角顶点与坐标原点重合，若点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095"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153" o:title="eqIdedeed0665fc1a8e99ceb7911fe137390"/>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的图象上，则经过点</w:t>
      </w:r>
      <w:r>
        <w:rPr>
          <w:rFonts w:ascii="Times New Roman" w:hAnsi="Times New Roman" w:eastAsia="Times New Roman" w:cs="Times New Roman"/>
          <w:i/>
          <w:color w:val="000000"/>
        </w:rPr>
        <w:t>A</w:t>
      </w:r>
      <w:r>
        <w:rPr>
          <w:rFonts w:ascii="宋体" w:hAnsi="宋体" w:eastAsia="宋体" w:cs="宋体"/>
          <w:color w:val="000000"/>
        </w:rPr>
        <w:t>的反比例函数表达式为</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09875" cy="2247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809875" cy="2247900"/>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w:t>
      </w:r>
      <w:r>
        <w:object>
          <v:shape id="_x0000_i109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上，四边形</w:t>
      </w:r>
      <w:r>
        <w:object>
          <v:shape id="_x0000_i110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是矩形，</w:t>
      </w:r>
      <w:r>
        <w:object>
          <v:shape id="_x0000_i1101" o:spt="75" alt="学科网(www.zxxk.com)--教育资源门户，提供试卷、教案、课件、论文、素材以及各类教学资源下载，还有大量而丰富的教学相关资讯！" type="#_x0000_t75" style="height:14.95pt;width:78.1pt;" o:ole="t" filled="f" o:preferrelative="t" stroked="f" coordsize="21600,21600">
            <v:path/>
            <v:fill on="f" focussize="0,0"/>
            <v:stroke on="f" joinstyle="miter"/>
            <v:imagedata r:id="rId163" o:title="eqId71a769817d942eb100692d55a04ad6fe"/>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的高．</w:t>
      </w:r>
      <w:r>
        <w:object>
          <v:shape id="_x0000_i1103"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66" o:title="eqId429c7dd1bb95245292401e5ac045c669"/>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68" o:title="eqId589786dd7c3a2679c3230b671cd232d6"/>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90775" cy="2009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390775" cy="2009775"/>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05" o:spt="75" alt="学科网(www.zxxk.com)--教育资源门户，提供试卷、教案、课件、论文、素材以及各类教学资源下载，还有大量而丰富的教学相关资讯！" type="#_x0000_t75" style="height:18.35pt;width:152.85pt;" o:ole="t" filled="f" o:preferrelative="t" stroked="f" coordsize="21600,21600">
            <v:path/>
            <v:fill on="f" focussize="0,0"/>
            <v:stroke on="f" joinstyle="miter"/>
            <v:imagedata r:id="rId171" o:title="eqId3bdc9b559c2064266988ce2b2b8e472c"/>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是等边三角形，直线</w:t>
      </w:r>
      <w:r>
        <w:object>
          <v:shape id="_x0000_i1106"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73" o:title="eqIde2ae4fd46c12648decd9a88f3d435a49"/>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经过它们的顶点</w:t>
      </w:r>
      <w:r>
        <w:object>
          <v:shape id="_x0000_i1107" o:spt="75" alt="学科网(www.zxxk.com)--教育资源门户，提供试卷、教案、课件、论文、素材以及各类教学资源下载，还有大量而丰富的教学相关资讯！" type="#_x0000_t75" style="height:18.35pt;width:73.35pt;" o:ole="t" filled="f" o:preferrelative="t" stroked="f" coordsize="21600,21600">
            <v:path/>
            <v:fill on="f" focussize="0,0"/>
            <v:stroke on="f" joinstyle="miter"/>
            <v:imagedata r:id="rId175" o:title="eqId06a7a34539553d708a9468a32b40aaf9"/>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77" o:title="eqId32ec38b87d2253a15d6b73f128057024"/>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轴上，则点</w:t>
      </w:r>
      <w:r>
        <w:object>
          <v:shape id="_x0000_i1109"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79" o:title="eqIdbb23814c40a4929a6483d60a413968da"/>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的横坐标是</w:t>
      </w:r>
      <w:r>
        <w:rPr>
          <w:color w:val="000000"/>
        </w:rPr>
        <w:t>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562225" cy="1714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562225" cy="1714500"/>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解答要写出必要的文字说明、证明过程或演算步骤</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计算及先化简，再求值：</w:t>
      </w:r>
    </w:p>
    <w:p>
      <w:pPr>
        <w:spacing w:line="360" w:lineRule="auto"/>
        <w:jc w:val="left"/>
        <w:textAlignment w:val="center"/>
        <w:rPr>
          <w:color w:val="000000"/>
        </w:rPr>
      </w:pPr>
      <w:r>
        <w:rPr>
          <w:color w:val="000000"/>
        </w:rPr>
        <w:t>（1）</w:t>
      </w:r>
      <w:r>
        <w:object>
          <v:shape id="_x0000_i1110" o:spt="75" alt="学科网(www.zxxk.com)--教育资源门户，提供试卷、教案、课件、论文、素材以及各类教学资源下载，还有大量而丰富的教学相关资讯！" type="#_x0000_t75" style="height:22.4pt;width:266.95pt;" o:ole="t" filled="f" o:preferrelative="t" stroked="f" coordsize="21600,21600">
            <v:path/>
            <v:fill on="f" focussize="0,0"/>
            <v:stroke on="f" joinstyle="miter"/>
            <v:imagedata r:id="rId182" o:title="eqIded985c64323e9d23a4f0c0fb4c0f2fa6"/>
            <o:lock v:ext="edit" aspectratio="t"/>
            <w10:wrap type="none"/>
            <w10:anchorlock/>
          </v:shape>
          <o:OLEObject Type="Embed" ProgID="Equation.DSMT4" ShapeID="_x0000_i1110" DrawAspect="Content" ObjectID="_1468075810" r:id="rId181">
            <o:LockedField>false</o:LockedField>
          </o:OLEObject>
        </w:object>
      </w:r>
    </w:p>
    <w:p>
      <w:pPr>
        <w:spacing w:line="360" w:lineRule="auto"/>
        <w:jc w:val="left"/>
        <w:textAlignment w:val="center"/>
        <w:rPr>
          <w:color w:val="000000"/>
        </w:rPr>
      </w:pPr>
      <w:r>
        <w:rPr>
          <w:color w:val="000000"/>
        </w:rPr>
        <w:t>（2）</w:t>
      </w:r>
      <w:r>
        <w:object>
          <v:shape id="_x0000_i1111" o:spt="75" alt="学科网(www.zxxk.com)--教育资源门户，提供试卷、教案、课件、论文、素材以及各类教学资源下载，还有大量而丰富的教学相关资讯！" type="#_x0000_t75" style="height:36pt;width:152.25pt;" o:ole="t" filled="f" o:preferrelative="t" stroked="f" coordsize="21600,21600">
            <v:path/>
            <v:fill on="f" focussize="0,0"/>
            <v:stroke on="f" joinstyle="miter"/>
            <v:imagedata r:id="rId184" o:title="eqIddb1388dbde7848b3238a58d6eca863e0"/>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，其中</w:t>
      </w:r>
      <w:r>
        <w:object>
          <v:shape id="_x0000_i111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86" o:title="eqIdf83f08b6f77ee1f33ad5aabd62c78332"/>
            <o:lock v:ext="edit" aspectratio="t"/>
            <w10:wrap type="none"/>
            <w10:anchorlock/>
          </v:shape>
          <o:OLEObject Type="Embed" ProgID="Equation.DSMT4" ShapeID="_x0000_i1112" DrawAspect="Content" ObjectID="_1468075812" r:id="rId18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中国共产党的助手和后备军</w:t>
      </w:r>
      <w:r>
        <w:rPr>
          <w:rFonts w:ascii="Times New Roman" w:hAnsi="Times New Roman" w:eastAsia="Times New Roman" w:cs="Times New Roman"/>
          <w:color w:val="000000"/>
        </w:rPr>
        <w:t>——</w:t>
      </w:r>
      <w:r>
        <w:rPr>
          <w:rFonts w:ascii="宋体" w:hAnsi="宋体" w:eastAsia="宋体" w:cs="宋体"/>
          <w:color w:val="000000"/>
        </w:rPr>
        <w:t>中国共青团，担负着为中国特色社会主义事业培养合格建设者和可靠接班人的根本任务</w:t>
      </w:r>
      <w:r>
        <w:rPr>
          <w:rFonts w:ascii="Times New Roman" w:hAnsi="Times New Roman" w:eastAsia="Times New Roman" w:cs="Times New Roman"/>
          <w:color w:val="000000"/>
        </w:rPr>
        <w:t>.</w:t>
      </w:r>
      <w:r>
        <w:rPr>
          <w:rFonts w:ascii="宋体" w:hAnsi="宋体" w:eastAsia="宋体" w:cs="宋体"/>
          <w:color w:val="000000"/>
        </w:rPr>
        <w:t>成立一百周年之际，各中学持续开展了</w:t>
      </w:r>
      <w:r>
        <w:rPr>
          <w:rFonts w:ascii="Times New Roman" w:hAnsi="Times New Roman" w:eastAsia="Times New Roman" w:cs="Times New Roman"/>
          <w:i/>
          <w:color w:val="000000"/>
        </w:rPr>
        <w:t>A</w:t>
      </w:r>
      <w:r>
        <w:rPr>
          <w:rFonts w:ascii="宋体" w:hAnsi="宋体" w:eastAsia="宋体" w:cs="宋体"/>
          <w:color w:val="000000"/>
        </w:rPr>
        <w:t>：青年大学习；</w:t>
      </w:r>
      <w:r>
        <w:rPr>
          <w:rFonts w:ascii="Times New Roman" w:hAnsi="Times New Roman" w:eastAsia="Times New Roman" w:cs="Times New Roman"/>
          <w:i/>
          <w:color w:val="000000"/>
        </w:rPr>
        <w:t>B</w:t>
      </w:r>
      <w:r>
        <w:rPr>
          <w:rFonts w:ascii="宋体" w:hAnsi="宋体" w:eastAsia="宋体" w:cs="宋体"/>
          <w:color w:val="000000"/>
        </w:rPr>
        <w:t>：背年学党史；</w:t>
      </w:r>
      <w:r>
        <w:rPr>
          <w:rFonts w:ascii="Times New Roman" w:hAnsi="Times New Roman" w:eastAsia="Times New Roman" w:cs="Times New Roman"/>
          <w:i/>
          <w:color w:val="000000"/>
        </w:rPr>
        <w:t>C</w:t>
      </w:r>
      <w:r>
        <w:rPr>
          <w:rFonts w:ascii="宋体" w:hAnsi="宋体" w:eastAsia="宋体" w:cs="宋体"/>
          <w:color w:val="000000"/>
        </w:rPr>
        <w:t>：中国梦宣传教育；</w:t>
      </w:r>
      <w:r>
        <w:rPr>
          <w:rFonts w:ascii="Times New Roman" w:hAnsi="Times New Roman" w:eastAsia="Times New Roman" w:cs="Times New Roman"/>
          <w:i/>
          <w:color w:val="000000"/>
        </w:rPr>
        <w:t>D</w:t>
      </w:r>
      <w:r>
        <w:rPr>
          <w:rFonts w:ascii="宋体" w:hAnsi="宋体" w:eastAsia="宋体" w:cs="宋体"/>
          <w:color w:val="000000"/>
        </w:rPr>
        <w:t>：社会主义核心价值观培育践行等一系列活动，学生可以任选一项参加</w:t>
      </w:r>
      <w:r>
        <w:rPr>
          <w:rFonts w:ascii="Times New Roman" w:hAnsi="Times New Roman" w:eastAsia="Times New Roman" w:cs="Times New Roman"/>
          <w:color w:val="000000"/>
        </w:rPr>
        <w:t>.</w:t>
      </w:r>
      <w:r>
        <w:rPr>
          <w:rFonts w:ascii="宋体" w:hAnsi="宋体" w:eastAsia="宋体" w:cs="宋体"/>
          <w:color w:val="000000"/>
        </w:rPr>
        <w:t>为了解参与情况，进行了一次抽样调查，根据收集的数据绘制了两幅不完整的统计图</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009775" cy="1895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009775" cy="1895475"/>
                    </a:xfrm>
                    <a:prstGeom prst="rect">
                      <a:avLst/>
                    </a:prstGeom>
                  </pic:spPr>
                </pic:pic>
              </a:graphicData>
            </a:graphic>
          </wp:inline>
        </w:drawing>
      </w:r>
      <w:r>
        <w:rPr>
          <w:color w:val="000000"/>
        </w:rPr>
        <w:drawing>
          <wp:inline distT="0" distB="0" distL="114300" distR="114300">
            <wp:extent cx="1895475" cy="1895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895475" cy="1895475"/>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rFonts w:ascii="宋体" w:hAnsi="宋体" w:eastAsia="宋体" w:cs="宋体"/>
          <w:color w:val="000000"/>
        </w:rPr>
        <w:t>请根据图中提供的信息，解答下列问题：</w:t>
      </w:r>
    </w:p>
    <w:p>
      <w:pPr>
        <w:spacing w:line="360" w:lineRule="auto"/>
        <w:jc w:val="left"/>
        <w:textAlignment w:val="center"/>
        <w:rPr>
          <w:color w:val="000000"/>
        </w:rPr>
      </w:pPr>
      <w:r>
        <w:rPr>
          <w:color w:val="000000"/>
        </w:rPr>
        <w:t>（1）</w:t>
      </w:r>
      <w:r>
        <w:rPr>
          <w:rFonts w:ascii="宋体" w:hAnsi="宋体" w:eastAsia="宋体" w:cs="宋体"/>
          <w:color w:val="000000"/>
        </w:rPr>
        <w:t>在这次调查中，一共抽取了</w:t>
      </w:r>
      <w:r>
        <w:rPr>
          <w:rFonts w:ascii="Times New Roman" w:hAnsi="Times New Roman" w:eastAsia="Times New Roman" w:cs="Times New Roman"/>
          <w:color w:val="000000"/>
        </w:rPr>
        <w:t>____________</w:t>
      </w:r>
      <w:r>
        <w:rPr>
          <w:rFonts w:ascii="宋体" w:hAnsi="宋体" w:eastAsia="宋体" w:cs="宋体"/>
          <w:color w:val="000000"/>
        </w:rPr>
        <w:t>名学生；</w:t>
      </w:r>
    </w:p>
    <w:p>
      <w:pPr>
        <w:spacing w:line="360" w:lineRule="auto"/>
        <w:jc w:val="left"/>
        <w:textAlignment w:val="center"/>
        <w:rPr>
          <w:color w:val="000000"/>
        </w:rPr>
      </w:pPr>
      <w:r>
        <w:rPr>
          <w:color w:val="000000"/>
        </w:rPr>
        <w:t>（2）</w:t>
      </w:r>
      <w:r>
        <w:rPr>
          <w:rFonts w:ascii="宋体" w:hAnsi="宋体" w:eastAsia="宋体" w:cs="宋体"/>
          <w:color w:val="000000"/>
        </w:rPr>
        <w:t>补全条形统计图；</w:t>
      </w:r>
    </w:p>
    <w:p>
      <w:pPr>
        <w:spacing w:line="360" w:lineRule="auto"/>
        <w:jc w:val="left"/>
        <w:textAlignment w:val="center"/>
        <w:rPr>
          <w:color w:val="000000"/>
        </w:rPr>
      </w:pPr>
      <w:r>
        <w:rPr>
          <w:color w:val="000000"/>
        </w:rPr>
        <w:t>（3）</w:t>
      </w:r>
      <w:r>
        <w:rPr>
          <w:rFonts w:ascii="宋体" w:hAnsi="宋体" w:eastAsia="宋体" w:cs="宋体"/>
          <w:color w:val="000000"/>
        </w:rPr>
        <w:t>若该校共有学生</w:t>
      </w:r>
      <w:r>
        <w:rPr>
          <w:rFonts w:ascii="Times New Roman" w:hAnsi="Times New Roman" w:eastAsia="Times New Roman" w:cs="Times New Roman"/>
          <w:color w:val="000000"/>
        </w:rPr>
        <w:t>1280</w:t>
      </w:r>
      <w:r>
        <w:rPr>
          <w:rFonts w:ascii="宋体" w:hAnsi="宋体" w:eastAsia="宋体" w:cs="宋体"/>
          <w:color w:val="000000"/>
        </w:rPr>
        <w:t>名，请估计参加</w:t>
      </w:r>
      <w:r>
        <w:rPr>
          <w:rFonts w:ascii="Times New Roman" w:hAnsi="Times New Roman" w:eastAsia="Times New Roman" w:cs="Times New Roman"/>
          <w:i/>
          <w:color w:val="000000"/>
        </w:rPr>
        <w:t>B</w:t>
      </w:r>
      <w:r>
        <w:rPr>
          <w:rFonts w:ascii="宋体" w:hAnsi="宋体" w:eastAsia="宋体" w:cs="宋体"/>
          <w:color w:val="000000"/>
        </w:rPr>
        <w:t>项活动的学生数；</w:t>
      </w:r>
    </w:p>
    <w:p>
      <w:pPr>
        <w:spacing w:line="360" w:lineRule="auto"/>
        <w:jc w:val="left"/>
        <w:textAlignment w:val="center"/>
        <w:rPr>
          <w:color w:val="000000"/>
        </w:rPr>
      </w:pPr>
      <w:r>
        <w:rPr>
          <w:color w:val="000000"/>
        </w:rPr>
        <w:t>（4）</w:t>
      </w:r>
      <w:r>
        <w:rPr>
          <w:rFonts w:ascii="宋体" w:hAnsi="宋体" w:eastAsia="宋体" w:cs="宋体"/>
          <w:color w:val="000000"/>
        </w:rPr>
        <w:t>小杰和小慧参加了上述活动，请用列表或画树状图的方法，求他们参加同一项活动的概率</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1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为</w:t>
      </w:r>
      <w:r>
        <w:object>
          <v:shape id="_x0000_i1114"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2524693" name="图片 84252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4693" name="图片 842524693"/>
                    <pic:cNvPicPr>
                      <a:picLocks noChangeAspect="1"/>
                    </pic:cNvPicPr>
                  </pic:nvPicPr>
                  <pic:blipFill>
                    <a:blip r:embed="rId1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直径，点</w:t>
      </w:r>
      <w:r>
        <w:rPr>
          <w:rFonts w:ascii="Times New Roman" w:hAnsi="Times New Roman" w:eastAsia="Times New Roman" w:cs="Times New Roman"/>
          <w:i/>
          <w:color w:val="000000"/>
        </w:rPr>
        <w:t>C</w:t>
      </w:r>
      <w:r>
        <w:rPr>
          <w:rFonts w:ascii="宋体" w:hAnsi="宋体" w:eastAsia="宋体" w:cs="宋体"/>
          <w:color w:val="000000"/>
        </w:rPr>
        <w:t>为</w:t>
      </w:r>
      <w:r>
        <w:object>
          <v:shape id="_x0000_i111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上一点，</w:t>
      </w:r>
      <w:r>
        <w:object>
          <v:shape id="_x0000_i1116"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194" o:title="eqId509d8dd6031dc0ef92075877e53fe201"/>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平分</w:t>
      </w:r>
      <w:r>
        <w:object>
          <v:shape id="_x0000_i111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97" o:title="eqId246a86f34603eaf2e6a948681b831b0d"/>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668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266825" cy="1095375"/>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（1）</w:t>
      </w:r>
      <w:r>
        <w:rPr>
          <w:rFonts w:ascii="宋体" w:hAnsi="宋体" w:eastAsia="宋体" w:cs="宋体"/>
          <w:color w:val="000000"/>
        </w:rPr>
        <w:t>求证：直线</w:t>
      </w:r>
      <w:r>
        <w:object>
          <v:shape id="_x0000_i1119"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00" o:title="eqId4eedae8d316c76e3d0b451256de03fb9"/>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95pt;width:86.95pt;" o:ole="t" filled="f" o:preferrelative="t" stroked="f" coordsize="21600,21600">
            <v:path/>
            <v:fill on="f" focussize="0,0"/>
            <v:stroke on="f" joinstyle="miter"/>
            <v:imagedata r:id="rId203" o:title="eqId10c3fabbe045e68b7871feeafb8d8d2e"/>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2524689" name="图片 84252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4689" name="图片 842524689"/>
                    <pic:cNvPicPr>
                      <a:picLocks noChangeAspect="1"/>
                    </pic:cNvPicPr>
                  </pic:nvPicPr>
                  <pic:blipFill>
                    <a:blip r:embed="rId1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半径为</w:t>
      </w:r>
      <w:r>
        <w:rPr>
          <w:rFonts w:ascii="Times New Roman" w:hAnsi="Times New Roman" w:eastAsia="Times New Roman" w:cs="Times New Roman"/>
          <w:color w:val="000000"/>
        </w:rPr>
        <w:t>2</w:t>
      </w:r>
      <w:r>
        <w:rPr>
          <w:rFonts w:ascii="宋体" w:hAnsi="宋体" w:eastAsia="宋体" w:cs="宋体"/>
          <w:color w:val="000000"/>
        </w:rPr>
        <w:t>，求图中阴影部分的面积．</w:t>
      </w:r>
    </w:p>
    <w:p>
      <w:pPr>
        <w:spacing w:line="360" w:lineRule="auto"/>
        <w:jc w:val="left"/>
        <w:textAlignment w:val="center"/>
        <w:rPr>
          <w:color w:val="000000"/>
        </w:rPr>
      </w:pPr>
      <w:r>
        <w:rPr>
          <w:color w:val="000000"/>
        </w:rPr>
        <w:t xml:space="preserve">22. </w:t>
      </w:r>
      <w:r>
        <w:rPr>
          <w:rFonts w:ascii="宋体" w:hAnsi="宋体" w:eastAsia="宋体" w:cs="宋体"/>
          <w:color w:val="000000"/>
        </w:rPr>
        <w:t>胜利黄河大桥犹如一架巨大的竖琴，凌驾于滔滔黄河之上，使黄河南北“天堑变通途”</w:t>
      </w:r>
      <w:r>
        <w:rPr>
          <w:rFonts w:ascii="Times New Roman" w:hAnsi="Times New Roman" w:eastAsia="Times New Roman" w:cs="Times New Roman"/>
          <w:color w:val="000000"/>
        </w:rPr>
        <w:t>.</w:t>
      </w:r>
      <w:r>
        <w:rPr>
          <w:rFonts w:ascii="宋体" w:hAnsi="宋体" w:eastAsia="宋体" w:cs="宋体"/>
          <w:color w:val="000000"/>
        </w:rPr>
        <w:t>已知主塔</w:t>
      </w:r>
      <w:r>
        <w:object>
          <v:shape id="_x0000_i112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垂直于桥面</w:t>
      </w:r>
      <w:r>
        <w:object>
          <v:shape id="_x0000_i112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，其中两条斜拉索</w:t>
      </w:r>
      <w:r>
        <w:object>
          <v:shape id="_x0000_i1124"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207" o:title="eqId737355fa2cd0dc9d6b91bf04ff851cfd"/>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与桥面</w:t>
      </w:r>
      <w:r>
        <w:object>
          <v:shape id="_x0000_i112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的夹角分别为</w:t>
      </w:r>
      <w:r>
        <w:object>
          <v:shape id="_x0000_i1126"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38" o:title="eqIdbe6a6301878fed2a01413020b27310a5"/>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79a97bb4dcfab4ec7539bc783d563c49"/>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，两固定点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之间的距离约为</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3" o:title="eqId09adb25816b5f12115d03efd0bada7db"/>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，求主塔</w:t>
      </w:r>
      <w:r>
        <w:object>
          <v:shape id="_x0000_i112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的高度（结果保留整数，参考数据：</w:t>
      </w:r>
      <w:r>
        <w:object>
          <v:shape id="_x0000_i1130"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216" o:title="eqId9cea34f4d3f2df4e62c5fe4a8a5693d4"/>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67050" cy="1295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3067050" cy="1295400"/>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 xml:space="preserve">23. </w:t>
      </w:r>
      <w:r>
        <w:rPr>
          <w:rFonts w:ascii="宋体" w:hAnsi="宋体" w:eastAsia="宋体" w:cs="宋体"/>
          <w:color w:val="000000"/>
        </w:rPr>
        <w:t>为满足顾客的购物需求，某水果店计划购进甲、乙两种水果进行销售</w:t>
      </w:r>
      <w:r>
        <w:rPr>
          <w:rFonts w:ascii="Times New Roman" w:hAnsi="Times New Roman" w:eastAsia="Times New Roman" w:cs="Times New Roman"/>
          <w:color w:val="000000"/>
        </w:rPr>
        <w:t>.</w:t>
      </w:r>
      <w:r>
        <w:rPr>
          <w:rFonts w:ascii="宋体" w:hAnsi="宋体" w:eastAsia="宋体" w:cs="宋体"/>
          <w:color w:val="000000"/>
        </w:rPr>
        <w:t>经了解，甲水果的进价比乙水果的进价低</w:t>
      </w:r>
      <w:r>
        <w:rPr>
          <w:rFonts w:ascii="Times New Roman" w:hAnsi="Times New Roman" w:eastAsia="Times New Roman" w:cs="Times New Roman"/>
          <w:color w:val="000000"/>
        </w:rPr>
        <w:t>20%</w:t>
      </w:r>
      <w:r>
        <w:rPr>
          <w:rFonts w:ascii="宋体" w:hAnsi="宋体" w:eastAsia="宋体" w:cs="宋体"/>
          <w:color w:val="000000"/>
        </w:rPr>
        <w:t>，水果店用</w:t>
      </w:r>
      <w:r>
        <w:rPr>
          <w:rFonts w:ascii="Times New Roman" w:hAnsi="Times New Roman" w:eastAsia="Times New Roman" w:cs="Times New Roman"/>
          <w:color w:val="000000"/>
        </w:rPr>
        <w:t>1000</w:t>
      </w:r>
      <w:r>
        <w:rPr>
          <w:rFonts w:ascii="宋体" w:hAnsi="宋体" w:eastAsia="宋体" w:cs="宋体"/>
          <w:color w:val="000000"/>
        </w:rPr>
        <w:t>元购进甲种水果比用</w:t>
      </w:r>
      <w:r>
        <w:rPr>
          <w:rFonts w:ascii="Times New Roman" w:hAnsi="Times New Roman" w:eastAsia="Times New Roman" w:cs="Times New Roman"/>
          <w:color w:val="000000"/>
        </w:rPr>
        <w:t>1200</w:t>
      </w:r>
      <w:r>
        <w:rPr>
          <w:rFonts w:ascii="宋体" w:hAnsi="宋体" w:eastAsia="宋体" w:cs="宋体"/>
          <w:color w:val="000000"/>
        </w:rPr>
        <w:t>元购进乙种水果的重量多</w:t>
      </w:r>
      <w:r>
        <w:rPr>
          <w:rFonts w:ascii="Times New Roman" w:hAnsi="Times New Roman" w:eastAsia="Times New Roman" w:cs="Times New Roman"/>
          <w:color w:val="000000"/>
        </w:rPr>
        <w:t>10</w:t>
      </w:r>
      <w:r>
        <w:rPr>
          <w:rFonts w:ascii="宋体" w:hAnsi="宋体" w:eastAsia="宋体" w:cs="宋体"/>
          <w:color w:val="000000"/>
        </w:rPr>
        <w:t>千克，已知甲，乙两种水果的售价分别为</w:t>
      </w:r>
      <w:r>
        <w:rPr>
          <w:rFonts w:ascii="Times New Roman" w:hAnsi="Times New Roman" w:eastAsia="Times New Roman" w:cs="Times New Roman"/>
          <w:color w:val="000000"/>
        </w:rPr>
        <w:t>6</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千克和</w:t>
      </w:r>
      <w:r>
        <w:rPr>
          <w:rFonts w:ascii="Times New Roman" w:hAnsi="Times New Roman" w:eastAsia="Times New Roman" w:cs="Times New Roman"/>
          <w:color w:val="000000"/>
        </w:rPr>
        <w:t>8</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求甲、乙两种水果的进价分别是多少？</w:t>
      </w:r>
    </w:p>
    <w:p>
      <w:pPr>
        <w:spacing w:line="360" w:lineRule="auto"/>
        <w:jc w:val="left"/>
        <w:textAlignment w:val="center"/>
        <w:rPr>
          <w:color w:val="000000"/>
        </w:rPr>
      </w:pPr>
      <w:r>
        <w:rPr>
          <w:color w:val="000000"/>
        </w:rPr>
        <w:t>（2）</w:t>
      </w:r>
      <w:r>
        <w:rPr>
          <w:rFonts w:ascii="宋体" w:hAnsi="宋体" w:eastAsia="宋体" w:cs="宋体"/>
          <w:color w:val="000000"/>
        </w:rPr>
        <w:t>若水果店购进这两种水果共</w:t>
      </w:r>
      <w:r>
        <w:rPr>
          <w:rFonts w:ascii="Times New Roman" w:hAnsi="Times New Roman" w:eastAsia="Times New Roman" w:cs="Times New Roman"/>
          <w:color w:val="000000"/>
        </w:rPr>
        <w:t>150</w:t>
      </w:r>
      <w:r>
        <w:rPr>
          <w:rFonts w:ascii="宋体" w:hAnsi="宋体" w:eastAsia="宋体" w:cs="宋体"/>
          <w:color w:val="000000"/>
        </w:rPr>
        <w:t>千克，其中甲种水果的重量不低于乙种水果重量的</w:t>
      </w:r>
      <w:r>
        <w:rPr>
          <w:rFonts w:ascii="Times New Roman" w:hAnsi="Times New Roman" w:eastAsia="Times New Roman" w:cs="Times New Roman"/>
          <w:color w:val="000000"/>
        </w:rPr>
        <w:t>2</w:t>
      </w:r>
      <w:r>
        <w:rPr>
          <w:rFonts w:ascii="宋体" w:hAnsi="宋体" w:eastAsia="宋体" w:cs="宋体"/>
          <w:color w:val="000000"/>
        </w:rPr>
        <w:t>倍，则水果店应如何进货才能获得最大利润，最大利润是多少？</w: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842524691" name="图片 84252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24691" name="图片 84252469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如图，抛物线</w:t>
      </w:r>
      <w:r>
        <w:object>
          <v:shape id="_x0000_i1131" o:spt="75" alt="学科网(www.zxxk.com)--教育资源门户，提供试卷、教案、课件、论文、素材以及各类教学资源下载，还有大量而丰富的教学相关资讯！" type="#_x0000_t75" style="height:18.25pt;width:110.15pt;" o:ole="t" filled="f" o:preferrelative="t" stroked="f" coordsize="21600,21600">
            <v:path/>
            <v:fill on="f" focussize="0,0"/>
            <v:stroke on="f" joinstyle="miter"/>
            <v:imagedata r:id="rId219" o:title="eqIda6a1d279694c0984b06c91493604772f"/>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32"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221" o:title="eqId311497849126f1aaf1da0ec75602eabf"/>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3" o:title="eqId76d03fa28c117649b0fdfe17eed7b583"/>
            <o:lock v:ext="edit" aspectratio="t"/>
            <w10:wrap type="none"/>
            <w10:anchorlock/>
          </v:shape>
          <o:OLEObject Type="Embed" ProgID="Equation.DSMT4" ShapeID="_x0000_i1133" DrawAspect="Content" ObjectID="_1468075833" r:id="rId22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2114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885950" cy="2114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在对称轴上找一点</w:t>
      </w:r>
      <w:r>
        <w:rPr>
          <w:rFonts w:ascii="Times New Roman" w:hAnsi="Times New Roman" w:eastAsia="Times New Roman" w:cs="Times New Roman"/>
          <w:i/>
          <w:color w:val="000000"/>
        </w:rPr>
        <w:t>Q</w:t>
      </w:r>
      <w:r>
        <w:rPr>
          <w:rFonts w:ascii="宋体" w:hAnsi="宋体" w:eastAsia="宋体" w:cs="宋体"/>
          <w:color w:val="000000"/>
        </w:rPr>
        <w:t>，使</w:t>
      </w:r>
      <w:r>
        <w:object>
          <v:shape id="_x0000_i1134"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26" o:title="eqId20a1eda00fc2d64ce3a42004b24adf00"/>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的周长最小，求点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是抛物线对称轴上的一点，点</w:t>
      </w:r>
      <w:r>
        <w:rPr>
          <w:rFonts w:ascii="Times New Roman" w:hAnsi="Times New Roman" w:eastAsia="Times New Roman" w:cs="Times New Roman"/>
          <w:i/>
          <w:color w:val="000000"/>
        </w:rPr>
        <w:t>M</w:t>
      </w:r>
      <w:r>
        <w:rPr>
          <w:rFonts w:ascii="宋体" w:hAnsi="宋体" w:eastAsia="宋体" w:cs="宋体"/>
          <w:color w:val="000000"/>
        </w:rPr>
        <w:t>是对称轴左侧抛物线上的一点，当</w:t>
      </w:r>
      <w:r>
        <w:object>
          <v:shape id="_x0000_i113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28" o:title="eqId2cbfbedd45e9f0b994bfcd51e0376fc3"/>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是以</w:t>
      </w:r>
      <w:r>
        <w:object>
          <v:shape id="_x0000_i113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30" o:title="eqIdd2be49c37e30a3ced0364c3e74d8c687"/>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为腰的等腰直角三角形时，请直接写出所有点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33" o:title="eqId441dec590b47adc3678a291a3ec89a4a"/>
            <o:lock v:ext="edit" aspectratio="t"/>
            <w10:wrap type="none"/>
            <w10:anchorlock/>
          </v:shape>
          <o:OLEObject Type="Embed" ProgID="Equation.DSMT4" ShapeID="_x0000_i1138" DrawAspect="Content" ObjectID="_1468075838" r:id="rId232">
            <o:LockedField>false</o:LockedField>
          </o:OLEObject>
        </w:object>
      </w:r>
      <w:r>
        <w:rPr>
          <w:rFonts w:ascii="宋体" w:hAnsi="宋体" w:eastAsia="宋体" w:cs="宋体"/>
          <w:color w:val="000000"/>
        </w:rPr>
        <w:t>均为等边三角形，点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同时出发，以相同的速度沿</w:t>
      </w:r>
      <w:r>
        <w:object>
          <v:shape id="_x0000_i113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5" o:title="eqId3355e2fa0ac6c675f02ee36c3ced4f2d"/>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运动，运动到点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停止</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4076700" cy="1323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4076700" cy="1323975"/>
                    </a:xfrm>
                    <a:prstGeom prst="rect">
                      <a:avLst/>
                    </a:prstGeom>
                  </pic:spPr>
                </pic:pic>
              </a:graphicData>
            </a:graphic>
          </wp:inline>
        </w:drawing>
      </w:r>
      <w:r>
        <w:rPr>
          <w:color w:val="000000"/>
        </w:rPr>
        <w:br w:type="textWrapp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重合时，请判断：线段</w:t>
      </w:r>
      <w:r>
        <w:object>
          <v:shape id="_x0000_i11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8" o:title="eqIdb97a421b23550ee279df1f392419a347"/>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rPr>
        <w:t>____________</w:t>
      </w:r>
      <w:r>
        <w:rPr>
          <w:rFonts w:ascii="宋体" w:hAnsi="宋体" w:eastAsia="宋体" w:cs="宋体"/>
          <w:color w:val="000000"/>
        </w:rPr>
        <w:t>，位置关系是</w: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重合时，（</w:t>
      </w:r>
      <w:r>
        <w:rPr>
          <w:rFonts w:ascii="Times New Roman" w:hAnsi="Times New Roman" w:eastAsia="Times New Roman" w:cs="Times New Roman"/>
          <w:color w:val="000000"/>
        </w:rPr>
        <w:t>1</w:t>
      </w:r>
      <w:r>
        <w:rPr>
          <w:rFonts w:ascii="宋体" w:hAnsi="宋体" w:eastAsia="宋体" w:cs="宋体"/>
          <w:color w:val="000000"/>
        </w:rPr>
        <w:t>）中的结论是否依然成立？若成立，请给予证明；若不成立，请说明理由；</w:t>
      </w:r>
    </w:p>
    <w:p>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运动到什么位置时，四边形</w:t>
      </w:r>
      <w:r>
        <w:object>
          <v:shape id="_x0000_i114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40" o:title="eqId3d33432aba68024ae06ede52b6d56edb"/>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的面积是</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面积的一半，请直接写出答案；此时，四边形</w:t>
      </w:r>
      <w:r>
        <w:object>
          <v:shape id="_x0000_i114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3" o:title="eqId7f84f169e50dc59d4f7a8e1e36f5c847"/>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是哪种特殊四边形？请在备用图中画出图形并给予证明</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br w:type="textWrapping"/>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3F5231"/>
    <w:rsid w:val="20F12B0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png"/><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png"/><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png"/><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5" Type="http://schemas.openxmlformats.org/officeDocument/2006/relationships/fontTable" Target="fontTable.xml"/><Relationship Id="rId244" Type="http://schemas.openxmlformats.org/officeDocument/2006/relationships/customXml" Target="../customXml/item1.xml"/><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7.bin"/><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png"/><Relationship Id="rId235" Type="http://schemas.openxmlformats.org/officeDocument/2006/relationships/image" Target="media/image111.wmf"/><Relationship Id="rId234" Type="http://schemas.openxmlformats.org/officeDocument/2006/relationships/oleObject" Target="embeddings/oleObject115.bin"/><Relationship Id="rId233" Type="http://schemas.openxmlformats.org/officeDocument/2006/relationships/image" Target="media/image110.wmf"/><Relationship Id="rId232" Type="http://schemas.openxmlformats.org/officeDocument/2006/relationships/oleObject" Target="embeddings/oleObject114.bin"/><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8.wmf"/><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png"/><Relationship Id="rId223" Type="http://schemas.openxmlformats.org/officeDocument/2006/relationships/image" Target="media/image105.wmf"/><Relationship Id="rId222" Type="http://schemas.openxmlformats.org/officeDocument/2006/relationships/oleObject" Target="embeddings/oleObject109.bin"/><Relationship Id="rId221" Type="http://schemas.openxmlformats.org/officeDocument/2006/relationships/image" Target="media/image104.wmf"/><Relationship Id="rId220" Type="http://schemas.openxmlformats.org/officeDocument/2006/relationships/oleObject" Target="embeddings/oleObject108.bin"/><Relationship Id="rId22" Type="http://schemas.openxmlformats.org/officeDocument/2006/relationships/oleObject" Target="embeddings/oleObject6.bin"/><Relationship Id="rId219" Type="http://schemas.openxmlformats.org/officeDocument/2006/relationships/image" Target="media/image103.wmf"/><Relationship Id="rId218" Type="http://schemas.openxmlformats.org/officeDocument/2006/relationships/oleObject" Target="embeddings/oleObject107.bin"/><Relationship Id="rId217" Type="http://schemas.openxmlformats.org/officeDocument/2006/relationships/image" Target="media/image102.png"/><Relationship Id="rId216" Type="http://schemas.openxmlformats.org/officeDocument/2006/relationships/image" Target="media/image101.wmf"/><Relationship Id="rId215" Type="http://schemas.openxmlformats.org/officeDocument/2006/relationships/oleObject" Target="embeddings/oleObject106.bin"/><Relationship Id="rId214" Type="http://schemas.openxmlformats.org/officeDocument/2006/relationships/oleObject" Target="embeddings/oleObject105.bin"/><Relationship Id="rId213" Type="http://schemas.openxmlformats.org/officeDocument/2006/relationships/image" Target="media/image100.wmf"/><Relationship Id="rId212" Type="http://schemas.openxmlformats.org/officeDocument/2006/relationships/oleObject" Target="embeddings/oleObject104.bin"/><Relationship Id="rId211" Type="http://schemas.openxmlformats.org/officeDocument/2006/relationships/image" Target="media/image99.wmf"/><Relationship Id="rId210" Type="http://schemas.openxmlformats.org/officeDocument/2006/relationships/oleObject" Target="embeddings/oleObject103.bin"/><Relationship Id="rId21" Type="http://schemas.openxmlformats.org/officeDocument/2006/relationships/image" Target="media/image7.wmf"/><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oleObject" Target="embeddings/oleObject99.bin"/><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png"/><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oleObject" Target="embeddings/oleObject91.bin"/><Relationship Id="rId191" Type="http://schemas.openxmlformats.org/officeDocument/2006/relationships/image" Target="media/image92.wmf"/><Relationship Id="rId190" Type="http://schemas.openxmlformats.org/officeDocument/2006/relationships/oleObject" Target="embeddings/oleObject90.bin"/><Relationship Id="rId19" Type="http://schemas.openxmlformats.org/officeDocument/2006/relationships/image" Target="media/image6.wmf"/><Relationship Id="rId189" Type="http://schemas.openxmlformats.org/officeDocument/2006/relationships/oleObject" Target="embeddings/oleObject89.bin"/><Relationship Id="rId188" Type="http://schemas.openxmlformats.org/officeDocument/2006/relationships/image" Target="media/image91.png"/><Relationship Id="rId187" Type="http://schemas.openxmlformats.org/officeDocument/2006/relationships/image" Target="media/image90.png"/><Relationship Id="rId186" Type="http://schemas.openxmlformats.org/officeDocument/2006/relationships/image" Target="media/image89.wmf"/><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png"/><Relationship Id="rId18" Type="http://schemas.openxmlformats.org/officeDocument/2006/relationships/oleObject" Target="embeddings/oleObject4.bin"/><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image" Target="media/image5.wmf"/><Relationship Id="rId169" Type="http://schemas.openxmlformats.org/officeDocument/2006/relationships/image" Target="media/image80.png"/><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image" Target="media/image74.png"/><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image" Target="media/image70.png"/><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png"/><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2022-09-03T10:10:00Z</dcterms:created>
  <dc:creator>学科网试题生产平台</dc:creator>
  <dc:description>3056471680720896</dc:description>
  <cp:lastModifiedBy>A宏睿房屋靳磊</cp:lastModifiedBy>
  <dcterms:modified xsi:type="dcterms:W3CDTF">2022-09-21T06:57:46Z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8CC85460E12D410C9061859A968D1106</vt:lpwstr>
  </property>
</Properties>
</file>