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2D6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12547600</wp:posOffset>
            </wp:positionV>
            <wp:extent cx="317500" cy="330200"/>
            <wp:effectExtent l="0" t="0" r="0" b="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上海中学东校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学年下学期六年级期中数学试卷（五四学制）</w:t>
      </w:r>
    </w:p>
    <w:p w14:paraId="33ECCA7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4F831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掷一枚均匀的骰子，下列属于确定事件的是（　　）</w:t>
      </w:r>
    </w:p>
    <w:p w14:paraId="6E02F2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朝上的数字小于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朝上的数字是奇数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朝上的数字是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朝上的数字大于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05615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下列方程组中，是二元一次方程组的是（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9DBE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8" o:title="eqId974065ba7a9f5c07f4d203c6c3ab7b4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51.75pt;width:62.25pt;" o:ole="t" filled="f" o:preferrelative="t" stroked="f" coordsize="21600,21600">
            <v:path/>
            <v:fill on="f" focussize="0,0"/>
            <v:stroke on="f" joinstyle="miter"/>
            <v:imagedata r:id="rId10" o:title="eqIddac3464499f5661ad854573d72a097a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12" o:title="eqId0410fa8b028f7457c562b25f20bf22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54pt;width:68.25pt;" o:ole="t" filled="f" o:preferrelative="t" stroked="f" coordsize="21600,21600">
            <v:path/>
            <v:fill on="f" focussize="0,0"/>
            <v:stroke on="f" joinstyle="miter"/>
            <v:imagedata r:id="rId14" o:title="eqIdd30214ffb7beeb101cd407f2fede338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3C817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下列四组数不能组成比例式的是（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6A0B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52461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4dac452fbb5ef6dd653e7fbbef6394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0" o:title="eqId56d266a04f3dc7483eddbc26c5e487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22" o:title="eqIdd3ffd5c35bba71ea54c28622b6cf505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66FB5A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如果一个扇形的半径不变，圆心角缩小为原来的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4dac452fbb5ef6dd653e7fbbef63948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，那么所得扇形的面积与原来扇形的面积的比值是（    ）</w:t>
      </w:r>
    </w:p>
    <w:p w14:paraId="36375F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27454" name="图片 10027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454" name="图片 1002745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4dac452fbb5ef6dd653e7fbbef6394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27" o:title="eqId158b045c6172c4178d7aa52083e148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7C197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9" o:title="eqIdf93169d14edf4ebc44b9695763527c7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是二元一次方程组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31" o:title="eqId0921284a61486f0252c58051c65e8f5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3" o:title="eqIdc4b75bc12f0eb487db5d0388c348eac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 ）</w:t>
      </w:r>
    </w:p>
    <w:p w14:paraId="1B1059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2404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甲、乙两人练习跑步，如果甲让乙先跑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35" o:title="eqId167e6e41ac221847824a72e964f340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，甲跑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7" o:title="eqId4b478ba1b6261503cf48643e8ddb5c4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就能追上乙；如果甲让乙先跑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9" o:title="eqIde4c1f9c14db1a10006f079739ffa690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，甲跑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41" o:title="eqIddc9f6524582d60e8a4ccbe45abf7713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就能追上乙．设甲、乙每秒钟分别跑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43" o:title="eqIdcc3bde6ef2ee5b749b4d48d706543c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97e084ae38a5dc1db3c411b5fd3787b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，则可以列出方程组（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8FE4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27450" name="图片 10027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450" name="图片 1002745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47" o:title="eqId570df82a5c474ca503fe0807cdb8403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49" o:title="eqId05f96585d62738446fa8f7fc4f7b6b3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3F7AEE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38.25pt;width:75pt;" o:ole="t" filled="f" o:preferrelative="t" stroked="f" coordsize="21600,21600">
            <v:path/>
            <v:fill on="f" focussize="0,0"/>
            <v:stroke on="f" joinstyle="miter"/>
            <v:imagedata r:id="rId51" o:title="eqId3f5cce8b0fd0327ddb4f01e02aea19b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39.75pt;width:81pt;" o:ole="t" filled="f" o:preferrelative="t" stroked="f" coordsize="21600,21600">
            <v:path/>
            <v:fill on="f" focussize="0,0"/>
            <v:stroke on="f" joinstyle="miter"/>
            <v:imagedata r:id="rId53" o:title="eqId204b46e5fdadd8ea8425c97bfb858df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</w:p>
    <w:p w14:paraId="78D360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F1E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的比例中项，若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68B6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在比例尺为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50000</w:t>
      </w:r>
      <w:r>
        <w:rPr>
          <w:rFonts w:ascii="宋体" w:hAnsi="宋体" w:eastAsia="宋体" w:cs="宋体"/>
          <w:color w:val="000000"/>
        </w:rPr>
        <w:t>的地图上，量得甲、乙两地的距离为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厘米，则甲、乙两地的实际距离是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千米．</w:t>
      </w:r>
    </w:p>
    <w:p w14:paraId="65163D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二元一次方程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5" o:title="eqId475d875c96142683bdb62e0dbde9d0f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个非负整数解．</w:t>
      </w:r>
    </w:p>
    <w:p w14:paraId="0011A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已知扇形的弧长是</w:t>
      </w:r>
      <w:r>
        <w:rPr>
          <w:rFonts w:ascii="Times New Roman" w:hAnsi="Times New Roman" w:eastAsia="Times New Roman" w:cs="Times New Roman"/>
          <w:color w:val="000000"/>
        </w:rPr>
        <w:t>6.28</w:t>
      </w:r>
      <w:r>
        <w:rPr>
          <w:rFonts w:ascii="宋体" w:hAnsi="宋体" w:eastAsia="宋体" w:cs="宋体"/>
          <w:color w:val="000000"/>
        </w:rPr>
        <w:t>厘米，半径是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厘米，那么扇形的面积是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平方厘米．</w:t>
      </w:r>
    </w:p>
    <w:p w14:paraId="4A9E9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满足方程组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36pt;width:66pt;" o:ole="t" filled="f" o:preferrelative="t" stroked="f" coordsize="21600,21600">
            <v:path/>
            <v:fill on="f" focussize="0,0"/>
            <v:stroke on="f" joinstyle="miter"/>
            <v:imagedata r:id="rId61" o:title="eqId43de36fa490abcc94ac6508a9aec3e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63" o:title="eqIdb88584cf1df43e28d03592c7998b16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414A0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如图①是某汽车的雨刮器，图②是雨刮器摆动的示意图．已知雨刮器的半径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5" o:title="eqId92eac0b1d37b1889febcd639930f9c1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厘米，刷子的长度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.95pt;width:44.05pt;" o:ole="t" filled="f" o:preferrelative="t" stroked="f" coordsize="21600,21600">
            <v:path/>
            <v:fill on="f" focussize="0,0"/>
            <v:stroke on="f" joinstyle="miter"/>
            <v:imagedata r:id="rId67" o:title="eqId3dd4997da49b3dfe98144ad13aed0d5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厘米．当雨刮器摆动时，最大旋转角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9" o:title="eqIdcfd4678832abebbe835f3032d11f4e4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，则雨刮器的刷子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扫过的面积（图中阴影部分）为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平方厘米（结果保留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）．</w:t>
      </w:r>
    </w:p>
    <w:p w14:paraId="651F1F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228725"/>
            <wp:effectExtent l="0" t="0" r="9525" b="317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571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如图，已知阴影部分是梯形与扇形重叠的部分，阴影部分的面积是梯形面积的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4dac452fbb5ef6dd653e7fbbef6394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，是扇形面积的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0" o:title="eqId56d266a04f3dc7483eddbc26c5e487d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，那么阴影部分面积是整个图形面积的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．（填几分之几）</w:t>
      </w:r>
    </w:p>
    <w:p w14:paraId="28263F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42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E24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小明和小亮做加法游戏，小明在一个加数后面多写了一个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，得到的和为</w:t>
      </w:r>
      <w:r>
        <w:rPr>
          <w:rFonts w:ascii="Times New Roman" w:hAnsi="Times New Roman" w:eastAsia="Times New Roman" w:cs="Times New Roman"/>
          <w:color w:val="000000"/>
        </w:rPr>
        <w:t>57</w:t>
      </w:r>
      <w:r>
        <w:rPr>
          <w:rFonts w:ascii="宋体" w:hAnsi="宋体" w:eastAsia="宋体" w:cs="宋体"/>
          <w:color w:val="000000"/>
        </w:rPr>
        <w:t>；而小亮在另一个加数后面多写了一个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，得到和为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，原来两个加数分别是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7B0A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塑料凳子轻便实用，人们生活中随处可见．如图，</w:t>
      </w:r>
      <w:r>
        <w:rPr>
          <w:rFonts w:ascii="Times New Roman" w:hAnsi="Times New Roman" w:eastAsia="Times New Roman" w:cs="Times New Roman"/>
          <w:color w:val="000000"/>
        </w:rPr>
        <w:t xml:space="preserve">3 </w:t>
      </w:r>
      <w:r>
        <w:rPr>
          <w:rFonts w:ascii="宋体" w:hAnsi="宋体" w:eastAsia="宋体" w:cs="宋体"/>
          <w:color w:val="000000"/>
        </w:rPr>
        <w:t>支塑料凳子叠放在一起的高度为</w:t>
      </w:r>
      <w:r>
        <w:rPr>
          <w:rFonts w:ascii="Times New Roman" w:hAnsi="Times New Roman" w:eastAsia="Times New Roman" w:cs="Times New Roman"/>
          <w:color w:val="000000"/>
        </w:rPr>
        <w:t>55cm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5 </w:t>
      </w:r>
      <w:r>
        <w:rPr>
          <w:rFonts w:ascii="宋体" w:hAnsi="宋体" w:eastAsia="宋体" w:cs="宋体"/>
          <w:color w:val="000000"/>
        </w:rPr>
        <w:t>支塑料凳子叠放在一起的高度为</w:t>
      </w:r>
      <w:r>
        <w:rPr>
          <w:rFonts w:ascii="Times New Roman" w:hAnsi="Times New Roman" w:eastAsia="Times New Roman" w:cs="Times New Roman"/>
          <w:color w:val="000000"/>
        </w:rPr>
        <w:t xml:space="preserve"> 65cm</w:t>
      </w:r>
      <w:r>
        <w:rPr>
          <w:rFonts w:ascii="宋体" w:hAnsi="宋体" w:eastAsia="宋体" w:cs="宋体"/>
          <w:color w:val="000000"/>
        </w:rPr>
        <w:t>，当有</w:t>
      </w:r>
      <w:r>
        <w:rPr>
          <w:rFonts w:ascii="Times New Roman" w:hAnsi="Times New Roman" w:eastAsia="Times New Roman" w:cs="Times New Roman"/>
          <w:color w:val="000000"/>
        </w:rPr>
        <w:t xml:space="preserve"> 10 </w:t>
      </w:r>
      <w:r>
        <w:rPr>
          <w:rFonts w:ascii="宋体" w:hAnsi="宋体" w:eastAsia="宋体" w:cs="宋体"/>
          <w:color w:val="000000"/>
        </w:rPr>
        <w:t>支塑料凳子整齐地叠放在一起时，其高度是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1FEE5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666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定义运算“*”，规定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78" o:title="eqId37dbdc69d07d0d29ff733a0bb6d6b0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27448" name="图片 10027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448" name="图片 10027448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常数，且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15pt;width:78.2pt;" o:ole="t" filled="f" o:preferrelative="t" stroked="f" coordsize="21600,21600">
            <v:path/>
            <v:fill on="f" focussize="0,0"/>
            <v:stroke on="f" joinstyle="miter"/>
            <v:imagedata r:id="rId81" o:title="eqId4d0376deeefcc44a67f841997eec3bb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3" o:title="eqId892560dcff6af9f66a3f735652f69dd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7679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如图是某公司去年第一季度资金投放总额与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∼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月份利润统计图，若知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∼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月份利润的总和为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.95pt;width:19.9pt;" o:ole="t" filled="f" o:preferrelative="t" stroked="f" coordsize="21600,21600">
            <v:path/>
            <v:fill on="f" focussize="0,0"/>
            <v:stroke on="f" joinstyle="miter"/>
            <v:imagedata r:id="rId85" o:title="eqIddbe905c2332b0e74144976f1fa5615d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万元，根据图中的信息判断，得出下列结论：①公司去年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月份投资总额最高的是三月份；②公司去年第一季度中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月份的利润率最高；③公司去年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月份的资金投放总额比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月份高；④公司去年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月份利润为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87" o:title="eqId26a49a952a95f7af7d8b4bc55f0fbe0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万元．其中正确的结论是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BEC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152525"/>
            <wp:effectExtent l="0" t="0" r="3175" b="317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A8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如图，在大矩形中放入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0" o:title="eqId6f8c4c029e552954bd493b49aeab82d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个形状、大小相同的小矩形，则阴影部分的面积是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E5AB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47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6BF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94C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把下列各比化为最简整数比：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28.8pt;width:94.2pt;" o:ole="t" filled="f" o:preferrelative="t" stroked="f" coordsize="21600,21600">
            <v:path/>
            <v:fill on="f" focussize="0,0"/>
            <v:stroke on="f" joinstyle="miter"/>
            <v:imagedata r:id="rId93" o:title="eqIdef7bd8e27ed2b3592107724fdb787e8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193F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求下列式子中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的值：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30.85pt;width:55.95pt;" o:ole="t" filled="f" o:preferrelative="t" stroked="f" coordsize="21600,21600">
            <v:path/>
            <v:fill on="f" focussize="0,0"/>
            <v:stroke on="f" joinstyle="miter"/>
            <v:imagedata r:id="rId95" o:title="eqId4aabb5401047ffc3cc0eb361563f82d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1B0B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36pt;width:60.85pt;" o:ole="t" filled="f" o:preferrelative="t" stroked="f" coordsize="21600,21600">
            <v:path/>
            <v:fill on="f" focussize="0,0"/>
            <v:stroke on="f" joinstyle="miter"/>
            <v:imagedata r:id="rId97" o:title="eqIdb743889fcc3ff4bc2ec633e2cfcb6bd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56EB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54pt;width:123pt;" o:ole="t" filled="f" o:preferrelative="t" stroked="f" coordsize="21600,21600">
            <v:path/>
            <v:fill on="f" focussize="0,0"/>
            <v:stroke on="f" joinstyle="miter"/>
            <v:imagedata r:id="rId99" o:title="eqIdcd7b14d327dd8a7258f91457c377d0b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A90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27452" name="图片 10027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452" name="图片 1002745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56.25pt;width:84.75pt;" o:ole="t" filled="f" o:preferrelative="t" stroked="f" coordsize="21600,21600">
            <v:path/>
            <v:fill on="f" focussize="0,0"/>
            <v:stroke on="f" joinstyle="miter"/>
            <v:imagedata r:id="rId101" o:title="eqId53b2fcbc7c0faa3ee1d9118cf385b4e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4C04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3E9A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某超市二月份的利润比一月份增加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3" o:title="eqId2d0797a4e8f5cb2a7746ce2e4ea4e81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，三月份的利润比二月份减少了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05" o:title="eqIdc8ee628efd6b2f7296c106dd5cbae4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．已知该超市三月份的利润为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07" o:title="eqId524f8a554a642aa244ac6febca26775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万元，求该超市一月份的利润．</w:t>
      </w:r>
    </w:p>
    <w:p w14:paraId="21152F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某校六年级有学生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人，学校开设了不同类别的选修课，参加各类选修课的情况如图所示（每位学生只能参加一门选修课）．</w:t>
      </w:r>
    </w:p>
    <w:p w14:paraId="02F8FB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60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参加体育类选修课的有________人；</w:t>
      </w:r>
    </w:p>
    <w:p w14:paraId="655CD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学科类选修课所在的扇形的圆心角是________度；</w:t>
      </w:r>
    </w:p>
    <w:p w14:paraId="1EE70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参加科创类选修课的人数比参加艺术类选修课的人数少百分之几？</w:t>
      </w:r>
    </w:p>
    <w:p w14:paraId="688C5B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商场为庆祝母亲节，为了促进消费，推出赠送“优惠券”活动，其中优惠券分为三种类型．如表：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3BD08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BA3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ABD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30D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型</w:t>
            </w:r>
          </w:p>
        </w:tc>
      </w:tr>
      <w:tr w14:paraId="3C85A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CBE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368</w:t>
            </w:r>
            <w:r>
              <w:rPr>
                <w:color w:val="000000"/>
              </w:rPr>
              <w:t>优惠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B64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  <w:r>
              <w:rPr>
                <w:color w:val="000000"/>
              </w:rPr>
              <w:t>优惠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128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color w:val="000000"/>
              </w:rPr>
              <w:t>优惠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</w:tbl>
    <w:p w14:paraId="62F30A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此次活动中，小尚和小东分别领到了三种不同类型的“优惠券”若干张，准备给妈妈买礼物．</w:t>
      </w:r>
    </w:p>
    <w:p w14:paraId="6AAF1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若小尚最终使用了三种不同类型的“优惠券”消费，共优惠了</w:t>
      </w:r>
      <w:r>
        <w:rPr>
          <w:rFonts w:ascii="Times New Roman" w:hAnsi="Times New Roman" w:eastAsia="Times New Roman" w:cs="Times New Roman"/>
          <w:color w:val="000000"/>
        </w:rPr>
        <w:t>520</w:t>
      </w:r>
      <w:r>
        <w:rPr>
          <w:rFonts w:ascii="宋体" w:hAnsi="宋体" w:eastAsia="宋体" w:cs="宋体"/>
          <w:color w:val="000000"/>
        </w:rPr>
        <w:t>元，已知她用了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型“优惠券”，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型“优惠券”，则她用了________张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型“优惠券”．</w:t>
      </w:r>
    </w:p>
    <w:p w14:paraId="71B47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若小东最终使用了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型“优惠券”，共优惠了</w:t>
      </w:r>
      <w:r>
        <w:rPr>
          <w:rFonts w:ascii="Times New Roman" w:hAnsi="Times New Roman" w:eastAsia="Times New Roman" w:cs="Times New Roman"/>
          <w:color w:val="000000"/>
        </w:rPr>
        <w:t>404</w:t>
      </w:r>
      <w:r>
        <w:rPr>
          <w:rFonts w:ascii="宋体" w:hAnsi="宋体" w:eastAsia="宋体" w:cs="宋体"/>
          <w:color w:val="000000"/>
        </w:rPr>
        <w:t>元，那么他使用了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型“优惠券”各几张？</w:t>
      </w:r>
    </w:p>
    <w:p w14:paraId="1477E2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如图，准备在一个广场中心建一个长方形花坛，并在其中不同区域内种上不同品种的花卉，花坛的长、宽如图所示．（结果保留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，单位：米）</w:t>
      </w:r>
    </w:p>
    <w:p w14:paraId="57708E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742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3D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求图中阴影部分的周长．</w:t>
      </w:r>
    </w:p>
    <w:p w14:paraId="53108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计划在阴影部分区域种上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品种花卉，已知每平方米造价为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元，请问需要多少费用？</w:t>
      </w:r>
    </w:p>
    <w:p w14:paraId="26967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为了进一步美化整个长方形花坛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27446" name="图片 10027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446" name="图片 1002744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效果，计划雇佣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位园艺师来完成这项任务，其中包括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个师傅和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个徒弟，每名徒弟每小时装饰的面积相同．已知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个师傅每小时装饰的面积是师徒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人每小时装饰面积的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，工作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小时后师徒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人完成了长方形花坛一半面积的装饰，这时师傅因有其他任务离开，剩下的工作由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个徒弟完成．工作完成后，按师傅每人每小时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元支付工资，徒弟每人每小时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元支付工资，请问共需支付工资多少元？</w:t>
      </w:r>
    </w:p>
    <w:p w14:paraId="2F1B63A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9FA3E5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58BF4E6B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7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1EC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png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png"/><Relationship Id="rId75" Type="http://schemas.openxmlformats.org/officeDocument/2006/relationships/image" Target="media/image36.png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image" Target="media/image35.png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1.bin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" Type="http://schemas.openxmlformats.org/officeDocument/2006/relationships/oleObject" Target="embeddings/oleObject5.bin"/><Relationship Id="rId14" Type="http://schemas.openxmlformats.org/officeDocument/2006/relationships/image" Target="media/image6.wmf"/><Relationship Id="rId13" Type="http://schemas.openxmlformats.org/officeDocument/2006/relationships/oleObject" Target="embeddings/oleObject4.bin"/><Relationship Id="rId12" Type="http://schemas.openxmlformats.org/officeDocument/2006/relationships/image" Target="media/image5.wmf"/><Relationship Id="rId114" Type="http://schemas.openxmlformats.org/officeDocument/2006/relationships/fontTable" Target="fontTable.xml"/><Relationship Id="rId113" Type="http://schemas.openxmlformats.org/officeDocument/2006/relationships/customXml" Target="../customXml/item2.xml"/><Relationship Id="rId112" Type="http://schemas.openxmlformats.org/officeDocument/2006/relationships/customXml" Target="../customXml/item1.xml"/><Relationship Id="rId111" Type="http://schemas.openxmlformats.org/officeDocument/2006/relationships/oleObject" Target="embeddings/oleObject50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3.bin"/><Relationship Id="rId109" Type="http://schemas.openxmlformats.org/officeDocument/2006/relationships/image" Target="media/image56.png"/><Relationship Id="rId108" Type="http://schemas.openxmlformats.org/officeDocument/2006/relationships/image" Target="media/image55.png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968</Words>
  <Characters>1125</Characters>
  <Lines>0</Lines>
  <Paragraphs>0</Paragraphs>
  <TotalTime>5</TotalTime>
  <ScaleCrop>false</ScaleCrop>
  <LinksUpToDate>false</LinksUpToDate>
  <CharactersWithSpaces>1209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2025-09-23T10:50:00Z</dcterms:created>
  <dc:creator>学科网试题生产平台</dc:creator>
  <dc:description>3847558167011328</dc:description>
  <cp:lastModifiedBy>asus</cp:lastModifiedBy>
  <dcterms:modified xsi:type="dcterms:W3CDTF">2026-02-11T01:58:13Z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eyJoZGlkIjoiYmI4ODJjYzAwMjJmMjhjNmZiYjRiZjkyMGU3YjI4OTQifQ==</vt:lpwstr>
  </property>
  <property fmtid="{D5CDD505-2E9C-101B-9397-08002B2CF9AE}" pid="7" name="KSOProductBuildVer">
    <vt:lpwstr>2052-12.1.0.25225</vt:lpwstr>
  </property>
  <property fmtid="{D5CDD505-2E9C-101B-9397-08002B2CF9AE}" pid="8" name="ICV">
    <vt:lpwstr>5D03A8FC953E445C88A2154832E5ECA4_12</vt:lpwstr>
  </property>
</Properties>
</file>