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D2FB89C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12115800</wp:posOffset>
            </wp:positionV>
            <wp:extent cx="381000" cy="444500"/>
            <wp:wrapNone/>
            <wp:docPr id="100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5E4B579A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六年级下 期中复习 预测卷（培优）</w:t>
      </w:r>
    </w:p>
    <w:p w14:paraId="4F689527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4"/>
          <w:szCs w:val="24"/>
        </w:rPr>
        <w:t xml:space="preserve"> 2025-2026学年沪教版（五四制）数学六年级下册</w:t>
      </w:r>
    </w:p>
    <w:p w14:paraId="657A9281">
      <w:pPr>
        <w:spacing w:line="360" w:lineRule="auto"/>
        <w:jc w:val="center"/>
        <w:rPr>
          <w:rFonts w:eastAsia="新宋体" w:hint="default"/>
          <w:lang w:val="en-US" w:eastAsia="zh-CN"/>
        </w:rPr>
      </w:pPr>
      <w:r>
        <w:rPr>
          <w:rFonts w:ascii="Times New Roman" w:eastAsia="新宋体" w:hAnsi="Times New Roman" w:hint="eastAsia"/>
          <w:sz w:val="22"/>
          <w:szCs w:val="22"/>
        </w:rPr>
        <w:t>考试范围：5.1-7.1；考试时间：90分钟；</w:t>
      </w:r>
      <w:r>
        <w:rPr>
          <w:rFonts w:ascii="Times New Roman" w:eastAsia="新宋体" w:hAnsi="Times New Roman" w:hint="eastAsia"/>
          <w:sz w:val="22"/>
          <w:szCs w:val="22"/>
          <w:lang w:val="en-US" w:eastAsia="zh-CN"/>
        </w:rPr>
        <w:t>满分</w:t>
      </w:r>
      <w:r>
        <w:rPr>
          <w:rFonts w:ascii="Times New Roman" w:eastAsia="新宋体" w:hAnsi="Times New Roman" w:hint="eastAsia"/>
          <w:sz w:val="22"/>
          <w:szCs w:val="22"/>
        </w:rPr>
        <w:t>：</w:t>
      </w:r>
      <w:r>
        <w:rPr>
          <w:rFonts w:ascii="Times New Roman" w:eastAsia="新宋体" w:hAnsi="Times New Roman" w:hint="eastAsia"/>
          <w:sz w:val="22"/>
          <w:szCs w:val="22"/>
          <w:lang w:val="en-US" w:eastAsia="zh-CN"/>
        </w:rPr>
        <w:t>100分</w:t>
      </w:r>
    </w:p>
    <w:p w14:paraId="37170976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学校:___________姓名：___________班级：___________考号：___________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3BD9D4EF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082DB3A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08F4EB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534DC90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1416F7D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712EAE9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56692470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65B5271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32C8FCCF">
            <w:pPr>
              <w:spacing w:line="360" w:lineRule="auto"/>
            </w:pPr>
          </w:p>
        </w:tc>
        <w:tc>
          <w:tcPr>
            <w:tcW w:w="900" w:type="dxa"/>
          </w:tcPr>
          <w:p w14:paraId="6946521C">
            <w:pPr>
              <w:spacing w:line="360" w:lineRule="auto"/>
            </w:pPr>
          </w:p>
        </w:tc>
        <w:tc>
          <w:tcPr>
            <w:tcW w:w="900" w:type="dxa"/>
          </w:tcPr>
          <w:p w14:paraId="061B1A4D">
            <w:pPr>
              <w:spacing w:line="360" w:lineRule="auto"/>
            </w:pPr>
          </w:p>
        </w:tc>
        <w:tc>
          <w:tcPr>
            <w:tcW w:w="1200" w:type="dxa"/>
          </w:tcPr>
          <w:p w14:paraId="70C46591">
            <w:pPr>
              <w:spacing w:line="360" w:lineRule="auto"/>
            </w:pPr>
          </w:p>
        </w:tc>
      </w:tr>
    </w:tbl>
    <w:p w14:paraId="078DAC13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2E29AA4E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6A8BB065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189E49C8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请点击修改第I卷的文字说明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63BB9A7E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0CDD42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B5231E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270D7E13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4F3B81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25873973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31AC72CD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一．选择题（共6小题，满分12分，每小题2分）</w:t>
      </w:r>
    </w:p>
    <w:p w14:paraId="680875E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1．（2分）比的前项扩大2倍，比的后项缩小2倍，这个比的比值（　　）</w:t>
      </w:r>
    </w:p>
    <w:p w14:paraId="5A480624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A．扩大4倍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B．缩小4倍</w:t>
      </w:r>
      <w:r>
        <w:tab/>
      </w:r>
    </w:p>
    <w:p w14:paraId="030B2BC9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C．比值不变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D．以上说法都不正确</w:t>
      </w:r>
    </w:p>
    <w:p w14:paraId="30FA118F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F535B6B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2．（2分）一件商品，先降价10%，后又提价10%．现在的价格与原来相比（　　）</w:t>
      </w:r>
    </w:p>
    <w:p w14:paraId="734B6587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A．提高了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B．降低了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C．不变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D．无法确定</w:t>
      </w:r>
    </w:p>
    <w:p w14:paraId="1533E72A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ED0184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3．（2分）一个大圆的半径正好是小圆的直径，那么小圆面积是大圆面积的（　　）</w:t>
      </w:r>
    </w:p>
    <w:p w14:paraId="115B41BA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den>
        </m:f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8</m:t>
            </m:r>
          </m:den>
        </m:f>
      </m:oMath>
    </w:p>
    <w:p w14:paraId="64D0419D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93FC98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4．（2分）一个圆的半径长是正方形边长的一半，如果圆的面积记作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圆</w:t>
      </w:r>
      <w:r>
        <w:rPr>
          <w:rFonts w:ascii="Times New Roman" w:eastAsia="新宋体" w:hAnsi="Times New Roman" w:hint="eastAsia"/>
          <w:sz w:val="24"/>
          <w:szCs w:val="24"/>
        </w:rPr>
        <w:t>、正方形的面积记作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正</w:t>
      </w:r>
      <w:r>
        <w:rPr>
          <w:rFonts w:ascii="Times New Roman" w:eastAsia="新宋体" w:hAnsi="Times New Roman" w:hint="eastAsia"/>
          <w:sz w:val="24"/>
          <w:szCs w:val="24"/>
        </w:rPr>
        <w:t>，下列结论正确的是（　　）</w:t>
      </w:r>
    </w:p>
    <w:p w14:paraId="5968FBDB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圆</w:t>
      </w:r>
      <w:r>
        <w:rPr>
          <w:rFonts w:ascii="Times New Roman" w:eastAsia="新宋体" w:hAnsi="Times New Roman" w:hint="eastAsia"/>
          <w:sz w:val="24"/>
          <w:szCs w:val="24"/>
        </w:rPr>
        <w:t>＞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正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圆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正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圆</w:t>
      </w:r>
      <w:r>
        <w:rPr>
          <w:rFonts w:ascii="Times New Roman" w:eastAsia="新宋体" w:hAnsi="Times New Roman" w:hint="eastAsia"/>
          <w:sz w:val="24"/>
          <w:szCs w:val="24"/>
        </w:rPr>
        <w:t>＜</w:t>
      </w:r>
      <w:r>
        <w:rPr>
          <w:rFonts w:ascii="Times New Roman" w:eastAsia="新宋体" w:hAnsi="Times New Roman" w:hint="eastAsia"/>
          <w:i/>
          <w:sz w:val="24"/>
          <w:szCs w:val="24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正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D．不能比较</w:t>
      </w:r>
    </w:p>
    <w:p w14:paraId="2AC52B1C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C50CA6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5．（2分）王老师的电脑显示器分辨率为1920×1080，当她全屏浏览尺寸为400×400</w:t>
      </w:r>
      <w:r>
        <w:rPr>
          <w:rFonts w:ascii="Times New Roman" w:eastAsia="新宋体" w:hAnsi="Times New Roman" w:hint="eastAsia"/>
          <w:i/>
          <w:sz w:val="24"/>
          <w:szCs w:val="24"/>
        </w:rPr>
        <w:t>px</w:t>
      </w:r>
      <w:r>
        <w:rPr>
          <w:rFonts w:ascii="Times New Roman" w:eastAsia="新宋体" w:hAnsi="Times New Roman" w:hint="eastAsia"/>
          <w:sz w:val="24"/>
          <w:szCs w:val="24"/>
        </w:rPr>
        <w:t>（“</w:t>
      </w:r>
      <w:r>
        <w:rPr>
          <w:rFonts w:ascii="Times New Roman" w:eastAsia="新宋体" w:hAnsi="Times New Roman" w:hint="eastAsia"/>
          <w:i/>
          <w:sz w:val="24"/>
          <w:szCs w:val="24"/>
        </w:rPr>
        <w:t>px</w:t>
      </w:r>
      <w:r>
        <w:rPr>
          <w:rFonts w:ascii="Times New Roman" w:eastAsia="新宋体" w:hAnsi="Times New Roman" w:hint="eastAsia"/>
          <w:sz w:val="24"/>
          <w:szCs w:val="24"/>
        </w:rPr>
        <w:t>”表示像素）的图片时，由于不成比例（1920：1080≠400：400），画面两边会出现黑色区域，若成比例就不会出现此问题．王老师全屏浏览以下四种尺寸的图片时，画面四周都不会出现黑边的是（　　）</w:t>
      </w:r>
    </w:p>
    <w:p w14:paraId="10E6831B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A．1000×800</w:t>
      </w:r>
      <w:r>
        <w:rPr>
          <w:rFonts w:ascii="Times New Roman" w:eastAsia="新宋体" w:hAnsi="Times New Roman" w:hint="eastAsia"/>
          <w:i/>
          <w:sz w:val="24"/>
          <w:szCs w:val="24"/>
        </w:rPr>
        <w:t>px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B．1660×1242</w:t>
      </w:r>
      <w:r>
        <w:rPr>
          <w:rFonts w:ascii="Times New Roman" w:eastAsia="新宋体" w:hAnsi="Times New Roman" w:hint="eastAsia"/>
          <w:i/>
          <w:sz w:val="24"/>
          <w:szCs w:val="24"/>
        </w:rPr>
        <w:t>px</w:t>
      </w:r>
      <w:r>
        <w:tab/>
      </w:r>
    </w:p>
    <w:p w14:paraId="687B2056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C．2560×1440</w:t>
      </w:r>
      <w:r>
        <w:rPr>
          <w:rFonts w:ascii="Times New Roman" w:eastAsia="新宋体" w:hAnsi="Times New Roman" w:hint="eastAsia"/>
          <w:i/>
          <w:sz w:val="24"/>
          <w:szCs w:val="24"/>
        </w:rPr>
        <w:t>px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D．1125×633</w:t>
      </w:r>
      <w:r>
        <w:rPr>
          <w:rFonts w:ascii="Times New Roman" w:eastAsia="新宋体" w:hAnsi="Times New Roman" w:hint="eastAsia"/>
          <w:i/>
          <w:sz w:val="24"/>
          <w:szCs w:val="24"/>
        </w:rPr>
        <w:t>px</w:t>
      </w:r>
    </w:p>
    <w:p w14:paraId="5D1D5DFB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431E15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6．（2分）为完成下列任务，最适合采用全面调查的是（　　）</w:t>
      </w:r>
    </w:p>
    <w:p w14:paraId="2ED34870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A．了解某市种植水蜜桃的甜度和含水量</w:t>
      </w:r>
      <w:r>
        <w:tab/>
      </w:r>
    </w:p>
    <w:p w14:paraId="59853525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B．调查某种灯泡的使用寿命</w:t>
      </w:r>
      <w:r>
        <w:tab/>
      </w:r>
    </w:p>
    <w:p w14:paraId="0D1F6F5A">
      <w:pPr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C．在某市调查中央电视台春节联欢晚会的收视率</w:t>
      </w:r>
      <w:r>
        <w:tab/>
      </w:r>
    </w:p>
    <w:p w14:paraId="3A6A9249">
      <w:pPr>
        <w:spacing w:line="360" w:lineRule="auto"/>
        <w:ind w:firstLine="312" w:firstLineChars="130"/>
        <w:jc w:val="left"/>
        <w:rPr>
          <w:rFonts w:ascii="Times New Roman" w:eastAsia="新宋体" w:hAnsi="Times New Roman" w:hint="eastAsia"/>
          <w:sz w:val="24"/>
          <w:szCs w:val="24"/>
        </w:rPr>
      </w:pPr>
      <w:r>
        <w:rPr>
          <w:rFonts w:ascii="Times New Roman" w:eastAsia="新宋体" w:hAnsi="Times New Roman" w:hint="eastAsia"/>
          <w:sz w:val="24"/>
          <w:szCs w:val="24"/>
        </w:rPr>
        <w:t>D．对全校所有学生通过</w:t>
      </w:r>
      <w:r>
        <w:rPr>
          <w:rFonts w:ascii="Times New Roman" w:eastAsia="新宋体" w:hAnsi="Times New Roman" w:hint="eastAsia"/>
          <w:sz w:val="24"/>
          <w:szCs w:val="24"/>
          <w:lang w:eastAsia="zh-CN"/>
        </w:rPr>
        <w:t>问卷</w:t>
      </w:r>
      <w:r>
        <w:rPr>
          <w:rFonts w:ascii="Times New Roman" w:eastAsia="新宋体" w:hAnsi="Times New Roman" w:hint="eastAsia"/>
          <w:sz w:val="24"/>
          <w:szCs w:val="24"/>
        </w:rPr>
        <w:t>进行全面调查</w:t>
      </w:r>
    </w:p>
    <w:p w14:paraId="4264B3A1">
      <w:pPr>
        <w:spacing w:line="360" w:lineRule="auto"/>
        <w:ind w:firstLine="312" w:firstLineChars="130"/>
        <w:jc w:val="left"/>
        <w:rPr>
          <w:rFonts w:ascii="Times New Roman" w:eastAsia="新宋体" w:hAnsi="Times New Roman" w:hint="eastAsia"/>
          <w:sz w:val="24"/>
          <w:szCs w:val="24"/>
        </w:rPr>
      </w:pPr>
    </w:p>
    <w:p w14:paraId="5159F0E2">
      <w:pPr>
        <w:spacing w:line="360" w:lineRule="auto"/>
        <w:ind w:firstLine="312" w:firstLineChars="130"/>
        <w:jc w:val="left"/>
        <w:rPr>
          <w:rFonts w:ascii="Times New Roman" w:eastAsia="新宋体" w:hAnsi="Times New Roman" w:hint="eastAsia"/>
          <w:sz w:val="24"/>
          <w:szCs w:val="24"/>
        </w:rPr>
      </w:pPr>
    </w:p>
    <w:p w14:paraId="536D87F9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5BB23764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请点击修改第Ⅱ卷的文字说明</w:t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2BFEE445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2791222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273638B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4794FB30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E4FBF7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3A2239BD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3FDDC0D8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119AAEA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7．（2分）</w:t>
      </w:r>
      <m:oMath>
        <m:r>
          <w:rPr>
            <w:rFonts w:ascii="Cambria Math" w:eastAsia="新宋体" w:hAnsi="Cambria Math"/>
            <w:sz w:val="21"/>
            <w:szCs w:val="21"/>
          </w:rPr>
          <m:t>1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=</m:t>
        </m:r>
      </m:oMath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÷3＝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：15．</w:t>
      </w:r>
    </w:p>
    <w:p w14:paraId="2168D023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7A71935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DD9A25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8．（2分）有三批货物共值152万元，第一、第二、第三批货物按重量比为2：4：3，按单价比为6：5：2，则第一批货物值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万元；第二批货物值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万元；第三批货物值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万元．</w:t>
      </w:r>
    </w:p>
    <w:p w14:paraId="7D00E829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4E5DEDA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74CF2A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9．（2分）甲数是丙数的8倍，乙数是丙数的12倍，甲数与乙数的比是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E4A395D">
      <w:pPr>
        <w:spacing w:line="360" w:lineRule="auto"/>
        <w:rPr>
          <w:rFonts w:ascii="Times New Roman" w:eastAsia="新宋体" w:hAnsi="Times New Roman" w:hint="eastAsia"/>
          <w:sz w:val="24"/>
          <w:szCs w:val="24"/>
        </w:rPr>
      </w:pPr>
    </w:p>
    <w:p w14:paraId="21A37B2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根据美学的观点及经验法则，一幅彩色的作品其红、黄、蓝三原色之配色比例是5：3：8时，其色彩强度达到平衡，可使作品看起来柔和，不会有某种颜色特别突兀的感觉，我们都知道橘色是由红色加黄色而成，紫色是由红色加蓝色而成，绿色是由黄色加蓝色而成．请问以此法则，橘、紫、绿这三种中间色之配色比例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，其色彩强度达到平衡．</w:t>
      </w:r>
    </w:p>
    <w:p w14:paraId="5F8BE95A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00B67D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11．（2分）在1：500000的某地图上，量得甲地到乙地距离约为60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，那么甲地到乙地的实际距离约为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km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5566AC59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B94CF4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12．（2分）两块同样重量的铜锌合金，第一块合金中铜与锌的质量之比是2：5，另一块合金中铜与锌的质量之比是1：3，现将两块合金合成一块，则新合金中铜与锌的质量之比为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DBED7C1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9AF1F7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13．（2分）某人将2000元存入银行，年利率为2.75%，存满三年，到期后此人可拿到本利和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元．</w:t>
      </w:r>
    </w:p>
    <w:p w14:paraId="69A0F96B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FFABDC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14．（2分）用一根长18.84厘米的铁丝围成一个最大的圆，这个圆的面积是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平方厘米（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取3.14）．</w:t>
      </w:r>
    </w:p>
    <w:p w14:paraId="7156885D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FE6BE7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15．（2分）图中圆的周长是12.56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 xml:space="preserve">，圆的面积正好等于长方形的面积，求阴影部分的面积是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1D775C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941195" cy="969010"/>
            <wp:effectExtent l="0" t="0" r="9525" b="635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1580" cy="96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3D482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1F4534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16．（2分）如果挂钟分针的针尖0.25小时正好走了25.12厘米，那么它的分针长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厘米．（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取3.14）</w:t>
      </w:r>
    </w:p>
    <w:p w14:paraId="249D4A69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12AB6D1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DA9D9DA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279BEC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17．（2分）如图是某体育馆在草坪上修建出的五环图案，已知每个圆环的内、外半径分别为3米和4米，图中重叠部分的每个小曲边四边形的面积都为1平方米，则该五环图案的面积是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平方米．（结果保留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）</w:t>
      </w:r>
    </w:p>
    <w:p w14:paraId="19ADB96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733550" cy="857250"/>
            <wp:effectExtent l="0" t="0" r="3810" b="1143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9C922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15E635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18．（2分）如图，大小两个圆重叠在一起，重叠部分占小圆的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，占大圆的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 xml:space="preserve">，那么小圆面积与大圆面积之比是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4F635D0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831340" cy="1264920"/>
            <wp:effectExtent l="0" t="0" r="1270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852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B23FD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18A4D439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10B63F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45FAC9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541B1CA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023750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3F3E2F32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47811E0E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三．解答题（共8小题，满分64分）</w:t>
      </w:r>
    </w:p>
    <w:p w14:paraId="1442AA6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19．（5分）已知</w:t>
      </w:r>
      <m:oMath>
        <m:r>
          <w:rPr>
            <w:rFonts w:ascii="Cambria Math" w:eastAsia="新宋体" w:hAnsi="Cambria Math"/>
            <w:sz w:val="21"/>
            <w:szCs w:val="21"/>
          </w:rPr>
          <m:t>x：y=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7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7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rPr>
          <w:rFonts w:ascii="Times New Roman" w:eastAsia="新宋体" w:hAnsi="Times New Roman" w:hint="eastAsia"/>
          <w:sz w:val="24"/>
          <w:szCs w:val="24"/>
        </w:rPr>
        <w:t>＝0.7：0.2，求最简整数比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z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708892C1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3769680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3BFC57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20．（6分）根据已知条件，求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</w:p>
    <w:p w14:paraId="55A334D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＝2：3，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＝6：5；</w:t>
      </w:r>
    </w:p>
    <w:p w14:paraId="15F24DC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＝3：2，</w:t>
      </w:r>
      <m:oMath>
        <m:r>
          <w:rPr>
            <w:rFonts w:ascii="Cambria Math" w:eastAsia="新宋体" w:hAnsi="Cambria Math"/>
            <w:sz w:val="21"/>
            <w:szCs w:val="21"/>
          </w:rPr>
          <m:t>a：c=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eastAsia="新宋体" w:hAnsi="Cambria Math"/>
            <w:sz w:val="21"/>
            <w:szCs w:val="21"/>
          </w:rPr>
          <m:t>：1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23201A5A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ADA206D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9FF60C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21．（5分）现有黄沙、水泥、石子各12吨，根据施工要求将黄沙、水泥、石子按2：3：5拌成混凝土，当水泥用完时，黄沙用了几吨？石子还缺几吨？</w:t>
      </w:r>
    </w:p>
    <w:p w14:paraId="215BFADB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0BDB75B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41E8039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  <w:r>
        <w:rPr>
          <w:rFonts w:ascii="Times New Roman" w:eastAsia="新宋体" w:hAnsi="Times New Roman" w:hint="eastAsia"/>
          <w:sz w:val="24"/>
          <w:szCs w:val="24"/>
        </w:rPr>
        <w:t>22．（6分）一种电脑原价为8800元，第一次降价10%，第二次又在降价的基础上降价10%，两次降价后电脑售价为多少元？有顾客认为：这样两次降价就是降了两个10%，相当于在原价基础上打了八折，你认为这位顾客的想法正确吗？请说明理由．</w:t>
      </w:r>
    </w:p>
    <w:p w14:paraId="58CEA512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086DAAD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B65CA77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B484DB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23．（6分）有含糖15%的糖水20千克和含糖20%的糖水30千克，现将两种糖水混合，要使其浓度为10%，需加水多少千克？</w:t>
      </w:r>
    </w:p>
    <w:p w14:paraId="03CACF2E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08D54A9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7FD5BA4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F2D3F5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24．（10分）在浇灌草坪时，园艺工人常使用一种名为“自动旋转喷头”的装置，它可以向四周“360度无死角地”喷射出“均匀精细”的水珠，但喷射的最大距离（即射程）有一定的限制．</w:t>
      </w:r>
    </w:p>
    <w:p w14:paraId="35760FD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（1）选择某一固定位置安装一个射程为12米的“自动旋转喷头”，能够浇灌的最大面积是多少平方米？</w:t>
      </w:r>
    </w:p>
    <w:p w14:paraId="5A1AE58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（2）如果设计如图的正方形轨道，使射程为12米的喷头可在正方形的四条边上自由运动，那么能够浇灌的最大面积是多少平方米？</w:t>
      </w:r>
    </w:p>
    <w:p w14:paraId="35CEE63B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999490" cy="1441450"/>
            <wp:effectExtent l="0" t="0" r="6350" b="635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746" cy="144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70E9C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p w14:paraId="73845657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p w14:paraId="4A3DFC15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p w14:paraId="50A8344A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p w14:paraId="4A19D05C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p w14:paraId="6FCABE20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p w14:paraId="33E911E3">
      <w:pPr>
        <w:spacing w:line="360" w:lineRule="auto"/>
        <w:ind w:left="273" w:right="0" w:firstLine="0" w:leftChars="130" w:firstLineChars="0"/>
        <w:rPr>
          <w:rFonts w:ascii="Times New Roman" w:eastAsia="新宋体" w:hAnsi="Times New Roman" w:hint="eastAsia"/>
          <w:sz w:val="24"/>
          <w:szCs w:val="24"/>
        </w:rPr>
      </w:pPr>
    </w:p>
    <w:p w14:paraId="15AF9D3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25．（12分）某学校打算建设一个运动场，如图一，运动场的两端均是半径为30米的半圆形，中间是长为100米的长方形．（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取3）</w:t>
      </w:r>
    </w:p>
    <w:p w14:paraId="2C64E08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5349240" cy="1810385"/>
            <wp:effectExtent l="0" t="0" r="0" b="3175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9251" cy="181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4B87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（1）求这个运动场的面积是多少平方米？</w:t>
      </w:r>
    </w:p>
    <w:p w14:paraId="3CF66B43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（2）现打算在整个场地的外层铺设10米宽的跑道区域，如图二，求跑道区域的面积是多少平方米？</w:t>
      </w:r>
    </w:p>
    <w:p w14:paraId="01898BE4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（3）若在（2）的条件下，跑道区域铺上塑胶材料，其余铺草坪．如果购买草坪每平方米的费用是购买塑胶材料每平方米费用的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，且购买草坪和塑胶材料费用之和是63万元，那么购买草坪每平方米费用是多少元？</w:t>
      </w:r>
    </w:p>
    <w:p w14:paraId="11046806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7FC4EE4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AC39811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5FEEC98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B3640DC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C106D95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4253C7A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1A97CB7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4C959A5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1E24C7EF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3545F9B1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C6B40E4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AA97C5F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0C06A045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4E40B864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68CE42D6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2298F1BD">
      <w:pPr>
        <w:spacing w:line="360" w:lineRule="auto"/>
        <w:ind w:left="312" w:hanging="312" w:hangingChars="130"/>
        <w:rPr>
          <w:rFonts w:ascii="Times New Roman" w:eastAsia="新宋体" w:hAnsi="Times New Roman" w:hint="eastAsia"/>
          <w:sz w:val="24"/>
          <w:szCs w:val="24"/>
        </w:rPr>
      </w:pPr>
    </w:p>
    <w:p w14:paraId="763804C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26．（14分）为了改善百姓的居住环境，某小区把小区内的步道砖进行更换，选取的两种图案如图所示，如果把步道砖看作是平面图形，两种步道砖都是边长为48厘米的正方形，内部是不同规格的圆形镂空设计．（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取3.14）</w:t>
      </w:r>
    </w:p>
    <w:p w14:paraId="26E2D16B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（1）两种步道砖上的每个圆的周长分别是多少？</w:t>
      </w:r>
    </w:p>
    <w:p w14:paraId="6B82C299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（2）若把步道砖上除圆形外的部分看作阴影部分，通过计算说明两种步道砖每块的阴影面积哪个大？</w:t>
      </w:r>
    </w:p>
    <w:p w14:paraId="1504ED9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如果小区需要更换的步道砖是216平方米，小区雇佣2个师傅和4个徒弟来完成这项任务（每名师傅每小时铺设的面积相同，每名徒弟每小时铺设的面积也相同），已知1个师傅1小时铺设的面积是师徒6人1小时铺设面积的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14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工作2小时后，4个徒弟比2个师傅多铺设24平方米．这时2个师傅因有其他任务离开，剩下的工作由4个徒弟完成，工作完成后，小区按师傅每人每小时150元支付工资，徒弟按每人每小时100元支付工资，小区共支付工资多少元？</w:t>
      </w:r>
    </w:p>
    <w:p w14:paraId="1B021514">
      <w:pPr>
        <w:spacing w:line="360" w:lineRule="auto"/>
        <w:ind w:left="273" w:right="0" w:firstLine="0" w:leftChars="130" w:firstLineChars="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306955" cy="1082040"/>
            <wp:effectExtent l="0" t="0" r="9525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341" cy="108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0FB2D"/>
    <w:sectPr>
      <w:headerReference w:type="even" r:id="rId12"/>
      <w:headerReference w:type="default" r:id="rId13"/>
      <w:footerReference w:type="even" r:id="rId14"/>
      <w:footerReference w:type="default" r:id="rId15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7F48F7D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1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20816F12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C62A3E8">
    <w:pPr>
      <w:jc w:val="center"/>
    </w:pPr>
    <w:r>
      <w:rPr>
        <w:sz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2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61DEF942">
                    <w:pPr>
                      <w:pStyle w:val="Foo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EF92A9E">
    <w:pPr>
      <w:jc w:val="center"/>
    </w:pPr>
    <w:r>
      <w:t>本卷由系统自动生成，请仔细校对后使用，答案仅供参考。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475EAE6C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0BD3078B"/>
    <w:rsid w:val="487E5585"/>
    <w:rsid w:val="621B3264"/>
    <w:rsid w:val="62FD15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2537</Words>
  <Characters>2780</Characters>
  <Application>Microsoft Office Word</Application>
  <DocSecurity>0</DocSecurity>
  <Lines>0</Lines>
  <Paragraphs>0</Paragraphs>
  <ScaleCrop>false</ScaleCrop>
  <Company/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Administrator.DESKTOP-5JLIMFA</dc:creator>
  <cp:lastModifiedBy>Mr.Ye</cp:lastModifiedBy>
  <cp:revision>0</cp:revision>
  <dcterms:created xsi:type="dcterms:W3CDTF">2026-04-08T05:44:00Z</dcterms:created>
  <dcterms:modified xsi:type="dcterms:W3CDTF">2026-04-08T11:53:25Z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