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E4860">
      <w:pPr>
        <w:pStyle w:val="155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11531600</wp:posOffset>
            </wp:positionV>
            <wp:extent cx="406400" cy="304800"/>
            <wp:effectExtent l="0" t="0" r="12700" b="0"/>
            <wp:wrapNone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学年六年级数学上学期期末模拟卷</w:t>
      </w:r>
    </w:p>
    <w:p w14:paraId="00EB6039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</w:t>
      </w:r>
      <w:r>
        <w:rPr>
          <w:rFonts w:hint="eastAsia" w:ascii="Times New Roman" w:hAnsi="Times New Roman" w:eastAsia="楷体"/>
          <w:kern w:val="0"/>
        </w:rPr>
        <w:t>100</w:t>
      </w:r>
      <w:r>
        <w:rPr>
          <w:rFonts w:ascii="Times New Roman" w:hAnsi="Times New Roman" w:eastAsia="楷体"/>
          <w:kern w:val="0"/>
        </w:rPr>
        <w:t>分）</w:t>
      </w:r>
    </w:p>
    <w:p w14:paraId="60D719E9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3709EA1F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12676A7A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246C7B2D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70BE314E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在本试卷上无效。</w:t>
      </w:r>
    </w:p>
    <w:p w14:paraId="4B7673DF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1A4819A4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沪教版（五四制）（2024）衔接内容~第1章有理数，第2章 简单的代数式，第3章 一元一次方程，第4章 线段与角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。</w:t>
      </w:r>
    </w:p>
    <w:p w14:paraId="5B0C6412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0567E8EC">
      <w:pPr>
        <w:spacing w:line="360" w:lineRule="auto"/>
        <w:jc w:val="left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一、单选题</w:t>
      </w:r>
      <w:r>
        <w:rPr>
          <w:rFonts w:ascii="Times New Roman" w:hAnsi="Times New Roman" w:eastAsia="黑体"/>
          <w:bCs/>
          <w:szCs w:val="21"/>
        </w:rPr>
        <w:t>（本大题共</w:t>
      </w:r>
      <w:r>
        <w:rPr>
          <w:rFonts w:hint="eastAsia" w:ascii="Times New Roman" w:hAnsi="Times New Roman" w:eastAsia="黑体"/>
          <w:bCs/>
          <w:szCs w:val="21"/>
        </w:rPr>
        <w:t>6</w:t>
      </w:r>
      <w:r>
        <w:rPr>
          <w:rFonts w:ascii="Times New Roman" w:hAnsi="Times New Roman" w:eastAsia="黑体"/>
          <w:bCs/>
          <w:szCs w:val="21"/>
        </w:rPr>
        <w:t>小题，每小题</w:t>
      </w:r>
      <w:r>
        <w:rPr>
          <w:rFonts w:hint="eastAsia" w:ascii="Times New Roman" w:hAnsi="Times New Roman" w:eastAsia="黑体"/>
          <w:bCs/>
          <w:szCs w:val="21"/>
        </w:rPr>
        <w:t>3</w:t>
      </w:r>
      <w:r>
        <w:rPr>
          <w:rFonts w:ascii="Times New Roman" w:hAnsi="Times New Roman" w:eastAsia="黑体"/>
          <w:bCs/>
          <w:szCs w:val="21"/>
        </w:rPr>
        <w:t>分，满分</w:t>
      </w:r>
      <w:r>
        <w:rPr>
          <w:rFonts w:hint="eastAsia" w:ascii="Times New Roman" w:hAnsi="Times New Roman" w:eastAsia="黑体"/>
          <w:bCs/>
          <w:szCs w:val="21"/>
        </w:rPr>
        <w:t>18</w:t>
      </w:r>
      <w:r>
        <w:rPr>
          <w:rFonts w:ascii="Times New Roman" w:hAnsi="Times New Roman" w:eastAsia="黑体"/>
          <w:bCs/>
          <w:szCs w:val="21"/>
        </w:rPr>
        <w:t>分．在每个小题给出的四个选项中，只有一项符合题目要求的）</w:t>
      </w:r>
    </w:p>
    <w:p w14:paraId="7E5F6C2A">
      <w:pPr>
        <w:spacing w:line="360" w:lineRule="auto"/>
        <w:jc w:val="left"/>
        <w:textAlignment w:val="center"/>
      </w:pPr>
      <w:r>
        <w:t>1．</w:t>
      </w:r>
      <w:r>
        <w:rPr>
          <w:rFonts w:hint="eastAsia"/>
        </w:rPr>
        <w:t>某数的倒数的</w:t>
      </w:r>
      <w:r>
        <w:t>相反数是</w:t>
      </w:r>
      <w:r>
        <w:object>
          <v:shape id="_x0000_i1025" o:spt="75" alt="eqIda6f90d0614dbc34ae1b060bc4bbf1092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Fonts w:hint="eastAsia"/>
        </w:rPr>
        <w:t>，这个数是</w:t>
      </w:r>
      <w:r>
        <w:t>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t>）</w:t>
      </w:r>
    </w:p>
    <w:p w14:paraId="2DC57D9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A．202</w:t>
      </w:r>
      <w:r>
        <w:rPr>
          <w:rFonts w:hint="eastAsia"/>
        </w:rPr>
        <w:t>6</w:t>
      </w:r>
      <w:r>
        <w:tab/>
      </w:r>
      <w:r>
        <w:t>B．</w:t>
      </w:r>
      <w:r>
        <w:rPr>
          <w:position w:val="-6"/>
        </w:rPr>
        <w:object>
          <v:shape id="_x0000_i1026" o:spt="75" alt="eqIdadb27896219fcacbcf9e01b99f92a893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tab/>
      </w:r>
      <w:r>
        <w:t>C．</w:t>
      </w:r>
      <w:r>
        <w:object>
          <v:shape id="_x0000_i1027" o:spt="75" alt="eqId2768c27ea3e501dae2b0f636cdde5cec" type="#_x0000_t75" style="height:27pt;width:26.2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>D．</w:t>
      </w:r>
      <w:r>
        <w:object>
          <v:shape id="_x0000_i1028" o:spt="75" alt="eqIdd0aaa558b7bfc2c429ecc9cfb0b6eaef" type="#_x0000_t75" style="height:27pt;width:33.7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0C6F1CB0">
      <w:pPr>
        <w:spacing w:line="360" w:lineRule="auto"/>
        <w:jc w:val="left"/>
        <w:textAlignment w:val="center"/>
      </w:pPr>
      <w:r>
        <w:t>2．下列各式中，不是代数式的是（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1DAC4CD4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o:spt="75" alt="eqIdcf35027e76f8ea593f82023973d4aba3" type="#_x0000_t75" style="height:27pt;width:10.5pt;" o:ole="t" filled="f" o:preferrelative="t" stroked="f" coordsize="21600,21600">
            <v:path/>
            <v:fill on="f" focussize="0,0"/>
            <v:stroke on="f" joinstyle="miter"/>
            <v:imagedata r:id="rId19" o:title="eqIdcf35027e76f8ea593f82023973d4aba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>B．</w:t>
      </w:r>
      <w:r>
        <w:object>
          <v:shape id="_x0000_i1030" o:spt="75" alt="eqId8b4282a60742beb20291b7cf82b6610a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21" o:title="eqId8b4282a60742beb20291b7cf82b6610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ab/>
      </w:r>
      <w:r>
        <w:t>C．</w:t>
      </w:r>
      <w:r>
        <w:object>
          <v:shape id="_x0000_i1031" o:spt="75" alt="eqId3397d5c5786431a89d2a617766ca92f2" type="#_x0000_t75" style="height:13.5pt;width:44.25pt;" o:ole="t" filled="f" o:preferrelative="t" stroked="f" coordsize="21600,21600">
            <v:path/>
            <v:fill on="f" focussize="0,0"/>
            <v:stroke on="f" joinstyle="miter"/>
            <v:imagedata r:id="rId23" o:title="eqId3397d5c5786431a89d2a617766ca92f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tab/>
      </w:r>
      <w:r>
        <w:t>D．</w:t>
      </w:r>
      <w:r>
        <w:object>
          <v:shape id="_x0000_i1032" o:spt="75" alt="eqId01317332a203c898536b1d0459f51d23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5" o:title="eqId01317332a203c898536b1d0459f51d2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 w14:paraId="760C2007">
      <w:pPr>
        <w:spacing w:line="360" w:lineRule="auto"/>
        <w:jc w:val="left"/>
        <w:textAlignment w:val="center"/>
      </w:pPr>
      <w:r>
        <w:t>3．把一根绳子剪成两段，第一段长</w:t>
      </w:r>
      <w:r>
        <w:object>
          <v:shape id="_x0000_i1033" o:spt="75" alt="eqIdd33adb74906403b0b00fcbd9fa691d8b" type="#_x0000_t75" style="height:27pt;width:10.5pt;" o:ole="t" filled="f" o:preferrelative="t" stroked="f" coordsize="21600,21600">
            <v:path/>
            <v:fill on="f" focussize="0,0"/>
            <v:stroke on="f" joinstyle="miter"/>
            <v:imagedata r:id="rId27" o:title="eqIdd33adb74906403b0b00fcbd9fa691d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t>米，第二段占全长的</w:t>
      </w:r>
      <w:r>
        <w:object>
          <v:shape id="_x0000_i1034" o:spt="75" alt="eqIdd33adb74906403b0b00fcbd9fa691d8b" type="#_x0000_t75" style="height:27pt;width:10.5pt;" o:ole="t" filled="f" o:preferrelative="t" stroked="f" coordsize="21600,21600">
            <v:path/>
            <v:fill on="f" focussize="0,0"/>
            <v:stroke on="f" joinstyle="miter"/>
            <v:imagedata r:id="rId27" o:title="eqIdd33adb74906403b0b00fcbd9fa691d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t>，那么下列说法中正确的是（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4A35A387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A．第一段长；</w:t>
      </w:r>
      <w:r>
        <w:tab/>
      </w:r>
      <w:r>
        <w:t>B．第二段长；</w:t>
      </w:r>
      <w:r>
        <w:tab/>
      </w:r>
      <w:r>
        <w:t>C．两段一样长；</w:t>
      </w:r>
      <w:r>
        <w:tab/>
      </w:r>
      <w:r>
        <w:t>D．无法确定哪段更长．</w:t>
      </w:r>
    </w:p>
    <w:p w14:paraId="06CF5CF8">
      <w:pPr>
        <w:spacing w:line="360" w:lineRule="auto"/>
        <w:jc w:val="left"/>
        <w:textAlignment w:val="center"/>
      </w:pPr>
      <w:r>
        <w:t>4．如图，两座灯塔</w:t>
      </w:r>
      <w:r>
        <w:object>
          <v:shape id="_x0000_i1035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t>和</w:t>
      </w:r>
      <w:r>
        <w:object>
          <v:shape id="_x0000_i1036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t>与海洋观察站</w:t>
      </w:r>
      <w:r>
        <w:object>
          <v:shape id="_x0000_i1037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t>的距离相等，灯塔</w:t>
      </w:r>
      <w:r>
        <w:object>
          <v:shape id="_x0000_i1038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t>在观察站</w:t>
      </w:r>
      <w:r>
        <w:object>
          <v:shape id="_x0000_i1039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t>的北偏东</w:t>
      </w:r>
      <w:r>
        <w:object>
          <v:shape id="_x0000_i1040" o:spt="75" alt="eqId3acc2ab8a03ec7d05f386c9ba2e49f8c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38" o:title="eqId3acc2ab8a03ec7d05f386c9ba2e49f8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t>，灯塔</w:t>
      </w:r>
      <w:r>
        <w:object>
          <v:shape id="_x0000_i1041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t>在观察站的南偏东</w:t>
      </w:r>
      <w:r>
        <w:object>
          <v:shape id="_x0000_i1042" o:spt="75" alt="eqIdc3ad1b0a76a887783392268ae203ad22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1" o:title="eqIdc3ad1b0a76a887783392268ae203ad2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t>，则灯塔</w:t>
      </w:r>
      <w:r>
        <w:object>
          <v:shape id="_x0000_i1043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30" o:title="eqId5963abe8f421bd99a2aaa94831a951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t>在灯塔</w:t>
      </w:r>
      <w:r>
        <w:object>
          <v:shape id="_x0000_i1044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7f9e8449aad35c5d840a3395ea86df6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t>的（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t>）</w:t>
      </w:r>
    </w:p>
    <w:p w14:paraId="5C2E5149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809625" cy="990600"/>
            <wp:effectExtent l="0" t="0" r="9525" b="0"/>
            <wp:docPr id="100003" name="图片 100003" descr="@@@716ad069-4f2f-4026-863a-583e989f40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16ad069-4f2f-4026-863a-583e989f40c4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10784" cy="99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14A6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A．北偏东</w:t>
      </w:r>
      <w:r>
        <w:object>
          <v:shape id="_x0000_i1045" o:spt="75" alt="eqId3da1c094648e6344416cdb2bbbf8c61f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46" o:title="eqId3da1c094648e6344416cdb2bbbf8c61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tab/>
      </w:r>
      <w:r>
        <w:t>B．北偏西</w:t>
      </w:r>
      <w:r>
        <w:object>
          <v:shape id="_x0000_i1046" o:spt="75" alt="eqId3da1c094648e6344416cdb2bbbf8c61f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46" o:title="eqId3da1c094648e6344416cdb2bbbf8c61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tab/>
      </w:r>
      <w:r>
        <w:t>C．南偏东</w:t>
      </w:r>
      <w:r>
        <w:object>
          <v:shape id="_x0000_i1047" o:spt="75" alt="eqId3da1c094648e6344416cdb2bbbf8c61f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46" o:title="eqId3da1c094648e6344416cdb2bbbf8c61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tab/>
      </w:r>
      <w:r>
        <w:t>D．南偏西</w:t>
      </w:r>
      <w:r>
        <w:object>
          <v:shape id="_x0000_i1048" o:spt="75" alt="eqId3da1c094648e6344416cdb2bbbf8c61f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46" o:title="eqId3da1c094648e6344416cdb2bbbf8c61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</w:p>
    <w:p w14:paraId="7EBFB53E">
      <w:pPr>
        <w:spacing w:line="360" w:lineRule="auto"/>
        <w:jc w:val="left"/>
        <w:textAlignment w:val="center"/>
      </w:pPr>
      <w:r>
        <w:t>5．某班级共有</w:t>
      </w:r>
      <w:r>
        <w:object>
          <v:shape id="_x0000_i1049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51" o:title="eqId294f5ba74cdf695fc9a8a8e52f4213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t>位学生，现将</w:t>
      </w:r>
      <w:r>
        <w:object>
          <v:shape id="_x0000_i1050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53" o:title="eqIdb6a24198bd04c29321ae5dc5a28fe42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t>个枇杷作为午餐水果分发给学生．若每人发2个，则还剩10个；若每人发3个，则还缺30个．下列四个方程：</w:t>
      </w:r>
    </w:p>
    <w:p w14:paraId="1B990057">
      <w:pPr>
        <w:spacing w:line="360" w:lineRule="auto"/>
        <w:jc w:val="left"/>
        <w:textAlignment w:val="center"/>
      </w:pPr>
      <w:r>
        <w:t>①</w:t>
      </w:r>
      <w:r>
        <w:object>
          <v:shape id="_x0000_i1051" o:spt="75" alt="eqIdb096f6b456d024955ba1b661bb68d92d" type="#_x0000_t75" style="height:12pt;width:77.25pt;" o:ole="t" filled="f" o:preferrelative="t" stroked="f" coordsize="21600,21600">
            <v:path/>
            <v:fill on="f" focussize="0,0"/>
            <v:stroke on="f" joinstyle="miter"/>
            <v:imagedata r:id="rId55" o:title="eqIdb096f6b456d024955ba1b661bb68d92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t>；②</w:t>
      </w:r>
      <w:r>
        <w:object>
          <v:shape id="_x0000_i1052" o:spt="75" alt="eqId3795154bd23b45b65470ebeb7316d8f3" type="#_x0000_t75" style="height:12pt;width:77.25pt;" o:ole="t" filled="f" o:preferrelative="t" stroked="f" coordsize="21600,21600">
            <v:path/>
            <v:fill on="f" focussize="0,0"/>
            <v:stroke on="f" joinstyle="miter"/>
            <v:imagedata r:id="rId57" o:title="eqId3795154bd23b45b65470ebeb7316d8f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t>；③</w:t>
      </w:r>
      <w:r>
        <w:object>
          <v:shape id="_x0000_i1053" o:spt="75" alt="eqId94f5375e9966642138e045279dd583f4" type="#_x0000_t75" style="height:27pt;width:66.75pt;" o:ole="t" filled="f" o:preferrelative="t" stroked="f" coordsize="21600,21600">
            <v:path/>
            <v:fill on="f" focussize="0,0"/>
            <v:stroke on="f" joinstyle="miter"/>
            <v:imagedata r:id="rId59" o:title="eqId94f5375e9966642138e045279dd583f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t>；④</w:t>
      </w:r>
      <w:r>
        <w:object>
          <v:shape id="_x0000_i1054" o:spt="75" alt="eqIdcfc8bc2c2e921cea035d1ea59fe807a1" type="#_x0000_t75" style="height:27pt;width:66.75pt;" o:ole="t" filled="f" o:preferrelative="t" stroked="f" coordsize="21600,21600">
            <v:path/>
            <v:fill on="f" focussize="0,0"/>
            <v:stroke on="f" joinstyle="miter"/>
            <v:imagedata r:id="rId61" o:title="eqIdcfc8bc2c2e921cea035d1ea59fe807a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t>，其中符合题意的是（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57AEC3F9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A．①③</w:t>
      </w:r>
      <w:r>
        <w:tab/>
      </w:r>
      <w:r>
        <w:t>B．②④</w:t>
      </w:r>
      <w:r>
        <w:tab/>
      </w:r>
      <w:r>
        <w:t>C．①④</w:t>
      </w:r>
      <w:r>
        <w:tab/>
      </w:r>
      <w:r>
        <w:t>D．②③</w:t>
      </w:r>
    </w:p>
    <w:p w14:paraId="66A11467">
      <w:pPr>
        <w:spacing w:line="360" w:lineRule="auto"/>
        <w:jc w:val="left"/>
        <w:textAlignment w:val="center"/>
      </w:pPr>
      <w:r>
        <w:t>6．如图，某工厂有三个住宅区，</w:t>
      </w:r>
      <w:r>
        <w:rPr>
          <w:rFonts w:ascii="Times New Roman" w:hAnsi="Times New Roman" w:eastAsia="Times New Roman"/>
          <w:i/>
        </w:rPr>
        <w:t>A</w:t>
      </w:r>
      <w:r>
        <w:t>、</w:t>
      </w:r>
      <w:r>
        <w:rPr>
          <w:rFonts w:ascii="Times New Roman" w:hAnsi="Times New Roman" w:eastAsia="Times New Roman"/>
          <w:i/>
        </w:rPr>
        <w:t>B</w:t>
      </w:r>
      <w:r>
        <w:t>、</w:t>
      </w:r>
      <w:r>
        <w:rPr>
          <w:rFonts w:ascii="Times New Roman" w:hAnsi="Times New Roman" w:eastAsia="Times New Roman"/>
          <w:i/>
        </w:rPr>
        <w:t>C</w:t>
      </w:r>
      <w:r>
        <w:t>各区分别住有职工15人、20人、45人，且这三个区在一条大道上（</w:t>
      </w:r>
      <w:r>
        <w:rPr>
          <w:rFonts w:ascii="Times New Roman" w:hAnsi="Times New Roman" w:eastAsia="Times New Roman"/>
          <w:i/>
        </w:rPr>
        <w:t>A</w:t>
      </w:r>
      <w:r>
        <w:t>、</w:t>
      </w:r>
      <w:r>
        <w:rPr>
          <w:rFonts w:ascii="Times New Roman" w:hAnsi="Times New Roman" w:eastAsia="Times New Roman"/>
          <w:i/>
        </w:rPr>
        <w:t>B</w:t>
      </w:r>
      <w:r>
        <w:t>、</w:t>
      </w:r>
      <w:r>
        <w:rPr>
          <w:rFonts w:ascii="Times New Roman" w:hAnsi="Times New Roman" w:eastAsia="Times New Roman"/>
          <w:i/>
        </w:rPr>
        <w:t>C</w:t>
      </w:r>
      <w:r>
        <w:t>三点共线），已知</w:t>
      </w:r>
      <w:r>
        <w:rPr>
          <w:rFonts w:ascii="Times New Roman" w:hAnsi="Times New Roman" w:eastAsia="Times New Roman"/>
          <w:i/>
        </w:rPr>
        <w:t>AB</w:t>
      </w:r>
      <w:r>
        <w:t>＝1500</w:t>
      </w:r>
      <w:r>
        <w:rPr>
          <w:rFonts w:ascii="Times New Roman" w:hAnsi="Times New Roman" w:eastAsia="Times New Roman"/>
          <w:i/>
        </w:rPr>
        <w:t>m</w:t>
      </w:r>
      <w:r>
        <w:t>，</w:t>
      </w:r>
      <w:r>
        <w:rPr>
          <w:rFonts w:ascii="Times New Roman" w:hAnsi="Times New Roman" w:eastAsia="Times New Roman"/>
          <w:i/>
        </w:rPr>
        <w:t>BC</w:t>
      </w:r>
      <w:r>
        <w:t>＝1000</w:t>
      </w:r>
      <w:r>
        <w:rPr>
          <w:rFonts w:ascii="Times New Roman" w:hAnsi="Times New Roman" w:eastAsia="Times New Roman"/>
          <w:i/>
        </w:rPr>
        <w:t>m</w:t>
      </w:r>
      <w:r>
        <w:t>，为了方便职工上下班，该工厂打算从以下四处中选一处设置接送车停靠点，为使所有的人步行到停靠点的路程之和最小，那么该停靠点的位置应设在（　　）</w:t>
      </w:r>
    </w:p>
    <w:p w14:paraId="4C98914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2371725" cy="504825"/>
            <wp:effectExtent l="0" t="0" r="5715" b="13335"/>
            <wp:docPr id="16" name="图片 16" descr="@@@6c871e98ec0f4676b08121c6a4b13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@@@6c871e98ec0f4676b08121c6a4b13ba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B27AB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hAnsi="Times New Roman" w:eastAsia="Times New Roman"/>
          <w:i/>
        </w:rPr>
        <w:t>A</w:t>
      </w:r>
      <w:r>
        <w:t>住宅区</w:t>
      </w:r>
      <w:r>
        <w:tab/>
      </w:r>
      <w:r>
        <w:t>B．</w:t>
      </w:r>
      <w:r>
        <w:rPr>
          <w:rFonts w:ascii="Times New Roman" w:hAnsi="Times New Roman" w:eastAsia="Times New Roman"/>
          <w:i/>
        </w:rPr>
        <w:t>B</w:t>
      </w:r>
      <w:r>
        <w:t>住宅区</w:t>
      </w:r>
      <w:r>
        <w:tab/>
      </w:r>
      <w:r>
        <w:t>C．</w:t>
      </w:r>
      <w:r>
        <w:rPr>
          <w:rFonts w:ascii="Times New Roman" w:hAnsi="Times New Roman" w:eastAsia="Times New Roman"/>
          <w:i/>
        </w:rPr>
        <w:t>C</w:t>
      </w:r>
      <w:r>
        <w:t>住宅区</w:t>
      </w:r>
      <w:r>
        <w:tab/>
      </w:r>
      <w:r>
        <w:t>D．</w:t>
      </w:r>
      <w:r>
        <w:rPr>
          <w:rFonts w:ascii="Times New Roman" w:hAnsi="Times New Roman" w:eastAsia="Times New Roman"/>
          <w:i/>
        </w:rPr>
        <w:t>B</w:t>
      </w:r>
      <w:r>
        <w:t>、</w:t>
      </w:r>
      <w:r>
        <w:rPr>
          <w:rFonts w:ascii="Times New Roman" w:hAnsi="Times New Roman" w:eastAsia="Times New Roman"/>
          <w:i/>
        </w:rPr>
        <w:t>C</w:t>
      </w:r>
      <w:r>
        <w:t>住宅区中间</w:t>
      </w:r>
      <w:r>
        <w:rPr>
          <w:rFonts w:ascii="Times New Roman" w:hAnsi="Times New Roman" w:eastAsia="Times New Roman"/>
          <w:i/>
        </w:rPr>
        <w:t>D</w:t>
      </w:r>
      <w:r>
        <w:t>处</w:t>
      </w:r>
    </w:p>
    <w:p w14:paraId="3B0278D7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</w:t>
      </w:r>
      <w:r>
        <w:rPr>
          <w:rFonts w:hint="eastAsia" w:ascii="黑体" w:hAnsi="黑体" w:eastAsia="黑体"/>
          <w:kern w:val="0"/>
          <w:sz w:val="30"/>
          <w:szCs w:val="30"/>
        </w:rPr>
        <w:t>二</w:t>
      </w:r>
      <w:r>
        <w:rPr>
          <w:rFonts w:ascii="黑体" w:hAnsi="黑体" w:eastAsia="黑体"/>
          <w:kern w:val="0"/>
          <w:sz w:val="30"/>
          <w:szCs w:val="30"/>
        </w:rPr>
        <w:t>部分（</w:t>
      </w:r>
      <w:r>
        <w:rPr>
          <w:rFonts w:hint="eastAsia" w:ascii="黑体" w:hAnsi="黑体" w:eastAsia="黑体"/>
          <w:kern w:val="0"/>
          <w:sz w:val="30"/>
          <w:szCs w:val="30"/>
        </w:rPr>
        <w:t>非</w:t>
      </w:r>
      <w:r>
        <w:rPr>
          <w:rFonts w:ascii="黑体" w:hAnsi="黑体" w:eastAsia="黑体"/>
          <w:kern w:val="0"/>
          <w:sz w:val="30"/>
          <w:szCs w:val="30"/>
        </w:rPr>
        <w:t>选择题 共</w:t>
      </w:r>
      <w:r>
        <w:rPr>
          <w:rFonts w:hint="eastAsia" w:ascii="黑体" w:hAnsi="黑体" w:eastAsia="黑体"/>
          <w:kern w:val="0"/>
          <w:sz w:val="30"/>
          <w:szCs w:val="30"/>
        </w:rPr>
        <w:t>82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68E29D81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二、填空题</w:t>
      </w:r>
      <w:r>
        <w:rPr>
          <w:rFonts w:ascii="Times New Roman" w:hAnsi="Times New Roman" w:eastAsia="黑体"/>
          <w:bCs/>
          <w:color w:val="000000"/>
          <w:szCs w:val="21"/>
        </w:rPr>
        <w:t>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12</w:t>
      </w:r>
      <w:r>
        <w:rPr>
          <w:rFonts w:ascii="Times New Roman" w:hAnsi="Times New Roman" w:eastAsia="黑体"/>
          <w:bCs/>
          <w:color w:val="000000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000000"/>
          <w:szCs w:val="21"/>
        </w:rPr>
        <w:t>2</w:t>
      </w:r>
      <w:r>
        <w:rPr>
          <w:rFonts w:ascii="Times New Roman" w:hAnsi="Times New Roman" w:eastAsia="黑体"/>
          <w:bCs/>
          <w:color w:val="000000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000000"/>
          <w:szCs w:val="21"/>
        </w:rPr>
        <w:t>24</w:t>
      </w:r>
      <w:r>
        <w:rPr>
          <w:rFonts w:ascii="Times New Roman" w:hAnsi="Times New Roman" w:eastAsia="黑体"/>
          <w:bCs/>
          <w:color w:val="000000"/>
          <w:szCs w:val="21"/>
        </w:rPr>
        <w:t>分）</w:t>
      </w:r>
    </w:p>
    <w:p w14:paraId="58C1500E">
      <w:pPr>
        <w:spacing w:line="360" w:lineRule="auto"/>
        <w:jc w:val="left"/>
        <w:textAlignment w:val="center"/>
      </w:pPr>
      <w:r>
        <w:t>7．能被5整除的最大的两位数是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 w14:paraId="0B28FC09">
      <w:pPr>
        <w:spacing w:line="360" w:lineRule="auto"/>
        <w:jc w:val="left"/>
        <w:textAlignment w:val="center"/>
      </w:pPr>
      <w:r>
        <w:t>8．化简：</w:t>
      </w:r>
      <w:r>
        <w:object>
          <v:shape id="_x0000_i1055" o:spt="75" alt="eqIda8a07b8cf77f1acfa3a2ae55f6a53b9c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64" o:title="eqIda8a07b8cf77f1acfa3a2ae55f6a53b9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 w14:paraId="3E599BAB">
      <w:pPr>
        <w:spacing w:line="360" w:lineRule="auto"/>
        <w:jc w:val="left"/>
        <w:textAlignment w:val="center"/>
      </w:pPr>
      <w:r>
        <w:t>9．代数式</w:t>
      </w:r>
      <w:r>
        <w:object>
          <v:shape id="_x0000_i1056" o:spt="75" alt="eqId259c36c58b2b8532bb732c807ab6f3cf" type="#_x0000_t75" style="height:29.25pt;width:36pt;" o:ole="t" filled="f" o:preferrelative="t" stroked="f" coordsize="21600,21600">
            <v:path/>
            <v:fill on="f" focussize="0,0"/>
            <v:stroke on="f" joinstyle="miter"/>
            <v:imagedata r:id="rId66" o:title="eqId259c36c58b2b8532bb732c807ab6f3c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t>的系数是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 w14:paraId="0EB5C405">
      <w:pPr>
        <w:spacing w:line="360" w:lineRule="auto"/>
        <w:jc w:val="left"/>
        <w:textAlignment w:val="center"/>
      </w:pPr>
      <w:r>
        <w:t>10．用代数式表示“</w:t>
      </w:r>
      <w:r>
        <w:object>
          <v:shape id="_x0000_i1057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t>与</w:t>
      </w:r>
      <w:r>
        <w:object>
          <v:shape id="_x0000_i1058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0" o:title="eqIdd053b14c8588eee2acbbe44fc37a68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t>的差的平方的一半”：</w:t>
      </w:r>
      <w:r>
        <w:rPr>
          <w:rFonts w:ascii="Times New Roman" w:hAnsi="Times New Roman" w:eastAsia="Times New Roman"/>
          <w:u w:val="single"/>
        </w:rPr>
        <w:t xml:space="preserve">       </w:t>
      </w:r>
      <w:r>
        <w:t>．</w:t>
      </w:r>
    </w:p>
    <w:p w14:paraId="6E2D9F92">
      <w:pPr>
        <w:spacing w:line="360" w:lineRule="auto"/>
        <w:jc w:val="left"/>
        <w:textAlignment w:val="center"/>
      </w:pPr>
      <w:r>
        <w:t>11．幻方是中国古代一种填数游戏，幻方最早出现于我国的“洛书”．对于“</w:t>
      </w:r>
      <w:r>
        <w:object>
          <v:shape id="_x0000_i1059" o:spt="75" alt="eqId767f5a4746f04db68386fac3970b1ed1" type="#_x0000_t75" style="height:10.5pt;width:21.75pt;" o:ole="t" filled="f" o:preferrelative="t" stroked="f" coordsize="21600,21600">
            <v:path/>
            <v:fill on="f" focussize="0,0"/>
            <v:stroke on="f" joinstyle="miter"/>
            <v:imagedata r:id="rId72" o:title="eqId767f5a4746f04db68386fac3970b1ed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t>”的幻方，其填数规则为：使同一行、同一列和同一对角线上的</w:t>
      </w:r>
      <w:r>
        <w:object>
          <v:shape id="_x0000_i1060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74" o:title="eqIdb6a24198bd04c29321ae5dc5a28fe42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t>个数的和都相等，这个和称为“幻和”．如图为“洛书”对应的“</w:t>
      </w:r>
      <w:r>
        <w:object>
          <v:shape id="_x0000_i1061" o:spt="75" alt="eqId777d8fccf0cf8b55a68488fe48b78744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6" o:title="eqId777d8fccf0cf8b55a68488fe48b7874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  <w:r>
        <w:t>”幻方，则图中“幻和”的值为</w:t>
      </w:r>
      <w:r>
        <w:rPr>
          <w:rFonts w:ascii="Times New Roman" w:hAnsi="Times New Roman" w:eastAsia="Times New Roman"/>
          <w:u w:val="single"/>
        </w:rPr>
        <w:t xml:space="preserve">        </w:t>
      </w:r>
      <w:r>
        <w:t>．</w:t>
      </w:r>
    </w:p>
    <w:p w14:paraId="674FA73D">
      <w:pPr>
        <w:spacing w:line="360" w:lineRule="auto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885825" cy="866775"/>
            <wp:effectExtent l="0" t="0" r="13335" b="1905"/>
            <wp:docPr id="19" name="图片 19" descr="@@@1e5aa0fd-ee51-475b-87d4-42ebaff979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@@@1e5aa0fd-ee51-475b-87d4-42ebaff979a0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FAB18">
      <w:pPr>
        <w:spacing w:line="360" w:lineRule="auto"/>
        <w:jc w:val="left"/>
        <w:textAlignment w:val="center"/>
      </w:pPr>
      <w:r>
        <w:t>12．某校有36名男生和48名女生，分组进行活动，要求每组人数相同，且每组中的男生人数也相同，那么每个组内至少有</w:t>
      </w:r>
      <w:r>
        <w:rPr>
          <w:rFonts w:ascii="Times New Roman" w:hAnsi="Times New Roman" w:eastAsia="Times New Roman"/>
          <w:u w:val="single"/>
        </w:rPr>
        <w:t xml:space="preserve">   </w:t>
      </w:r>
      <w:r>
        <w:t>名学生．</w:t>
      </w:r>
    </w:p>
    <w:p w14:paraId="3AE3B30D">
      <w:pPr>
        <w:spacing w:line="360" w:lineRule="auto"/>
        <w:jc w:val="left"/>
        <w:textAlignment w:val="center"/>
      </w:pPr>
      <w:r>
        <w:t>13．在直线</w:t>
      </w:r>
      <w:r>
        <w:object>
          <v:shape id="_x0000_i1062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t>上有一点</w:t>
      </w:r>
      <w:r>
        <w:object>
          <v:shape id="_x0000_i1063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34" o:title="eqIdc5db41a1f31d6baee7c69990811edb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t>，已知</w:t>
      </w:r>
      <w:r>
        <w:object>
          <v:shape id="_x0000_i1064" o:spt="75" alt="eqIdc6ac9f16044012f88376b4e2585cafd7" type="#_x0000_t75" style="height:12pt;width:49.5pt;" o:ole="t" filled="f" o:preferrelative="t" stroked="f" coordsize="21600,21600">
            <v:path/>
            <v:fill on="f" focussize="0,0"/>
            <v:stroke on="f" joinstyle="miter"/>
            <v:imagedata r:id="rId82" o:title="eqIdc6ac9f16044012f88376b4e2585cafd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t>，</w:t>
      </w:r>
      <w:r>
        <w:object>
          <v:shape id="_x0000_i1065" o:spt="75" alt="eqId9547f6b5c7c54d216ecea72becb7d373" type="#_x0000_t75" style="height:12.75pt;width:46.5pt;" o:ole="t" filled="f" o:preferrelative="t" stroked="f" coordsize="21600,21600">
            <v:path/>
            <v:fill on="f" focussize="0,0"/>
            <v:stroke on="f" joinstyle="miter"/>
            <v:imagedata r:id="rId84" o:title="eqId9547f6b5c7c54d216ecea72becb7d37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t>，则</w:t>
      </w:r>
      <w:r>
        <w:object>
          <v:shape id="_x0000_i1066" o:spt="75" alt="eqIdae248960d8c1677cf948f8251275e863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86" o:title="eqIdae248960d8c1677cf948f8251275e86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   </w:t>
      </w:r>
      <w:r>
        <w:t>．</w:t>
      </w:r>
    </w:p>
    <w:p w14:paraId="4C58D2F6">
      <w:pPr>
        <w:spacing w:line="360" w:lineRule="auto"/>
        <w:jc w:val="left"/>
        <w:textAlignment w:val="center"/>
      </w:pPr>
      <w:r>
        <w:t>14．计算：</w:t>
      </w:r>
      <w:r>
        <w:object>
          <v:shape id="_x0000_i1067" o:spt="75" alt="eqIdb106a698752c01770afbdb070334fd10" type="#_x0000_t75" style="height:12pt;width:75.75pt;" o:ole="t" filled="f" o:preferrelative="t" stroked="f" coordsize="21600,21600">
            <v:path/>
            <v:fill on="f" focussize="0,0"/>
            <v:stroke on="f" joinstyle="miter"/>
            <v:imagedata r:id="rId88" o:title="eqIdb106a698752c01770afbdb070334fd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   </w:t>
      </w:r>
      <w:r>
        <w:t>．</w:t>
      </w:r>
    </w:p>
    <w:p w14:paraId="06A20E06">
      <w:pPr>
        <w:spacing w:line="360" w:lineRule="auto"/>
        <w:jc w:val="left"/>
        <w:textAlignment w:val="center"/>
      </w:pPr>
      <w:r>
        <w:t>15．如图，将三张大小相同的透明正方形纸片的一个顶点重合放置，那么</w:t>
      </w:r>
      <w:r>
        <w:object>
          <v:shape id="_x0000_i1068" o:spt="75" alt="eqIdd5b69d40b75d582c4b8ffa2369af1d41" type="#_x0000_t75" style="height:11.25pt;width:15pt;" o:ole="t" filled="f" o:preferrelative="t" stroked="f" coordsize="21600,21600">
            <v:path/>
            <v:fill on="f" focussize="0,0"/>
            <v:stroke on="f" joinstyle="miter"/>
            <v:imagedata r:id="rId90" o:title="eqIdd5b69d40b75d582c4b8ffa2369af1d4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t>的度数为</w:t>
      </w:r>
      <w:r>
        <w:rPr>
          <w:rFonts w:ascii="Times New Roman" w:hAnsi="Times New Roman" w:eastAsia="Times New Roman"/>
          <w:u w:val="single"/>
        </w:rPr>
        <w:t xml:space="preserve">        </w:t>
      </w:r>
      <w:r>
        <w:t xml:space="preserve"> ．</w:t>
      </w:r>
    </w:p>
    <w:p w14:paraId="1200A9D0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228725" cy="915670"/>
            <wp:effectExtent l="0" t="0" r="0" b="0"/>
            <wp:docPr id="20" name="图片 20" descr="@@@38781551-9e54-41d6-9dfc-fa248b6e4d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@@@38781551-9e54-41d6-9dfc-fa248b6e4dd0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29039" cy="91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F5BCA">
      <w:pPr>
        <w:spacing w:line="360" w:lineRule="auto"/>
        <w:jc w:val="left"/>
        <w:textAlignment w:val="center"/>
      </w:pPr>
      <w:r>
        <w:t>16．若规定用</w:t>
      </w:r>
      <w:r>
        <w:object>
          <v:shape id="_x0000_i1069" o:spt="75" alt="eqIda2ab85825d4a002600ca41bd3cd2ee7d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93" o:title="eqIda2ab85825d4a002600ca41bd3cd2ee7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t>表示不超过</w:t>
      </w:r>
      <w:r>
        <w:rPr>
          <w:rFonts w:ascii="Times New Roman" w:hAnsi="Times New Roman" w:eastAsia="Times New Roman"/>
          <w:i/>
        </w:rPr>
        <w:t>x</w:t>
      </w:r>
      <w:r>
        <w:t>的最大的整数，如</w:t>
      </w:r>
      <w:r>
        <w:object>
          <v:shape id="_x0000_i1070" o:spt="75" alt="eqIded89e0668872b8f86c47e163e9bd4c87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95" o:title="eqIded89e0668872b8f86c47e163e9bd4c8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t>，</w:t>
      </w:r>
      <w:r>
        <w:object>
          <v:shape id="_x0000_i1071" o:spt="75" alt="eqId315488b1958f3c9d5cf1d4fbf8f4b969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7" o:title="eqId315488b1958f3c9d5cf1d4fbf8f4b96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6">
            <o:LockedField>false</o:LockedField>
          </o:OLEObject>
        </w:object>
      </w:r>
      <w:r>
        <w:t>，计算：</w:t>
      </w:r>
      <w:r>
        <w:object>
          <v:shape id="_x0000_i1072" o:spt="75" alt="eqIdbae8997bff8873828d9bb36b9965d371" type="#_x0000_t75" style="height:30pt;width:120pt;" o:ole="t" filled="f" o:preferrelative="t" stroked="f" coordsize="21600,21600">
            <v:path/>
            <v:fill on="f" focussize="0,0"/>
            <v:stroke on="f" joinstyle="miter"/>
            <v:imagedata r:id="rId99" o:title="eqIdbae8997bff8873828d9bb36b9965d37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8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 w14:paraId="36F13C4F">
      <w:pPr>
        <w:spacing w:line="360" w:lineRule="auto"/>
        <w:jc w:val="left"/>
        <w:textAlignment w:val="center"/>
      </w:pPr>
      <w:r>
        <w:t>17．已知关于</w:t>
      </w:r>
      <w:r>
        <w:object>
          <v:shape id="_x0000_i1073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0">
            <o:LockedField>false</o:LockedField>
          </o:OLEObject>
        </w:object>
      </w:r>
      <w:r>
        <w:t>的一元一次方程</w:t>
      </w:r>
      <w:r>
        <w:object>
          <v:shape id="_x0000_i1074" o:spt="75" alt="eqId5a6e8eb7891f369d8572ba69a5c0c5bc" type="#_x0000_t75" style="height:27.75pt;width:78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t>的解是</w:t>
      </w:r>
      <w:r>
        <w:object>
          <v:shape id="_x0000_i1075" o:spt="75" alt="eqIdda322ac8867e8a47c6588601078abf18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04" o:title="eqIdda322ac8867e8a47c6588601078abf1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t>，关于</w:t>
      </w:r>
      <w:r>
        <w:object>
          <v:shape id="_x0000_i1076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0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5">
            <o:LockedField>false</o:LockedField>
          </o:OLEObject>
        </w:object>
      </w:r>
      <w:r>
        <w:t>的一元一次方程</w:t>
      </w:r>
      <w:r>
        <w:object>
          <v:shape id="_x0000_i1077" o:spt="75" alt="eqIdf757251ccaf51c3df734b3b313b3bda1" type="#_x0000_t75" style="height:27.75pt;width:108.75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t>的解是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 w14:paraId="5FA37A10">
      <w:pPr>
        <w:spacing w:line="360" w:lineRule="auto"/>
        <w:jc w:val="left"/>
        <w:textAlignment w:val="center"/>
      </w:pPr>
      <w:r>
        <w:t>18．根据如图所示的计算程序，若输出的值</w:t>
      </w:r>
      <w:r>
        <w:object>
          <v:shape id="_x0000_i1078" o:spt="75" alt="eqIdeefa44964db83759aff6fc8dd7ef8f28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09" o:title="eqIdeefa44964db83759aff6fc8dd7ef8f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t>，则输入的值</w:t>
      </w:r>
      <w:r>
        <w:object>
          <v:shape id="_x0000_i1079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t>为</w:t>
      </w:r>
      <w:r>
        <w:rPr>
          <w:rFonts w:ascii="Times New Roman" w:hAnsi="Times New Roman" w:eastAsia="Times New Roman"/>
          <w:u w:val="single"/>
        </w:rPr>
        <w:t xml:space="preserve">        </w:t>
      </w:r>
      <w:r>
        <w:t>．</w:t>
      </w:r>
    </w:p>
    <w:p w14:paraId="1D8EB013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105150" cy="981075"/>
            <wp:effectExtent l="0" t="0" r="3810" b="9525"/>
            <wp:docPr id="100015" name="图片 100015" descr="@@@818f0fa3-27e1-4eb6-b05b-0a1fc3584f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818f0fa3-27e1-4eb6-b05b-0a1fc3584f43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2239B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</w:t>
      </w:r>
      <w:r>
        <w:rPr>
          <w:rFonts w:ascii="Times New Roman" w:hAnsi="Times New Roman" w:eastAsia="黑体"/>
          <w:bCs/>
          <w:szCs w:val="21"/>
        </w:rPr>
        <w:t>（本大题共</w:t>
      </w:r>
      <w:r>
        <w:rPr>
          <w:rFonts w:hint="eastAsia" w:eastAsia="黑体"/>
          <w:bCs/>
          <w:szCs w:val="21"/>
        </w:rPr>
        <w:t>10</w:t>
      </w:r>
      <w:r>
        <w:rPr>
          <w:rFonts w:ascii="Times New Roman" w:hAnsi="Times New Roman" w:eastAsia="黑体"/>
          <w:bCs/>
          <w:szCs w:val="21"/>
        </w:rPr>
        <w:t>小题，满分</w:t>
      </w:r>
      <w:r>
        <w:rPr>
          <w:rFonts w:hint="eastAsia" w:eastAsia="黑体"/>
          <w:bCs/>
          <w:szCs w:val="21"/>
        </w:rPr>
        <w:t>58</w:t>
      </w:r>
      <w:r>
        <w:rPr>
          <w:rFonts w:ascii="Times New Roman" w:hAnsi="Times New Roman" w:eastAsia="黑体"/>
          <w:bCs/>
          <w:szCs w:val="21"/>
        </w:rPr>
        <w:t>分．解答应写出文字说明，证明过程或演算步骤）</w:t>
      </w:r>
    </w:p>
    <w:p w14:paraId="767785FB">
      <w:pPr>
        <w:spacing w:line="360" w:lineRule="auto"/>
        <w:jc w:val="left"/>
        <w:textAlignment w:val="center"/>
      </w:pPr>
      <w:r>
        <w:t>19．（本题5分）计算：</w:t>
      </w:r>
      <w:r>
        <w:object>
          <v:shape id="_x0000_i1080" o:spt="75" alt="eqId7214b958504273ff523c2c605e76beec" type="#_x0000_t75" style="height:27.75pt;width:76.5pt;" o:ole="t" filled="f" o:preferrelative="t" stroked="f" coordsize="21600,21600">
            <v:path/>
            <v:fill on="f" focussize="0,0"/>
            <v:stroke on="f" joinstyle="miter"/>
            <v:imagedata r:id="rId113" o:title="eqId7214b958504273ff523c2c605e76bee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t>．</w:t>
      </w:r>
      <w:r>
        <w:rPr>
          <w:rFonts w:hint="eastAsia"/>
        </w:rPr>
        <w:t xml:space="preserve">     </w:t>
      </w:r>
    </w:p>
    <w:p w14:paraId="676CBE2F">
      <w:pPr>
        <w:spacing w:line="360" w:lineRule="auto"/>
        <w:jc w:val="left"/>
        <w:textAlignment w:val="center"/>
      </w:pPr>
      <w:r>
        <w:t>20．（本题5分）计算：</w:t>
      </w:r>
      <w:r>
        <w:object>
          <v:shape id="_x0000_i1081" o:spt="75" alt="eqId9e212948ff16bf83d9f98a01867ad625" type="#_x0000_t75" style="height:30pt;width:136.5pt;" o:ole="t" filled="f" o:preferrelative="t" stroked="f" coordsize="21600,21600">
            <v:path/>
            <v:fill on="f" focussize="0,0"/>
            <v:stroke on="f" joinstyle="miter"/>
            <v:imagedata r:id="rId115" o:title="eqId9e212948ff16bf83d9f98a01867ad62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t xml:space="preserve"> ．</w:t>
      </w:r>
    </w:p>
    <w:p w14:paraId="4EFCB85F">
      <w:pPr>
        <w:spacing w:line="360" w:lineRule="auto"/>
        <w:jc w:val="left"/>
        <w:textAlignment w:val="center"/>
      </w:pPr>
      <w:r>
        <w:t>21．（本题5分）计算：</w:t>
      </w:r>
      <w:r>
        <w:object>
          <v:shape id="_x0000_i1082" o:spt="75" alt="eqIde61fb1c297c568651129baf47c5557b5" type="#_x0000_t75" style="height:33pt;width:193.5pt;" o:ole="t" filled="f" o:preferrelative="t" stroked="f" coordsize="21600,21600">
            <v:path/>
            <v:fill on="f" focussize="0,0"/>
            <v:stroke on="f" joinstyle="miter"/>
            <v:imagedata r:id="rId117" o:title="eqIde61fb1c297c568651129baf47c5557b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</w:p>
    <w:p w14:paraId="1874E7FD">
      <w:pPr>
        <w:spacing w:line="360" w:lineRule="auto"/>
        <w:jc w:val="left"/>
        <w:textAlignment w:val="center"/>
      </w:pPr>
      <w:r>
        <w:t>22．（本题5分）解方程：</w:t>
      </w:r>
      <w:r>
        <w:object>
          <v:shape id="_x0000_i1083" o:spt="75" alt="eqId5a8c77b9ad3009b6ff9630f22535d8d0" type="#_x0000_t75" style="height:27pt;width:93.75pt;" o:ole="t" filled="f" o:preferrelative="t" stroked="f" coordsize="21600,21600">
            <v:path/>
            <v:fill on="f" focussize="0,0"/>
            <v:stroke on="f" joinstyle="miter"/>
            <v:imagedata r:id="rId119" o:title="eqId5a8c77b9ad3009b6ff9630f22535d8d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t>．</w:t>
      </w:r>
    </w:p>
    <w:p w14:paraId="50FA502B">
      <w:pPr>
        <w:spacing w:line="360" w:lineRule="auto"/>
        <w:jc w:val="left"/>
        <w:textAlignment w:val="center"/>
      </w:pPr>
      <w:r>
        <w:t>23．（本题5分）计算：</w:t>
      </w:r>
      <w:r>
        <w:object>
          <v:shape id="_x0000_i1084" o:spt="75" alt="eqIdfb7276dc088ee8a7058e83aab688f101" type="#_x0000_t75" style="height:33pt;width:181.5pt;" o:ole="t" filled="f" o:preferrelative="t" stroked="f" coordsize="21600,21600">
            <v:path/>
            <v:fill on="f" focussize="0,0"/>
            <v:stroke on="f" joinstyle="miter"/>
            <v:imagedata r:id="rId121" o:title="eqIdfb7276dc088ee8a7058e83aab688f10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t>．</w:t>
      </w:r>
    </w:p>
    <w:p w14:paraId="360ABE22">
      <w:pPr>
        <w:spacing w:line="360" w:lineRule="auto"/>
        <w:jc w:val="left"/>
        <w:textAlignment w:val="center"/>
      </w:pPr>
      <w:r>
        <w:t>24．（本题5分）先化简，再求值：</w:t>
      </w:r>
      <w:r>
        <w:object>
          <v:shape id="_x0000_i1085" o:spt="75" alt="eqId9ed2582f96288be2661999bf292cac82" type="#_x0000_t75" style="height:30pt;width:107.25pt;" o:ole="t" filled="f" o:preferrelative="t" stroked="f" coordsize="21600,21600">
            <v:path/>
            <v:fill on="f" focussize="0,0"/>
            <v:stroke on="f" joinstyle="miter"/>
            <v:imagedata r:id="rId123" o:title="eqId9ed2582f96288be2661999bf292cac8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t>，其中</w:t>
      </w:r>
      <w:r>
        <w:object>
          <v:shape id="_x0000_i1086" o:spt="75" alt="eqId99c6875d552e9fff3c7d655f3a59b166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125" o:title="eqId99c6875d552e9fff3c7d655f3a59b1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t>，</w:t>
      </w:r>
      <w:r>
        <w:object>
          <v:shape id="_x0000_i1087" o:spt="75" alt="eqIdc50866229ec5a3640fb250f9bd2192b3" type="#_x0000_t75" style="height:14.25pt;width:22.5pt;" o:ole="t" filled="f" o:preferrelative="t" stroked="f" coordsize="21600,21600">
            <v:path/>
            <v:fill on="f" focussize="0,0"/>
            <v:stroke on="f" joinstyle="miter"/>
            <v:imagedata r:id="rId127" o:title="eqIdc50866229ec5a3640fb250f9bd2192b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t>．</w:t>
      </w:r>
    </w:p>
    <w:p w14:paraId="2291CAC6">
      <w:pPr>
        <w:spacing w:line="360" w:lineRule="auto"/>
        <w:jc w:val="left"/>
        <w:textAlignment w:val="center"/>
      </w:pPr>
      <w:r>
        <w:t>25．（本题6分）张大伯的水果店新进了一批西瓜，计划三天卖完，第一天卖出了总数的</w:t>
      </w:r>
      <w:r>
        <w:object>
          <v:shape id="_x0000_i1088" o:spt="75" alt="eqId69ee3c61d2298e75fc4f1643f8ebc2e4" type="#_x0000_t75" style="height:26.25pt;width:9.75pt;" o:ole="t" filled="f" o:preferrelative="t" stroked="f" coordsize="21600,21600">
            <v:path/>
            <v:fill on="f" focussize="0,0"/>
            <v:stroke on="f" joinstyle="miter"/>
            <v:imagedata r:id="rId129" o:title="eqId69ee3c61d2298e75fc4f1643f8ebc2e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t>，第二天卖出了总数的</w:t>
      </w:r>
      <w:r>
        <w:object>
          <v:shape id="_x0000_i1089" o:spt="75" alt="eqId56d266a04f3dc7483eddbc26c5e487db" type="#_x0000_t75" style="height:24pt;width:9.75pt;" o:ole="t" filled="f" o:preferrelative="t" stroked="f" coordsize="21600,21600">
            <v:path/>
            <v:fill on="f" focussize="0,0"/>
            <v:stroke on="f" joinstyle="miter"/>
            <v:imagedata r:id="rId131" o:title="eqId56d266a04f3dc7483eddbc26c5e487d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t>，求：</w:t>
      </w:r>
    </w:p>
    <w:p w14:paraId="4E1CD2B7">
      <w:pPr>
        <w:spacing w:line="360" w:lineRule="auto"/>
        <w:jc w:val="left"/>
        <w:textAlignment w:val="center"/>
      </w:pPr>
      <w:r>
        <w:t>(1)按计划，水果店第三天应卖出总数的几分之几？</w:t>
      </w:r>
    </w:p>
    <w:p w14:paraId="42CC8694">
      <w:pPr>
        <w:spacing w:line="360" w:lineRule="auto"/>
        <w:jc w:val="left"/>
        <w:textAlignment w:val="center"/>
      </w:pPr>
      <w:r>
        <w:t>(2)第三天，水果店共卖出了64个西瓜，是原计划第三天卖出西瓜的</w:t>
      </w:r>
      <w:r>
        <w:object>
          <v:shape id="_x0000_i1090" o:spt="75" alt="eqIdbf31876698721a199c7c53c6b320aa86" type="#_x0000_t75" style="height:27pt;width:10.5pt;" o:ole="t" filled="f" o:preferrelative="t" stroked="f" coordsize="21600,21600">
            <v:path/>
            <v:fill on="f" focussize="0,0"/>
            <v:stroke on="f" joinstyle="miter"/>
            <v:imagedata r:id="rId133" o:title="eqIdbf31876698721a199c7c53c6b320aa8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t>，问水果店进的这一批西瓜一共多少个？</w:t>
      </w:r>
    </w:p>
    <w:p w14:paraId="39202C2D">
      <w:pPr>
        <w:spacing w:line="360" w:lineRule="auto"/>
        <w:jc w:val="left"/>
        <w:textAlignment w:val="center"/>
      </w:pPr>
      <w:r>
        <w:t>26．（本题7分）随着互联网的普及和城市交通的多样化，人们出行的时间与方式有了更多的选择，某市有出租车、滴滴专车两种网约年，收费标准见下表：</w:t>
      </w:r>
    </w:p>
    <w:tbl>
      <w:tblPr>
        <w:tblStyle w:val="88"/>
        <w:tblW w:w="9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54"/>
        <w:gridCol w:w="5709"/>
      </w:tblGrid>
      <w:tr w14:paraId="3F19A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blHeader/>
          <w:jc w:val="center"/>
        </w:trPr>
        <w:tc>
          <w:tcPr>
            <w:tcW w:w="42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F1F1F1" w:themeFill="background1" w:themeFillShade="F2"/>
            <w:tcMar>
              <w:top w:w="75" w:type="dxa"/>
              <w:bottom w:w="75" w:type="dxa"/>
            </w:tcMar>
            <w:vAlign w:val="center"/>
          </w:tcPr>
          <w:p w14:paraId="224B8222">
            <w:pPr>
              <w:snapToGri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>出租车</w:t>
            </w:r>
          </w:p>
        </w:tc>
        <w:tc>
          <w:tcPr>
            <w:tcW w:w="570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F1F1F1" w:themeFill="background1" w:themeFillShade="F2"/>
            <w:tcMar>
              <w:top w:w="75" w:type="dxa"/>
              <w:bottom w:w="75" w:type="dxa"/>
            </w:tcMar>
            <w:vAlign w:val="center"/>
          </w:tcPr>
          <w:p w14:paraId="45CC0647">
            <w:pPr>
              <w:snapToGri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>滴滴专车</w:t>
            </w:r>
          </w:p>
        </w:tc>
      </w:tr>
      <w:tr w14:paraId="1B1C5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jc w:val="center"/>
        </w:trPr>
        <w:tc>
          <w:tcPr>
            <w:tcW w:w="425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75" w:type="dxa"/>
              <w:bottom w:w="75" w:type="dxa"/>
            </w:tcMar>
            <w:vAlign w:val="center"/>
          </w:tcPr>
          <w:p w14:paraId="56251FAB">
            <w:pPr>
              <w:snapToGrid w:val="0"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起步价：14元（3公里以内包括3公里）</w:t>
            </w:r>
          </w:p>
          <w:p w14:paraId="693CD9F5">
            <w:pPr>
              <w:snapToGrid w:val="0"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超公里部分：超过3公里：</w:t>
            </w:r>
            <w:r>
              <w:rPr>
                <w:rFonts w:hint="eastAsia" w:ascii="仿宋" w:hAnsi="仿宋" w:eastAsia="仿宋" w:cs="仿宋"/>
              </w:rPr>
              <w:object>
                <v:shape id="_x0000_i1091" o:spt="75" alt="eqIda637e8f4e368c079616955509b1717e3" type="#_x0000_t75" style="height:12pt;width:16.5pt;" o:ole="t" filled="f" o:preferrelative="t" stroked="f" coordsize="21600,21600">
                  <v:path/>
                  <v:fill on="f" focussize="0,0"/>
                  <v:stroke on="f" joinstyle="miter"/>
                  <v:imagedata r:id="rId135" o:title="eqIda637e8f4e368c079616955509b1717e3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4">
                  <o:LockedField>false</o:LockedField>
                </o:OLEObject>
              </w:object>
            </w:r>
            <w:r>
              <w:rPr>
                <w:rFonts w:hint="eastAsia" w:ascii="仿宋" w:hAnsi="仿宋" w:eastAsia="仿宋" w:cs="仿宋"/>
              </w:rPr>
              <w:t>元/公里</w:t>
            </w:r>
          </w:p>
        </w:tc>
        <w:tc>
          <w:tcPr>
            <w:tcW w:w="570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75" w:type="dxa"/>
              <w:bottom w:w="75" w:type="dxa"/>
            </w:tcMar>
            <w:vAlign w:val="center"/>
          </w:tcPr>
          <w:p w14:paraId="5E8268FD">
            <w:pPr>
              <w:snapToGrid w:val="0"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起步价：17元（5公里以内包括5公里）</w:t>
            </w:r>
          </w:p>
          <w:p w14:paraId="4C029BB5">
            <w:pPr>
              <w:snapToGrid w:val="0"/>
              <w:jc w:val="center"/>
              <w:textAlignment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超公里部分：里程费：</w:t>
            </w:r>
            <w:r>
              <w:rPr>
                <w:rFonts w:hint="eastAsia" w:ascii="仿宋" w:hAnsi="仿宋" w:eastAsia="仿宋" w:cs="仿宋"/>
              </w:rPr>
              <w:object>
                <v:shape id="_x0000_i1092" o:spt="75" alt="eqId22d3bf727f6c78896544c7f6c8ff33ba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37" o:title="eqId22d3bf727f6c78896544c7f6c8ff33ba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36">
                  <o:LockedField>false</o:LockedField>
                </o:OLEObject>
              </w:object>
            </w:r>
            <w:r>
              <w:rPr>
                <w:rFonts w:hint="eastAsia" w:ascii="仿宋" w:hAnsi="仿宋" w:eastAsia="仿宋" w:cs="仿宋"/>
              </w:rPr>
              <w:t>元/公里；时长费：</w:t>
            </w:r>
            <w:r>
              <w:rPr>
                <w:rFonts w:hint="eastAsia" w:ascii="仿宋" w:hAnsi="仿宋" w:eastAsia="仿宋" w:cs="仿宋"/>
              </w:rPr>
              <w:object>
                <v:shape id="_x0000_i1093" o:spt="75" alt="eqId8ec818fc0754296163206e1e8870f9e6" type="#_x0000_t75" style="height:12pt;width:15.75pt;" o:ole="t" filled="f" o:preferrelative="t" stroked="f" coordsize="21600,21600">
                  <v:path/>
                  <v:fill on="f" focussize="0,0"/>
                  <v:stroke on="f" joinstyle="miter"/>
                  <v:imagedata r:id="rId139" o:title="eqId8ec818fc0754296163206e1e8870f9e6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38">
                  <o:LockedField>false</o:LockedField>
                </o:OLEObject>
              </w:object>
            </w:r>
            <w:r>
              <w:rPr>
                <w:rFonts w:hint="eastAsia" w:ascii="仿宋" w:hAnsi="仿宋" w:eastAsia="仿宋" w:cs="仿宋"/>
              </w:rPr>
              <w:t>元/分钟</w:t>
            </w:r>
          </w:p>
        </w:tc>
      </w:tr>
    </w:tbl>
    <w:p w14:paraId="29D72156">
      <w:pPr>
        <w:spacing w:line="360" w:lineRule="auto"/>
        <w:jc w:val="left"/>
        <w:textAlignment w:val="center"/>
        <w:rPr>
          <w:rFonts w:ascii="楷体" w:hAnsi="楷体" w:eastAsia="楷体" w:cs="楷体"/>
        </w:rPr>
      </w:pPr>
      <w:r>
        <w:rPr>
          <w:rFonts w:hint="eastAsia" w:ascii="楷体" w:hAnsi="楷体" w:eastAsia="楷体" w:cs="楷体"/>
        </w:rPr>
        <w:t>（注：车费=起步价+超公里部分费用；滴滴专车超公里部分费用=超公里里程费+超公里时长费；滴滴专车平均时速为60公里/小时）</w:t>
      </w:r>
    </w:p>
    <w:p w14:paraId="3D26B18A">
      <w:pPr>
        <w:spacing w:line="360" w:lineRule="auto"/>
        <w:jc w:val="left"/>
        <w:textAlignment w:val="center"/>
      </w:pPr>
      <w:r>
        <w:t>(1)如果乘车里程为8公里，请分别算出乘坐出租车和滴滴专车的费用；</w:t>
      </w:r>
    </w:p>
    <w:p w14:paraId="1075D80C">
      <w:pPr>
        <w:spacing w:line="360" w:lineRule="auto"/>
        <w:jc w:val="left"/>
        <w:textAlignment w:val="center"/>
      </w:pPr>
      <w:r>
        <w:t>(2)若从甲地到乙地，乘坐出租车比滴滴专车省</w:t>
      </w:r>
      <w:r>
        <w:object>
          <v:shape id="_x0000_i1094" o:spt="75" alt="eqId74599337f20c59b8d9215ba59c1640f4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141" o:title="eqId74599337f20c59b8d9215ba59c1640f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t>元，求甲、乙两地间的里程数；</w:t>
      </w:r>
    </w:p>
    <w:p w14:paraId="13EE00D4">
      <w:pPr>
        <w:spacing w:line="360" w:lineRule="auto"/>
        <w:jc w:val="left"/>
        <w:textAlignment w:val="center"/>
      </w:pPr>
      <w:r>
        <w:t>(3)若滴滴专车下单有优惠活动：超过5公里，超公里部分的费用</w:t>
      </w:r>
      <w:r>
        <w:rPr>
          <w:rFonts w:hint="eastAsia"/>
        </w:rPr>
        <w:t>按原价的</w:t>
      </w:r>
      <w:r>
        <w:object>
          <v:shape id="_x0000_i1095" o:spt="7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143" o:title=""/>
            <o:lock v:ext="edit" aspectratio="f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hint="eastAsia"/>
        </w:rPr>
        <w:t>计算</w:t>
      </w:r>
      <w:r>
        <w:t>．某人发现，从甲地到乙地（超过5公里）乘坐两种车的费用相同，求甲、乙两地间的里程数．</w:t>
      </w:r>
    </w:p>
    <w:p w14:paraId="3A9004A0">
      <w:pPr>
        <w:spacing w:line="360" w:lineRule="auto"/>
        <w:jc w:val="left"/>
        <w:textAlignment w:val="center"/>
      </w:pPr>
      <w:r>
        <w:t>27．（本题7分）如图1，已知线段</w:t>
      </w:r>
      <w:r>
        <w:object>
          <v:shape id="_x0000_i1096" o:spt="75" alt="eqId739c4d0dc2cac3bfd94a87f1d0d0633b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45" o:title="eqId739c4d0dc2cac3bfd94a87f1d0d0633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t>，</w:t>
      </w:r>
      <w:r>
        <w:object>
          <v:shape id="_x0000_i1097" o:spt="75" alt="eqId5c52b5f8acda412ddceb94c4e4e6b7f0" type="#_x0000_t75" style="height:12pt;width:46.5pt;" o:ole="t" filled="f" o:preferrelative="t" stroked="f" coordsize="21600,21600">
            <v:path/>
            <v:fill on="f" focussize="0,0"/>
            <v:stroke on="f" joinstyle="miter"/>
            <v:imagedata r:id="rId147" o:title="eqId5c52b5f8acda412ddceb94c4e4e6b7f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t>，线段</w:t>
      </w:r>
      <w:r>
        <w:object>
          <v:shape id="_x0000_i1098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49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t>在线段</w:t>
      </w:r>
      <w:r>
        <w:object>
          <v:shape id="_x0000_i1099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t>上运动（点</w:t>
      </w:r>
      <w:r>
        <w:rPr>
          <w:rFonts w:ascii="Times New Roman" w:hAnsi="Times New Roman" w:eastAsia="Times New Roman"/>
          <w:i/>
        </w:rPr>
        <w:t>C</w:t>
      </w:r>
      <w:r>
        <w:t>不与点</w:t>
      </w:r>
      <w:r>
        <w:rPr>
          <w:rFonts w:ascii="Times New Roman" w:hAnsi="Times New Roman" w:eastAsia="Times New Roman"/>
          <w:i/>
        </w:rPr>
        <w:t>A</w:t>
      </w:r>
      <w:r>
        <w:t>重合），点</w:t>
      </w:r>
      <w:r>
        <w:rPr>
          <w:rFonts w:ascii="Times New Roman" w:hAnsi="Times New Roman" w:eastAsia="Times New Roman"/>
          <w:i/>
        </w:rPr>
        <w:t>E</w:t>
      </w:r>
      <w:r>
        <w:t>、</w:t>
      </w:r>
      <w:r>
        <w:rPr>
          <w:rFonts w:ascii="Times New Roman" w:hAnsi="Times New Roman" w:eastAsia="Times New Roman"/>
          <w:i/>
        </w:rPr>
        <w:t>F</w:t>
      </w:r>
      <w:r>
        <w:t>分别是</w:t>
      </w:r>
      <w:r>
        <w:object>
          <v:shape id="_x0000_i1100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52" o:title="eqId60ef95894ceebaf236170e8832dcf7e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t>、</w:t>
      </w:r>
      <w:r>
        <w:object>
          <v:shape id="_x0000_i1101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54" o:title="eqIdd40b319212a7e7528b053e1c7097e9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t>的中点．</w:t>
      </w:r>
    </w:p>
    <w:p w14:paraId="420E3A07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4219575" cy="1581150"/>
            <wp:effectExtent l="0" t="0" r="1905" b="3810"/>
            <wp:docPr id="100017" name="图片 100017" descr="@@@8c00dc5e-1f84-430f-87f6-b9cf3f5134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8c00dc5e-1f84-430f-87f6-b9cf3f5134de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4F875">
      <w:pPr>
        <w:spacing w:line="360" w:lineRule="auto"/>
        <w:jc w:val="left"/>
        <w:textAlignment w:val="center"/>
      </w:pPr>
      <w:r>
        <w:t>(1)若</w:t>
      </w:r>
      <w:r>
        <w:object>
          <v:shape id="_x0000_i1102" o:spt="75" alt="eqId1bfe6362e241ce790c6c30dfdfe72f07" type="#_x0000_t75" style="height:12pt;width:51.75pt;" o:ole="t" filled="f" o:preferrelative="t" stroked="f" coordsize="21600,21600">
            <v:path/>
            <v:fill on="f" focussize="0,0"/>
            <v:stroke on="f" joinstyle="miter"/>
            <v:imagedata r:id="rId157" o:title="eqId1bfe6362e241ce790c6c30dfdfe72f0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t>，则</w:t>
      </w:r>
      <w:r>
        <w:object>
          <v:shape id="_x0000_i1103" o:spt="75" alt="eqId1a71a9d21f77e9535de152bb33f802bb" type="#_x0000_t75" style="height:11.25pt;width:25.5pt;" o:ole="t" filled="f" o:preferrelative="t" stroked="f" coordsize="21600,21600">
            <v:path/>
            <v:fill on="f" focussize="0,0"/>
            <v:stroke on="f" joinstyle="miter"/>
            <v:imagedata r:id="rId159" o:title="eqId1a71a9d21f77e9535de152bb33f802b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t>______</w:t>
      </w:r>
      <w:r>
        <w:object>
          <v:shape id="_x0000_i1104" o:spt="75" alt="eqId9efa9fbcfb9595e2f031aa691db4564b" type="#_x0000_t75" style="height:9.75pt;width:15.75pt;" o:ole="t" filled="f" o:preferrelative="t" stroked="f" coordsize="21600,21600">
            <v:path/>
            <v:fill on="f" focussize="0,0"/>
            <v:stroke on="f" joinstyle="miter"/>
            <v:imagedata r:id="rId161" o:title="eqId9efa9fbcfb9595e2f031aa691db4564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t>；</w:t>
      </w:r>
    </w:p>
    <w:p w14:paraId="234C7925">
      <w:pPr>
        <w:spacing w:line="360" w:lineRule="auto"/>
        <w:jc w:val="left"/>
        <w:textAlignment w:val="center"/>
      </w:pPr>
      <w:r>
        <w:t>(2)当线段</w:t>
      </w:r>
      <w:r>
        <w:object>
          <v:shape id="_x0000_i1105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49" o:title="eqId9d78abbad68bbbf12af10cd40ef4c3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t>在线段</w:t>
      </w:r>
      <w:r>
        <w:object>
          <v:shape id="_x0000_i1106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t>上运动时，试判断线段</w:t>
      </w:r>
      <w:r>
        <w:object>
          <v:shape id="_x0000_i1107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65" o:title="eqId49b50357a6545cae8348e3059312f52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t>的长度是否会发生变化？如果不变，请求出线段</w:t>
      </w:r>
      <w:r>
        <w:object>
          <v:shape id="_x0000_i1108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65" o:title="eqId49b50357a6545cae8348e3059312f52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t>的长度；如果变化，请说明理由；</w:t>
      </w:r>
    </w:p>
    <w:p w14:paraId="47D055B6">
      <w:pPr>
        <w:spacing w:line="360" w:lineRule="auto"/>
        <w:jc w:val="left"/>
        <w:textAlignment w:val="center"/>
      </w:pPr>
      <w:r>
        <w:t>(3)我们发现角的很多规律和线段一样，如图2，已知</w:t>
      </w:r>
      <w:r>
        <w:object>
          <v:shape id="_x0000_i1109" o:spt="75" alt="eqIded66570f697459aba9daa2eaf9460bcb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168" o:title="eqIded66570f697459aba9daa2eaf9460bc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t>在</w:t>
      </w:r>
      <w:r>
        <w:object>
          <v:shape id="_x0000_i1110" o:spt="75" alt="eqId6d7b2fe01a33c4825f9974ed9663a99c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170" o:title="eqId6d7b2fe01a33c4825f9974ed9663a99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t>内部转动，</w:t>
      </w:r>
      <w:r>
        <w:object>
          <v:shape id="_x0000_i1111" o:spt="75" alt="eqIda299d2b999568e80be8005565ba209a4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72" o:title="eqIda299d2b999568e80be8005565ba209a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t>、</w:t>
      </w:r>
      <w:r>
        <w:object>
          <v:shape id="_x0000_i1112" o:spt="75" alt="eqId6cad4595d5352b2884568a59d8d766a4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4" o:title="eqId6cad4595d5352b2884568a59d8d766a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t>分别平分</w:t>
      </w:r>
      <w:r>
        <w:object>
          <v:shape id="_x0000_i1113" o:spt="75" alt="eqId9fed1f57a835af4e9022e27603d12d31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176" o:title="eqId9fed1f57a835af4e9022e27603d12d3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t>和</w:t>
      </w:r>
      <w:r>
        <w:object>
          <v:shape id="_x0000_i1114" o:spt="75" alt="eqIddc9f91270ddbe1cf3c1362e1b95aee14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78" o:title="eqIddc9f91270ddbe1cf3c1362e1b95aee1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t>．类比以上发现的线段的规律，若</w:t>
      </w:r>
      <w:r>
        <w:object>
          <v:shape id="_x0000_i1115" o:spt="75" alt="eqId3c1539db5bb3c43192d80023ba693623" type="#_x0000_t75" style="height:13.5pt;width:123.75pt;" o:ole="t" filled="f" o:preferrelative="t" stroked="f" coordsize="21600,21600">
            <v:path/>
            <v:fill on="f" focussize="0,0"/>
            <v:stroke on="f" joinstyle="miter"/>
            <v:imagedata r:id="rId180" o:title="eqId3c1539db5bb3c43192d80023ba69362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9">
            <o:LockedField>false</o:LockedField>
          </o:OLEObject>
        </w:object>
      </w:r>
      <w:r>
        <w:t>，求</w:t>
      </w:r>
      <w:r>
        <w:object>
          <v:shape id="_x0000_i1116" o:spt="75" alt="eqId6d7b2fe01a33c4825f9974ed9663a99c" type="#_x0000_t75" style="height:12pt;width:34.5pt;" o:ole="t" filled="f" o:preferrelative="t" stroked="f" coordsize="21600,21600">
            <v:path/>
            <v:fill on="f" focussize="0,0"/>
            <v:stroke on="f" joinstyle="miter"/>
            <v:imagedata r:id="rId170" o:title="eqId6d7b2fe01a33c4825f9974ed9663a99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  <w:r>
        <w:t>的度数．</w:t>
      </w:r>
    </w:p>
    <w:p w14:paraId="31258A1D">
      <w:pPr>
        <w:spacing w:line="360" w:lineRule="auto"/>
        <w:jc w:val="left"/>
        <w:textAlignment w:val="center"/>
      </w:pPr>
    </w:p>
    <w:p w14:paraId="083050B5">
      <w:pPr>
        <w:spacing w:line="360" w:lineRule="auto"/>
        <w:jc w:val="left"/>
        <w:textAlignment w:val="center"/>
      </w:pPr>
      <w:r>
        <w:t>28．（本题8分）如图，数轴上的单位长度为1，</w:t>
      </w:r>
      <w:r>
        <w:rPr>
          <w:rFonts w:ascii="Times New Roman" w:hAnsi="Times New Roman" w:eastAsia="Times New Roman"/>
          <w:i/>
        </w:rPr>
        <w:t>A</w:t>
      </w:r>
      <w:r>
        <w:t>，</w:t>
      </w:r>
      <w:r>
        <w:rPr>
          <w:rFonts w:ascii="Times New Roman" w:hAnsi="Times New Roman" w:eastAsia="Times New Roman"/>
          <w:i/>
        </w:rPr>
        <w:t>B</w:t>
      </w:r>
      <w:r>
        <w:t>两点表示的数互为相反数．</w:t>
      </w:r>
    </w:p>
    <w:p w14:paraId="4094DEE2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2066925" cy="285750"/>
            <wp:effectExtent l="0" t="0" r="5715" b="3810"/>
            <wp:docPr id="21" name="图片 21" descr="@@@0c52b847-7ae5-4a13-8c85-5a358c9f23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@@@0c52b847-7ae5-4a13-8c85-5a358c9f23c4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7679C">
      <w:pPr>
        <w:spacing w:line="360" w:lineRule="auto"/>
        <w:jc w:val="left"/>
        <w:textAlignment w:val="center"/>
      </w:pPr>
      <w:r>
        <w:t>(1)点</w:t>
      </w:r>
      <w:r>
        <w:rPr>
          <w:rFonts w:ascii="Times New Roman" w:hAnsi="Times New Roman" w:eastAsia="Times New Roman"/>
          <w:i/>
        </w:rPr>
        <w:t>A</w:t>
      </w:r>
      <w:r>
        <w:t>表示的数是______，点</w:t>
      </w:r>
      <w:r>
        <w:rPr>
          <w:rFonts w:ascii="Times New Roman" w:hAnsi="Times New Roman" w:eastAsia="Times New Roman"/>
          <w:i/>
        </w:rPr>
        <w:t>B</w:t>
      </w:r>
      <w:r>
        <w:t>表示的数______；</w:t>
      </w:r>
    </w:p>
    <w:p w14:paraId="2A8E878B">
      <w:pPr>
        <w:spacing w:line="360" w:lineRule="auto"/>
        <w:jc w:val="left"/>
        <w:textAlignment w:val="center"/>
      </w:pPr>
      <w:r>
        <w:t>(2)数轴上一个动点</w:t>
      </w:r>
      <w:r>
        <w:rPr>
          <w:rFonts w:ascii="Times New Roman" w:hAnsi="Times New Roman" w:eastAsia="Times New Roman"/>
          <w:i/>
        </w:rPr>
        <w:t>M</w:t>
      </w:r>
      <w:r>
        <w:t>表示的数为</w:t>
      </w:r>
      <w:r>
        <w:rPr>
          <w:rFonts w:ascii="Times New Roman" w:hAnsi="Times New Roman" w:eastAsia="Times New Roman"/>
          <w:i/>
        </w:rPr>
        <w:t>x</w:t>
      </w:r>
      <w:r>
        <w:t>，先向右移动4个单位长度，再向左移动2个单位长度，此时点</w:t>
      </w:r>
      <w:r>
        <w:rPr>
          <w:rFonts w:ascii="Times New Roman" w:hAnsi="Times New Roman" w:eastAsia="Times New Roman"/>
          <w:i/>
        </w:rPr>
        <w:t>M</w:t>
      </w:r>
      <w:r>
        <w:t>到表示数</w:t>
      </w:r>
      <w:r>
        <w:object>
          <v:shape id="_x0000_i1117" o:spt="75" alt="eqIdacbc6a613224461ade69362d46550474" type="#_x0000_t75" style="height:11.25pt;width:13.5pt;" o:ole="t" filled="f" o:preferrelative="t" stroked="f" coordsize="21600,21600">
            <v:path/>
            <v:fill on="f" focussize="0,0"/>
            <v:stroke on="f" joinstyle="miter"/>
            <v:imagedata r:id="rId184" o:title="eqIdacbc6a613224461ade69362d4655047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t>的点的距离为3，求</w:t>
      </w:r>
      <w:r>
        <w:rPr>
          <w:rFonts w:ascii="Times New Roman" w:hAnsi="Times New Roman" w:eastAsia="Times New Roman"/>
          <w:i/>
        </w:rPr>
        <w:t>x</w:t>
      </w:r>
      <w:r>
        <w:t>的值；</w:t>
      </w:r>
    </w:p>
    <w:p w14:paraId="38F297FE">
      <w:pPr>
        <w:spacing w:line="360" w:lineRule="auto"/>
        <w:jc w:val="left"/>
        <w:textAlignment w:val="center"/>
      </w:pPr>
      <w:r>
        <w:t>(3)在数轴上，点</w:t>
      </w:r>
      <w:r>
        <w:rPr>
          <w:rFonts w:ascii="Times New Roman" w:hAnsi="Times New Roman" w:eastAsia="Times New Roman"/>
          <w:i/>
        </w:rPr>
        <w:t>O</w:t>
      </w:r>
      <w:r>
        <w:t>为坐标原点，点</w:t>
      </w:r>
      <w:r>
        <w:rPr>
          <w:rFonts w:ascii="Times New Roman" w:hAnsi="Times New Roman" w:eastAsia="Times New Roman"/>
          <w:i/>
        </w:rPr>
        <w:t>P</w:t>
      </w:r>
      <w:r>
        <w:t>从点</w:t>
      </w:r>
      <w:r>
        <w:rPr>
          <w:rFonts w:ascii="Times New Roman" w:hAnsi="Times New Roman" w:eastAsia="Times New Roman"/>
          <w:i/>
        </w:rPr>
        <w:t>A</w:t>
      </w:r>
      <w:r>
        <w:t>出发，以每秒3个单位长度向右作匀速运动，点</w:t>
      </w:r>
      <w:r>
        <w:rPr>
          <w:rFonts w:ascii="Times New Roman" w:hAnsi="Times New Roman" w:eastAsia="Times New Roman"/>
          <w:i/>
        </w:rPr>
        <w:t>Q</w:t>
      </w:r>
      <w:r>
        <w:t>从点</w:t>
      </w:r>
      <w:r>
        <w:rPr>
          <w:rFonts w:ascii="Times New Roman" w:hAnsi="Times New Roman" w:eastAsia="Times New Roman"/>
          <w:i/>
        </w:rPr>
        <w:t>B</w:t>
      </w:r>
      <w:r>
        <w:t>出发，以每秒1个单位长度的速度向右运动，设运动时间为</w:t>
      </w:r>
      <w:r>
        <w:rPr>
          <w:rFonts w:ascii="Times New Roman" w:hAnsi="Times New Roman" w:eastAsia="Times New Roman"/>
          <w:i/>
        </w:rPr>
        <w:t>t</w:t>
      </w:r>
      <w:r>
        <w:t>秒</w:t>
      </w:r>
      <w:r>
        <w:object>
          <v:shape id="_x0000_i1118" o:spt="75" alt="eqId07eabb3ff92cc5e071c48df759e64ab8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86" o:title="eqId07eabb3ff92cc5e071c48df759e64ab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t>．</w:t>
      </w:r>
    </w:p>
    <w:p w14:paraId="4DBDC377">
      <w:pPr>
        <w:spacing w:line="360" w:lineRule="auto"/>
        <w:jc w:val="left"/>
        <w:textAlignment w:val="center"/>
      </w:pPr>
      <w:r>
        <w:t>①点</w:t>
      </w:r>
      <w:r>
        <w:rPr>
          <w:rFonts w:ascii="Times New Roman" w:hAnsi="Times New Roman" w:eastAsia="Times New Roman"/>
          <w:i/>
        </w:rPr>
        <w:t>P</w:t>
      </w:r>
      <w:r>
        <w:t>表示的数为______；点</w:t>
      </w:r>
      <w:r>
        <w:rPr>
          <w:rFonts w:ascii="Times New Roman" w:hAnsi="Times New Roman" w:eastAsia="Times New Roman"/>
          <w:i/>
        </w:rPr>
        <w:t>Q</w:t>
      </w:r>
      <w:r>
        <w:t>表示的数为______；（用含</w:t>
      </w:r>
      <w:r>
        <w:rPr>
          <w:rFonts w:ascii="Times New Roman" w:hAnsi="Times New Roman" w:eastAsia="Times New Roman"/>
          <w:i/>
        </w:rPr>
        <w:t>t</w:t>
      </w:r>
      <w:r>
        <w:t>的式子表示）</w:t>
      </w:r>
    </w:p>
    <w:p w14:paraId="04007E0E">
      <w:pPr>
        <w:spacing w:line="360" w:lineRule="auto"/>
        <w:jc w:val="left"/>
        <w:textAlignment w:val="center"/>
      </w:pPr>
      <w:r>
        <w:t>②当</w:t>
      </w:r>
      <w:r>
        <w:rPr>
          <w:rFonts w:ascii="Times New Roman" w:hAnsi="Times New Roman" w:eastAsia="Times New Roman"/>
          <w:i/>
        </w:rPr>
        <w:t>t</w:t>
      </w:r>
      <w:r>
        <w:t>为何值时，点</w:t>
      </w:r>
      <w:r>
        <w:rPr>
          <w:rFonts w:ascii="Times New Roman" w:hAnsi="Times New Roman" w:eastAsia="Times New Roman"/>
          <w:i/>
        </w:rPr>
        <w:t>P</w:t>
      </w:r>
      <w:r>
        <w:t>、点</w:t>
      </w:r>
      <w:r>
        <w:rPr>
          <w:rFonts w:ascii="Times New Roman" w:hAnsi="Times New Roman" w:eastAsia="Times New Roman"/>
          <w:i/>
        </w:rPr>
        <w:t>Q</w:t>
      </w:r>
      <w:r>
        <w:t>、点</w:t>
      </w:r>
      <w:r>
        <w:rPr>
          <w:rFonts w:ascii="Times New Roman" w:hAnsi="Times New Roman" w:eastAsia="Times New Roman"/>
          <w:i/>
        </w:rPr>
        <w:t>O</w:t>
      </w:r>
      <w:r>
        <w:t>三点之间恰好有一个点到其他两个点的距离相等？</w:t>
      </w:r>
    </w:p>
    <w:p w14:paraId="4ADE6441">
      <w:pPr>
        <w:spacing w:line="360" w:lineRule="auto"/>
        <w:jc w:val="left"/>
        <w:textAlignment w:val="center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FC797">
    <w:pPr>
      <w:pStyle w:val="55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4B7BA8">
    <w:pPr>
      <w:pStyle w:val="55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6A15C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8E5EEC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0ZmJhMGFlNTc4M2E3Yzk4MDhjZmEyNmQxMGQyNmU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DD"/>
    <w:rsid w:val="000063F2"/>
    <w:rsid w:val="000120CF"/>
    <w:rsid w:val="00013496"/>
    <w:rsid w:val="0001622A"/>
    <w:rsid w:val="000166EE"/>
    <w:rsid w:val="00016873"/>
    <w:rsid w:val="00016C5F"/>
    <w:rsid w:val="00021165"/>
    <w:rsid w:val="00023220"/>
    <w:rsid w:val="000253FC"/>
    <w:rsid w:val="000254E1"/>
    <w:rsid w:val="00030C5C"/>
    <w:rsid w:val="000315AF"/>
    <w:rsid w:val="00033092"/>
    <w:rsid w:val="000354A0"/>
    <w:rsid w:val="00037045"/>
    <w:rsid w:val="00040A7C"/>
    <w:rsid w:val="00042027"/>
    <w:rsid w:val="00043A89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ABA"/>
    <w:rsid w:val="00066830"/>
    <w:rsid w:val="00066EC2"/>
    <w:rsid w:val="00070431"/>
    <w:rsid w:val="00073395"/>
    <w:rsid w:val="00073D6D"/>
    <w:rsid w:val="00073F57"/>
    <w:rsid w:val="000767D9"/>
    <w:rsid w:val="0007705C"/>
    <w:rsid w:val="00083DBD"/>
    <w:rsid w:val="00086215"/>
    <w:rsid w:val="00087980"/>
    <w:rsid w:val="000914C3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1C6D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60AB"/>
    <w:rsid w:val="000E7739"/>
    <w:rsid w:val="000E7A52"/>
    <w:rsid w:val="000F2C80"/>
    <w:rsid w:val="000F555B"/>
    <w:rsid w:val="000F63DA"/>
    <w:rsid w:val="000F7AC3"/>
    <w:rsid w:val="001026E3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D6DA7"/>
    <w:rsid w:val="001E0CC1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20CB3"/>
    <w:rsid w:val="002303B4"/>
    <w:rsid w:val="002315C6"/>
    <w:rsid w:val="00236004"/>
    <w:rsid w:val="00236F42"/>
    <w:rsid w:val="0023700A"/>
    <w:rsid w:val="002407A5"/>
    <w:rsid w:val="002418FB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57FA3"/>
    <w:rsid w:val="0026001A"/>
    <w:rsid w:val="002620A9"/>
    <w:rsid w:val="00263C6A"/>
    <w:rsid w:val="00270F65"/>
    <w:rsid w:val="00271D5E"/>
    <w:rsid w:val="0027208C"/>
    <w:rsid w:val="002730FA"/>
    <w:rsid w:val="002746A4"/>
    <w:rsid w:val="0027546C"/>
    <w:rsid w:val="0027755A"/>
    <w:rsid w:val="002821EF"/>
    <w:rsid w:val="00283E22"/>
    <w:rsid w:val="00286A61"/>
    <w:rsid w:val="002875EB"/>
    <w:rsid w:val="00290BD6"/>
    <w:rsid w:val="00292D29"/>
    <w:rsid w:val="0029379F"/>
    <w:rsid w:val="00294023"/>
    <w:rsid w:val="00295522"/>
    <w:rsid w:val="00296276"/>
    <w:rsid w:val="002A5B65"/>
    <w:rsid w:val="002B14BF"/>
    <w:rsid w:val="002B3811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5ECF"/>
    <w:rsid w:val="00376B88"/>
    <w:rsid w:val="00383A17"/>
    <w:rsid w:val="0038637E"/>
    <w:rsid w:val="00386442"/>
    <w:rsid w:val="0039186E"/>
    <w:rsid w:val="00392152"/>
    <w:rsid w:val="003B3B99"/>
    <w:rsid w:val="003B3E91"/>
    <w:rsid w:val="003B430D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C5CFE"/>
    <w:rsid w:val="003D1162"/>
    <w:rsid w:val="003D1E63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49E"/>
    <w:rsid w:val="003F7544"/>
    <w:rsid w:val="00400480"/>
    <w:rsid w:val="0040225A"/>
    <w:rsid w:val="004064C0"/>
    <w:rsid w:val="0041087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336A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AD0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1AB7"/>
    <w:rsid w:val="00572D5B"/>
    <w:rsid w:val="00576E15"/>
    <w:rsid w:val="00582027"/>
    <w:rsid w:val="00582F89"/>
    <w:rsid w:val="0058353C"/>
    <w:rsid w:val="00583FA0"/>
    <w:rsid w:val="005917D8"/>
    <w:rsid w:val="00591A35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6D1D"/>
    <w:rsid w:val="00617771"/>
    <w:rsid w:val="00620387"/>
    <w:rsid w:val="006231B2"/>
    <w:rsid w:val="006236A9"/>
    <w:rsid w:val="006279E2"/>
    <w:rsid w:val="00627D39"/>
    <w:rsid w:val="006323ED"/>
    <w:rsid w:val="006351EB"/>
    <w:rsid w:val="006376E4"/>
    <w:rsid w:val="0064276A"/>
    <w:rsid w:val="00642F36"/>
    <w:rsid w:val="00645027"/>
    <w:rsid w:val="00646BBE"/>
    <w:rsid w:val="006472F6"/>
    <w:rsid w:val="00650571"/>
    <w:rsid w:val="00650FF8"/>
    <w:rsid w:val="00652140"/>
    <w:rsid w:val="00653B7B"/>
    <w:rsid w:val="00655602"/>
    <w:rsid w:val="00656527"/>
    <w:rsid w:val="006610B3"/>
    <w:rsid w:val="00661294"/>
    <w:rsid w:val="0066197B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373B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3B2D"/>
    <w:rsid w:val="006D3E5E"/>
    <w:rsid w:val="006D3E9F"/>
    <w:rsid w:val="006D62E4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4C1C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41C6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642"/>
    <w:rsid w:val="0082288C"/>
    <w:rsid w:val="00822A1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F6C"/>
    <w:rsid w:val="008E7AE4"/>
    <w:rsid w:val="008F09C8"/>
    <w:rsid w:val="008F1A9C"/>
    <w:rsid w:val="008F39B7"/>
    <w:rsid w:val="008F4914"/>
    <w:rsid w:val="008F5A2A"/>
    <w:rsid w:val="008F659C"/>
    <w:rsid w:val="008F7A9B"/>
    <w:rsid w:val="008F7AA7"/>
    <w:rsid w:val="00900514"/>
    <w:rsid w:val="00901982"/>
    <w:rsid w:val="00906982"/>
    <w:rsid w:val="00915796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774"/>
    <w:rsid w:val="00942F8C"/>
    <w:rsid w:val="00943CB2"/>
    <w:rsid w:val="00945A62"/>
    <w:rsid w:val="00950336"/>
    <w:rsid w:val="009504F0"/>
    <w:rsid w:val="00950CFE"/>
    <w:rsid w:val="00951413"/>
    <w:rsid w:val="00960DBA"/>
    <w:rsid w:val="00961716"/>
    <w:rsid w:val="0096261E"/>
    <w:rsid w:val="00962656"/>
    <w:rsid w:val="00962776"/>
    <w:rsid w:val="00962857"/>
    <w:rsid w:val="00963E95"/>
    <w:rsid w:val="00965E7A"/>
    <w:rsid w:val="00966E13"/>
    <w:rsid w:val="00967FD0"/>
    <w:rsid w:val="00970F26"/>
    <w:rsid w:val="00971438"/>
    <w:rsid w:val="009726BB"/>
    <w:rsid w:val="0097654C"/>
    <w:rsid w:val="00980593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5D99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6B52"/>
    <w:rsid w:val="00AC77CA"/>
    <w:rsid w:val="00AD0850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6C25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07AC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7876"/>
    <w:rsid w:val="00B92A15"/>
    <w:rsid w:val="00B95373"/>
    <w:rsid w:val="00B95920"/>
    <w:rsid w:val="00BA0169"/>
    <w:rsid w:val="00BA01C0"/>
    <w:rsid w:val="00BA0FB4"/>
    <w:rsid w:val="00BA3C59"/>
    <w:rsid w:val="00BA6EDE"/>
    <w:rsid w:val="00BB09EA"/>
    <w:rsid w:val="00BB1C0E"/>
    <w:rsid w:val="00BB4D48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6A0"/>
    <w:rsid w:val="00BC7C7F"/>
    <w:rsid w:val="00BC7E41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2428"/>
    <w:rsid w:val="00C461A3"/>
    <w:rsid w:val="00C461D4"/>
    <w:rsid w:val="00C50A29"/>
    <w:rsid w:val="00C50EBF"/>
    <w:rsid w:val="00C52981"/>
    <w:rsid w:val="00C52D37"/>
    <w:rsid w:val="00C54045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4788"/>
    <w:rsid w:val="00C75236"/>
    <w:rsid w:val="00C77645"/>
    <w:rsid w:val="00C802CD"/>
    <w:rsid w:val="00C80F2D"/>
    <w:rsid w:val="00C82061"/>
    <w:rsid w:val="00C83BC7"/>
    <w:rsid w:val="00C84CEF"/>
    <w:rsid w:val="00C8502C"/>
    <w:rsid w:val="00C8527B"/>
    <w:rsid w:val="00C85D7B"/>
    <w:rsid w:val="00C86DEB"/>
    <w:rsid w:val="00C90AD3"/>
    <w:rsid w:val="00C91271"/>
    <w:rsid w:val="00C926E3"/>
    <w:rsid w:val="00C92A0E"/>
    <w:rsid w:val="00C93F45"/>
    <w:rsid w:val="00C94D2D"/>
    <w:rsid w:val="00C95A0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3894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215E4"/>
    <w:rsid w:val="00D219D5"/>
    <w:rsid w:val="00D2263F"/>
    <w:rsid w:val="00D24EE2"/>
    <w:rsid w:val="00D2559B"/>
    <w:rsid w:val="00D3143F"/>
    <w:rsid w:val="00D318E9"/>
    <w:rsid w:val="00D33AAC"/>
    <w:rsid w:val="00D33BA9"/>
    <w:rsid w:val="00D3435C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B593B"/>
    <w:rsid w:val="00DC0157"/>
    <w:rsid w:val="00DC260D"/>
    <w:rsid w:val="00DC271C"/>
    <w:rsid w:val="00DC2FC3"/>
    <w:rsid w:val="00DC3C54"/>
    <w:rsid w:val="00DC45E6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96C54"/>
    <w:rsid w:val="00EA1302"/>
    <w:rsid w:val="00EA51FF"/>
    <w:rsid w:val="00EA75F0"/>
    <w:rsid w:val="00EB2761"/>
    <w:rsid w:val="00EB6B95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7A0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470"/>
    <w:rsid w:val="00F34B0C"/>
    <w:rsid w:val="00F35120"/>
    <w:rsid w:val="00F35CE6"/>
    <w:rsid w:val="00F35CFB"/>
    <w:rsid w:val="00F406CD"/>
    <w:rsid w:val="00F42218"/>
    <w:rsid w:val="00F46895"/>
    <w:rsid w:val="00F47599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274F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CDF"/>
    <w:rsid w:val="00F96F5A"/>
    <w:rsid w:val="00FA35E1"/>
    <w:rsid w:val="00FA3A09"/>
    <w:rsid w:val="00FA3DB5"/>
    <w:rsid w:val="00FA42B6"/>
    <w:rsid w:val="00FA5132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42F"/>
    <w:rsid w:val="00FF2F79"/>
    <w:rsid w:val="00FF3DDB"/>
    <w:rsid w:val="00FF5EBF"/>
    <w:rsid w:val="0AE23D7D"/>
    <w:rsid w:val="13BD3C19"/>
    <w:rsid w:val="1DD6211A"/>
    <w:rsid w:val="247A1437"/>
    <w:rsid w:val="2B1C0148"/>
    <w:rsid w:val="30971D8F"/>
    <w:rsid w:val="37883779"/>
    <w:rsid w:val="3B8B5FBB"/>
    <w:rsid w:val="3EC708C0"/>
    <w:rsid w:val="3EE47E24"/>
    <w:rsid w:val="3F7D1997"/>
    <w:rsid w:val="47A360FF"/>
    <w:rsid w:val="49A608A3"/>
    <w:rsid w:val="49B51005"/>
    <w:rsid w:val="4BBD7E05"/>
    <w:rsid w:val="55CF7479"/>
    <w:rsid w:val="591B04E7"/>
    <w:rsid w:val="5A0B7178"/>
    <w:rsid w:val="7ABA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99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95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6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7">
    <w:name w:val="heading 5"/>
    <w:basedOn w:val="1"/>
    <w:next w:val="1"/>
    <w:link w:val="97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8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9">
    <w:name w:val="heading 7"/>
    <w:basedOn w:val="1"/>
    <w:next w:val="1"/>
    <w:link w:val="99"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0"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11">
    <w:name w:val="heading 9"/>
    <w:basedOn w:val="1"/>
    <w:next w:val="1"/>
    <w:link w:val="101"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92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2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3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26">
    <w:name w:val="Document Map"/>
    <w:basedOn w:val="1"/>
    <w:link w:val="104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  <w:szCs w:val="24"/>
    </w:rPr>
  </w:style>
  <w:style w:type="paragraph" w:styleId="28">
    <w:name w:val="annotation text"/>
    <w:basedOn w:val="1"/>
    <w:link w:val="105"/>
    <w:qFormat/>
    <w:uiPriority w:val="99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6"/>
    <w:unhideWhenUsed/>
    <w:qFormat/>
    <w:uiPriority w:val="99"/>
  </w:style>
  <w:style w:type="paragraph" w:styleId="31">
    <w:name w:val="Body Text 3"/>
    <w:basedOn w:val="1"/>
    <w:link w:val="107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08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9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0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1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2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3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4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5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6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styleId="57">
    <w:name w:val="header"/>
    <w:basedOn w:val="1"/>
    <w:link w:val="1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19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2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3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4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80">
    <w:name w:val="HTML Preformatted"/>
    <w:basedOn w:val="1"/>
    <w:link w:val="125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6"/>
    <w:qFormat/>
    <w:uiPriority w:val="99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7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5">
    <w:name w:val="annotation subject"/>
    <w:basedOn w:val="28"/>
    <w:next w:val="28"/>
    <w:link w:val="128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29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0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annotation reference"/>
    <w:qFormat/>
    <w:uiPriority w:val="99"/>
    <w:rPr>
      <w:sz w:val="21"/>
      <w:szCs w:val="21"/>
    </w:rPr>
  </w:style>
  <w:style w:type="character" w:customStyle="1" w:styleId="92">
    <w:name w:val="宏文本 字符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93">
    <w:name w:val="标题 1 字符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4">
    <w:name w:val="标题 2 字符"/>
    <w:link w:val="4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5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6">
    <w:name w:val="标题 4 字符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7">
    <w:name w:val="标题 5 字符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8">
    <w:name w:val="标题 6 字符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99">
    <w:name w:val="标题 7 字符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0">
    <w:name w:val="标题 8 字符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1">
    <w:name w:val="标题 9 字符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2">
    <w:name w:val="注释标题 字符"/>
    <w:link w:val="16"/>
    <w:semiHidden/>
    <w:qFormat/>
    <w:uiPriority w:val="99"/>
    <w:rPr>
      <w:kern w:val="2"/>
      <w:sz w:val="21"/>
      <w:szCs w:val="22"/>
    </w:rPr>
  </w:style>
  <w:style w:type="character" w:customStyle="1" w:styleId="103">
    <w:name w:val="电子邮件签名 字符"/>
    <w:link w:val="19"/>
    <w:semiHidden/>
    <w:qFormat/>
    <w:uiPriority w:val="99"/>
    <w:rPr>
      <w:kern w:val="2"/>
      <w:sz w:val="21"/>
      <w:szCs w:val="22"/>
    </w:rPr>
  </w:style>
  <w:style w:type="character" w:customStyle="1" w:styleId="104">
    <w:name w:val="文档结构图 字符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5">
    <w:name w:val="批注文字 字符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6">
    <w:name w:val="称呼 字符"/>
    <w:link w:val="30"/>
    <w:semiHidden/>
    <w:qFormat/>
    <w:uiPriority w:val="99"/>
    <w:rPr>
      <w:kern w:val="2"/>
      <w:sz w:val="21"/>
      <w:szCs w:val="22"/>
    </w:rPr>
  </w:style>
  <w:style w:type="character" w:customStyle="1" w:styleId="107">
    <w:name w:val="正文文本 3 字符"/>
    <w:link w:val="31"/>
    <w:semiHidden/>
    <w:qFormat/>
    <w:uiPriority w:val="99"/>
    <w:rPr>
      <w:kern w:val="2"/>
      <w:sz w:val="16"/>
      <w:szCs w:val="16"/>
    </w:rPr>
  </w:style>
  <w:style w:type="character" w:customStyle="1" w:styleId="108">
    <w:name w:val="结束语 字符"/>
    <w:link w:val="32"/>
    <w:semiHidden/>
    <w:qFormat/>
    <w:uiPriority w:val="99"/>
    <w:rPr>
      <w:kern w:val="2"/>
      <w:sz w:val="21"/>
      <w:szCs w:val="22"/>
    </w:rPr>
  </w:style>
  <w:style w:type="character" w:customStyle="1" w:styleId="109">
    <w:name w:val="正文文本 字符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0">
    <w:name w:val="正文文本缩进 字符"/>
    <w:link w:val="35"/>
    <w:semiHidden/>
    <w:qFormat/>
    <w:uiPriority w:val="99"/>
    <w:rPr>
      <w:kern w:val="2"/>
      <w:sz w:val="21"/>
      <w:szCs w:val="22"/>
    </w:rPr>
  </w:style>
  <w:style w:type="character" w:customStyle="1" w:styleId="111">
    <w:name w:val="HTML 地址 字符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2">
    <w:name w:val="纯文本 字符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3">
    <w:name w:val="日期 字符"/>
    <w:link w:val="50"/>
    <w:semiHidden/>
    <w:qFormat/>
    <w:uiPriority w:val="99"/>
    <w:rPr>
      <w:kern w:val="2"/>
      <w:sz w:val="21"/>
      <w:szCs w:val="22"/>
    </w:rPr>
  </w:style>
  <w:style w:type="character" w:customStyle="1" w:styleId="114">
    <w:name w:val="正文文本缩进 2 字符"/>
    <w:link w:val="51"/>
    <w:semiHidden/>
    <w:qFormat/>
    <w:uiPriority w:val="99"/>
    <w:rPr>
      <w:kern w:val="2"/>
      <w:sz w:val="21"/>
      <w:szCs w:val="22"/>
    </w:rPr>
  </w:style>
  <w:style w:type="character" w:customStyle="1" w:styleId="115">
    <w:name w:val="尾注文本 字符"/>
    <w:link w:val="52"/>
    <w:semiHidden/>
    <w:qFormat/>
    <w:uiPriority w:val="99"/>
    <w:rPr>
      <w:kern w:val="2"/>
      <w:sz w:val="21"/>
      <w:szCs w:val="22"/>
    </w:rPr>
  </w:style>
  <w:style w:type="character" w:customStyle="1" w:styleId="116">
    <w:name w:val="批注框文本 字符"/>
    <w:link w:val="54"/>
    <w:semiHidden/>
    <w:qFormat/>
    <w:uiPriority w:val="99"/>
    <w:rPr>
      <w:sz w:val="18"/>
      <w:szCs w:val="18"/>
    </w:rPr>
  </w:style>
  <w:style w:type="character" w:customStyle="1" w:styleId="117">
    <w:name w:val="页脚 字符"/>
    <w:link w:val="55"/>
    <w:qFormat/>
    <w:uiPriority w:val="99"/>
    <w:rPr>
      <w:sz w:val="18"/>
      <w:szCs w:val="18"/>
    </w:rPr>
  </w:style>
  <w:style w:type="character" w:customStyle="1" w:styleId="118">
    <w:name w:val="页眉 字符"/>
    <w:link w:val="57"/>
    <w:qFormat/>
    <w:uiPriority w:val="99"/>
    <w:rPr>
      <w:sz w:val="18"/>
      <w:szCs w:val="18"/>
    </w:rPr>
  </w:style>
  <w:style w:type="character" w:customStyle="1" w:styleId="119">
    <w:name w:val="签名 字符"/>
    <w:link w:val="58"/>
    <w:semiHidden/>
    <w:qFormat/>
    <w:uiPriority w:val="99"/>
    <w:rPr>
      <w:kern w:val="2"/>
      <w:sz w:val="21"/>
      <w:szCs w:val="22"/>
    </w:rPr>
  </w:style>
  <w:style w:type="character" w:customStyle="1" w:styleId="120">
    <w:name w:val="副标题 字符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1">
    <w:name w:val="脚注文本 字符"/>
    <w:link w:val="67"/>
    <w:semiHidden/>
    <w:qFormat/>
    <w:uiPriority w:val="99"/>
    <w:rPr>
      <w:kern w:val="2"/>
      <w:sz w:val="18"/>
      <w:szCs w:val="18"/>
    </w:rPr>
  </w:style>
  <w:style w:type="character" w:customStyle="1" w:styleId="122">
    <w:name w:val="正文文本缩进 3 字符"/>
    <w:link w:val="70"/>
    <w:semiHidden/>
    <w:qFormat/>
    <w:uiPriority w:val="99"/>
    <w:rPr>
      <w:kern w:val="2"/>
      <w:sz w:val="16"/>
      <w:szCs w:val="16"/>
    </w:rPr>
  </w:style>
  <w:style w:type="character" w:customStyle="1" w:styleId="123">
    <w:name w:val="正文文本 2 字符"/>
    <w:link w:val="76"/>
    <w:semiHidden/>
    <w:qFormat/>
    <w:uiPriority w:val="99"/>
    <w:rPr>
      <w:kern w:val="2"/>
      <w:sz w:val="21"/>
      <w:szCs w:val="22"/>
    </w:rPr>
  </w:style>
  <w:style w:type="character" w:customStyle="1" w:styleId="124">
    <w:name w:val="信息标题 字符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5">
    <w:name w:val="HTML 预设格式 字符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6">
    <w:name w:val="普通(网站) 字符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7">
    <w:name w:val="标题 字符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28">
    <w:name w:val="批注主题 字符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29">
    <w:name w:val="正文文本首行缩进 字符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0">
    <w:name w:val="正文文本首行缩进 2 字符"/>
    <w:link w:val="87"/>
    <w:semiHidden/>
    <w:qFormat/>
    <w:uiPriority w:val="99"/>
  </w:style>
  <w:style w:type="character" w:customStyle="1" w:styleId="131">
    <w:name w:val="pl*tixk"/>
    <w:qFormat/>
    <w:uiPriority w:val="0"/>
  </w:style>
  <w:style w:type="paragraph" w:customStyle="1" w:styleId="132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3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4">
    <w:name w:val="List Paragraph"/>
    <w:basedOn w:val="1"/>
    <w:qFormat/>
    <w:uiPriority w:val="34"/>
    <w:pPr>
      <w:ind w:firstLine="420" w:firstLineChars="200"/>
    </w:pPr>
  </w:style>
  <w:style w:type="paragraph" w:customStyle="1" w:styleId="135">
    <w:name w:val="DefaultParagraph"/>
    <w:link w:val="136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6">
    <w:name w:val="DefaultParagraph Char Char"/>
    <w:link w:val="135"/>
    <w:qFormat/>
    <w:uiPriority w:val="0"/>
    <w:rPr>
      <w:rFonts w:ascii="Times New Roman"/>
      <w:kern w:val="2"/>
      <w:sz w:val="21"/>
      <w:szCs w:val="22"/>
    </w:rPr>
  </w:style>
  <w:style w:type="character" w:customStyle="1" w:styleId="137">
    <w:name w:val="tn+ude"/>
    <w:qFormat/>
    <w:uiPriority w:val="0"/>
  </w:style>
  <w:style w:type="paragraph" w:customStyle="1" w:styleId="138">
    <w:name w:val="纯文本_0"/>
    <w:basedOn w:val="1"/>
    <w:link w:val="1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39">
    <w:name w:val="标题1 Char1"/>
    <w:link w:val="138"/>
    <w:qFormat/>
    <w:locked/>
    <w:uiPriority w:val="0"/>
    <w:rPr>
      <w:rFonts w:ascii="宋体" w:hAnsi="Courier New" w:eastAsia="宋体" w:cs="Courier New"/>
      <w:szCs w:val="21"/>
    </w:rPr>
  </w:style>
  <w:style w:type="paragraph" w:customStyle="1" w:styleId="14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1">
    <w:name w:val="普通(网站)_0"/>
    <w:basedOn w:val="133"/>
    <w:link w:val="142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2">
    <w:name w:val="普通(网站)_0 Char"/>
    <w:link w:val="141"/>
    <w:qFormat/>
    <w:locked/>
    <w:uiPriority w:val="0"/>
    <w:rPr>
      <w:rFonts w:ascii="宋体" w:hAnsi="宋体"/>
      <w:sz w:val="24"/>
      <w:szCs w:val="24"/>
    </w:rPr>
  </w:style>
  <w:style w:type="character" w:customStyle="1" w:styleId="143">
    <w:name w:val="正文_0 Char"/>
    <w:link w:val="144"/>
    <w:qFormat/>
    <w:uiPriority w:val="0"/>
    <w:rPr>
      <w:kern w:val="2"/>
      <w:sz w:val="21"/>
      <w:szCs w:val="22"/>
    </w:rPr>
  </w:style>
  <w:style w:type="paragraph" w:customStyle="1" w:styleId="144">
    <w:name w:val="正文_0_0"/>
    <w:link w:val="14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5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6">
    <w:name w:val="apple-converted-space"/>
    <w:qFormat/>
    <w:uiPriority w:val="0"/>
  </w:style>
  <w:style w:type="paragraph" w:customStyle="1" w:styleId="147">
    <w:name w:val="TOC 标题1"/>
    <w:basedOn w:val="3"/>
    <w:next w:val="1"/>
    <w:qFormat/>
    <w:uiPriority w:val="39"/>
    <w:pPr>
      <w:outlineLvl w:val="9"/>
    </w:pPr>
  </w:style>
  <w:style w:type="paragraph" w:styleId="148">
    <w:name w:val="Intense Quote"/>
    <w:basedOn w:val="1"/>
    <w:next w:val="1"/>
    <w:link w:val="149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49">
    <w:name w:val="明显引用 字符"/>
    <w:link w:val="148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0">
    <w:name w:val="书目1"/>
    <w:basedOn w:val="1"/>
    <w:next w:val="1"/>
    <w:unhideWhenUsed/>
    <w:qFormat/>
    <w:uiPriority w:val="37"/>
  </w:style>
  <w:style w:type="paragraph" w:styleId="15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/>
    </w:rPr>
  </w:style>
  <w:style w:type="character" w:customStyle="1" w:styleId="153">
    <w:name w:val="引用 字符"/>
    <w:link w:val="152"/>
    <w:qFormat/>
    <w:uiPriority w:val="29"/>
    <w:rPr>
      <w:i/>
      <w:iCs/>
      <w:color w:val="000000"/>
      <w:kern w:val="2"/>
      <w:sz w:val="21"/>
      <w:szCs w:val="22"/>
    </w:rPr>
  </w:style>
  <w:style w:type="character" w:styleId="154">
    <w:name w:val="Placeholder Text"/>
    <w:semiHidden/>
    <w:qFormat/>
    <w:uiPriority w:val="99"/>
    <w:rPr>
      <w:color w:val="808080"/>
    </w:rPr>
  </w:style>
  <w:style w:type="paragraph" w:customStyle="1" w:styleId="155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156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7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8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7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6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0.png"/><Relationship Id="rId90" Type="http://schemas.openxmlformats.org/officeDocument/2006/relationships/image" Target="media/image39.wmf"/><Relationship Id="rId9" Type="http://schemas.openxmlformats.org/officeDocument/2006/relationships/image" Target="media/image2.png"/><Relationship Id="rId89" Type="http://schemas.openxmlformats.org/officeDocument/2006/relationships/oleObject" Target="embeddings/oleObject44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3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1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0.bin"/><Relationship Id="rId80" Type="http://schemas.openxmlformats.org/officeDocument/2006/relationships/oleObject" Target="embeddings/oleObject39.bin"/><Relationship Id="rId8" Type="http://schemas.openxmlformats.org/officeDocument/2006/relationships/image" Target="media/image1.png"/><Relationship Id="rId79" Type="http://schemas.openxmlformats.org/officeDocument/2006/relationships/image" Target="media/image34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3.png"/><Relationship Id="rId76" Type="http://schemas.openxmlformats.org/officeDocument/2006/relationships/image" Target="media/image32.wmf"/><Relationship Id="rId75" Type="http://schemas.openxmlformats.org/officeDocument/2006/relationships/oleObject" Target="embeddings/oleObject37.bin"/><Relationship Id="rId74" Type="http://schemas.openxmlformats.org/officeDocument/2006/relationships/image" Target="media/image31.wmf"/><Relationship Id="rId73" Type="http://schemas.openxmlformats.org/officeDocument/2006/relationships/oleObject" Target="embeddings/oleObject36.bin"/><Relationship Id="rId72" Type="http://schemas.openxmlformats.org/officeDocument/2006/relationships/image" Target="media/image30.wmf"/><Relationship Id="rId71" Type="http://schemas.openxmlformats.org/officeDocument/2006/relationships/oleObject" Target="embeddings/oleObject35.bin"/><Relationship Id="rId70" Type="http://schemas.openxmlformats.org/officeDocument/2006/relationships/image" Target="media/image29.wmf"/><Relationship Id="rId7" Type="http://schemas.openxmlformats.org/officeDocument/2006/relationships/theme" Target="theme/theme1.xml"/><Relationship Id="rId69" Type="http://schemas.openxmlformats.org/officeDocument/2006/relationships/oleObject" Target="embeddings/oleObject34.bin"/><Relationship Id="rId68" Type="http://schemas.openxmlformats.org/officeDocument/2006/relationships/image" Target="media/image28.wmf"/><Relationship Id="rId67" Type="http://schemas.openxmlformats.org/officeDocument/2006/relationships/oleObject" Target="embeddings/oleObject33.bin"/><Relationship Id="rId66" Type="http://schemas.openxmlformats.org/officeDocument/2006/relationships/image" Target="media/image27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6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5.png"/><Relationship Id="rId61" Type="http://schemas.openxmlformats.org/officeDocument/2006/relationships/image" Target="media/image24.wmf"/><Relationship Id="rId60" Type="http://schemas.openxmlformats.org/officeDocument/2006/relationships/oleObject" Target="embeddings/oleObject30.bin"/><Relationship Id="rId6" Type="http://schemas.openxmlformats.org/officeDocument/2006/relationships/footer" Target="footer2.xml"/><Relationship Id="rId59" Type="http://schemas.openxmlformats.org/officeDocument/2006/relationships/image" Target="media/image23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2.wmf"/><Relationship Id="rId56" Type="http://schemas.openxmlformats.org/officeDocument/2006/relationships/oleObject" Target="embeddings/oleObject28.bin"/><Relationship Id="rId55" Type="http://schemas.openxmlformats.org/officeDocument/2006/relationships/image" Target="media/image21.wmf"/><Relationship Id="rId54" Type="http://schemas.openxmlformats.org/officeDocument/2006/relationships/oleObject" Target="embeddings/oleObject27.bin"/><Relationship Id="rId53" Type="http://schemas.openxmlformats.org/officeDocument/2006/relationships/image" Target="media/image20.wmf"/><Relationship Id="rId52" Type="http://schemas.openxmlformats.org/officeDocument/2006/relationships/oleObject" Target="embeddings/oleObject26.bin"/><Relationship Id="rId51" Type="http://schemas.openxmlformats.org/officeDocument/2006/relationships/image" Target="media/image19.wmf"/><Relationship Id="rId50" Type="http://schemas.openxmlformats.org/officeDocument/2006/relationships/oleObject" Target="embeddings/oleObject25.bin"/><Relationship Id="rId5" Type="http://schemas.openxmlformats.org/officeDocument/2006/relationships/footer" Target="footer1.xml"/><Relationship Id="rId49" Type="http://schemas.openxmlformats.org/officeDocument/2006/relationships/oleObject" Target="embeddings/oleObject24.bin"/><Relationship Id="rId48" Type="http://schemas.openxmlformats.org/officeDocument/2006/relationships/oleObject" Target="embeddings/oleObject23.bin"/><Relationship Id="rId47" Type="http://schemas.openxmlformats.org/officeDocument/2006/relationships/oleObject" Target="embeddings/oleObject22.bin"/><Relationship Id="rId46" Type="http://schemas.openxmlformats.org/officeDocument/2006/relationships/image" Target="media/image18.wmf"/><Relationship Id="rId45" Type="http://schemas.openxmlformats.org/officeDocument/2006/relationships/oleObject" Target="embeddings/oleObject21.bin"/><Relationship Id="rId44" Type="http://schemas.openxmlformats.org/officeDocument/2006/relationships/image" Target="media/image17.png"/><Relationship Id="rId43" Type="http://schemas.openxmlformats.org/officeDocument/2006/relationships/oleObject" Target="embeddings/oleObject20.bin"/><Relationship Id="rId42" Type="http://schemas.openxmlformats.org/officeDocument/2006/relationships/oleObject" Target="embeddings/oleObject19.bin"/><Relationship Id="rId41" Type="http://schemas.openxmlformats.org/officeDocument/2006/relationships/image" Target="media/image16.wmf"/><Relationship Id="rId40" Type="http://schemas.openxmlformats.org/officeDocument/2006/relationships/oleObject" Target="embeddings/oleObject18.bin"/><Relationship Id="rId4" Type="http://schemas.openxmlformats.org/officeDocument/2006/relationships/header" Target="header2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6.bin"/><Relationship Id="rId36" Type="http://schemas.openxmlformats.org/officeDocument/2006/relationships/oleObject" Target="embeddings/oleObject15.bin"/><Relationship Id="rId35" Type="http://schemas.openxmlformats.org/officeDocument/2006/relationships/oleObject" Target="embeddings/oleObject14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oleObject" Target="embeddings/oleObject10.bin"/><Relationship Id="rId27" Type="http://schemas.openxmlformats.org/officeDocument/2006/relationships/image" Target="media/image11.wmf"/><Relationship Id="rId26" Type="http://schemas.openxmlformats.org/officeDocument/2006/relationships/oleObject" Target="embeddings/oleObject9.bin"/><Relationship Id="rId25" Type="http://schemas.openxmlformats.org/officeDocument/2006/relationships/image" Target="media/image10.wmf"/><Relationship Id="rId24" Type="http://schemas.openxmlformats.org/officeDocument/2006/relationships/oleObject" Target="embeddings/oleObject8.bin"/><Relationship Id="rId23" Type="http://schemas.openxmlformats.org/officeDocument/2006/relationships/image" Target="media/image9.wmf"/><Relationship Id="rId22" Type="http://schemas.openxmlformats.org/officeDocument/2006/relationships/oleObject" Target="embeddings/oleObject7.bin"/><Relationship Id="rId21" Type="http://schemas.openxmlformats.org/officeDocument/2006/relationships/image" Target="media/image8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7.wmf"/><Relationship Id="rId188" Type="http://schemas.openxmlformats.org/officeDocument/2006/relationships/fontTable" Target="fontTable.xml"/><Relationship Id="rId187" Type="http://schemas.openxmlformats.org/officeDocument/2006/relationships/numbering" Target="numbering.xml"/><Relationship Id="rId186" Type="http://schemas.openxmlformats.org/officeDocument/2006/relationships/image" Target="media/image85.wmf"/><Relationship Id="rId185" Type="http://schemas.openxmlformats.org/officeDocument/2006/relationships/oleObject" Target="embeddings/oleObject94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3.bin"/><Relationship Id="rId182" Type="http://schemas.openxmlformats.org/officeDocument/2006/relationships/image" Target="media/image83.png"/><Relationship Id="rId181" Type="http://schemas.openxmlformats.org/officeDocument/2006/relationships/oleObject" Target="embeddings/oleObject92.bin"/><Relationship Id="rId180" Type="http://schemas.openxmlformats.org/officeDocument/2006/relationships/image" Target="media/image82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91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0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89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77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3.bin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0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8.bin"/><Relationship Id="rId155" Type="http://schemas.openxmlformats.org/officeDocument/2006/relationships/image" Target="media/image71.png"/><Relationship Id="rId154" Type="http://schemas.openxmlformats.org/officeDocument/2006/relationships/image" Target="media/image70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5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3.bin"/><Relationship Id="rId139" Type="http://schemas.openxmlformats.org/officeDocument/2006/relationships/image" Target="media/image63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4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3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49.jpeg"/><Relationship Id="rId110" Type="http://schemas.openxmlformats.org/officeDocument/2006/relationships/oleObject" Target="embeddings/oleObject55.bin"/><Relationship Id="rId11" Type="http://schemas.openxmlformats.org/officeDocument/2006/relationships/image" Target="media/image3.wmf"/><Relationship Id="rId109" Type="http://schemas.openxmlformats.org/officeDocument/2006/relationships/image" Target="media/image48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7.wmf"/><Relationship Id="rId106" Type="http://schemas.openxmlformats.org/officeDocument/2006/relationships/oleObject" Target="embeddings/oleObject53.bin"/><Relationship Id="rId105" Type="http://schemas.openxmlformats.org/officeDocument/2006/relationships/oleObject" Target="embeddings/oleObject52.bin"/><Relationship Id="rId104" Type="http://schemas.openxmlformats.org/officeDocument/2006/relationships/image" Target="media/image46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0.bin"/><Relationship Id="rId100" Type="http://schemas.openxmlformats.org/officeDocument/2006/relationships/oleObject" Target="embeddings/oleObject49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739</Words>
  <Characters>4216</Characters>
  <Lines>35</Lines>
  <Paragraphs>9</Paragraphs>
  <TotalTime>0</TotalTime>
  <ScaleCrop>false</ScaleCrop>
  <LinksUpToDate>false</LinksUpToDate>
  <CharactersWithSpaces>4946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2025-03-04T09:41:00Z</dcterms:created>
  <dcterms:modified xsi:type="dcterms:W3CDTF">2025-12-30T14:09:06Z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D7AE7BC4EF8E4A519D4DA7F8CB6CBAF4_12</vt:lpwstr>
  </property>
</Properties>
</file>