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0B4B1D" w:rsidP="00B53878" w14:paraId="67E5B735" w14:textId="18000567">
      <w:pPr>
        <w:spacing w:line="360" w:lineRule="auto"/>
        <w:jc w:val="center"/>
        <w:rPr>
          <w:rFonts w:ascii="宋体" w:cs="宋体"/>
          <w:b/>
          <w:sz w:val="32"/>
        </w:rPr>
      </w:pPr>
      <w:r w:rsidRPr="000B4B1D">
        <w:rPr>
          <w:rFonts w:ascii="Times New Roman" w:eastAsia="Times New Roman" w:hAnsi="Times New Roman" w:cs="Times New Roman" w:hint="eastAsia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10312400</wp:posOffset>
            </wp:positionV>
            <wp:extent cx="419100" cy="393700"/>
            <wp:wrapNone/>
            <wp:docPr id="1000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4B1D">
        <w:rPr>
          <w:rFonts w:ascii="Times New Roman" w:eastAsia="Times New Roman" w:hAnsi="Times New Roman" w:cs="Times New Roman" w:hint="eastAsia"/>
          <w:b/>
          <w:sz w:val="32"/>
        </w:rPr>
        <w:t>2024-2025</w:t>
      </w:r>
      <w:r w:rsidRPr="000B4B1D">
        <w:rPr>
          <w:rFonts w:ascii="宋体" w:cs="宋体" w:hint="eastAsia"/>
          <w:b/>
          <w:sz w:val="32"/>
        </w:rPr>
        <w:t>学年沪教版七下期末模拟冲刺卷</w:t>
      </w:r>
    </w:p>
    <w:p w:rsidR="00000000" w:rsidP="00B53878" w14:paraId="6B14A910" w14:textId="52F3A3F4">
      <w:pPr>
        <w:spacing w:line="360" w:lineRule="auto"/>
        <w:jc w:val="center"/>
        <w:rPr>
          <w:rFonts w:hint="eastAsia"/>
        </w:rPr>
      </w:pPr>
      <w:r>
        <w:rPr>
          <w:rFonts w:ascii="宋体" w:cs="宋体"/>
        </w:rPr>
        <w:t>学校:___________姓名：___________班级：___________考号：___________</w:t>
      </w:r>
    </w:p>
    <w:p w:rsidR="00000000" w:rsidP="00B53878" w14:paraId="12A6B7B0" w14:textId="77777777">
      <w:pPr>
        <w:spacing w:line="360" w:lineRule="auto"/>
        <w:rPr>
          <w:rFonts w:hint="eastAsia"/>
        </w:rPr>
      </w:pPr>
      <w:r>
        <w:rPr>
          <w:rFonts w:ascii="黑体" w:eastAsia="黑体" w:hAnsi="黑体" w:cs="黑体"/>
        </w:rPr>
        <w:t>一、选择题：本题共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18</w:t>
      </w:r>
      <w:r>
        <w:rPr>
          <w:rFonts w:ascii="黑体" w:eastAsia="黑体" w:hAnsi="黑体" w:cs="黑体"/>
        </w:rPr>
        <w:t>分。在每小题给出的选项中，只有一项是符合题目要求的。</w:t>
      </w:r>
    </w:p>
    <w:p w:rsidR="00000000" w:rsidP="00B53878" w14:paraId="20E18B91" w14:textId="5E339D04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4341495</wp:posOffset>
            </wp:positionH>
            <wp:positionV relativeFrom="paragraph">
              <wp:posOffset>71120</wp:posOffset>
            </wp:positionV>
            <wp:extent cx="1485900" cy="552450"/>
            <wp:effectExtent l="0" t="0" r="0" b="0"/>
            <wp:wrapSquare wrapText="bothSides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.</w:t>
      </w:r>
      <w:bookmarkStart w:id="0" w:name="6f5d175a-e02a-44ca-8870-2a046005f726"/>
      <w:r>
        <w:rPr>
          <w:rFonts w:ascii="宋体" w:cs="宋体"/>
          <w:kern w:val="0"/>
          <w:szCs w:val="21"/>
        </w:rPr>
        <w:t>关于的不等式</w:t>
      </w:r>
      <m:oMath>
        <m:r>
          <w:rPr>
            <w:rFonts w:hAnsi="Cambria Math"/>
          </w:rPr>
          <m:t>3x-2a≤-2</m:t>
        </m:r>
      </m:oMath>
      <w:r>
        <w:rPr>
          <w:rFonts w:ascii="宋体" w:cs="宋体"/>
          <w:kern w:val="0"/>
          <w:szCs w:val="21"/>
        </w:rPr>
        <w:t>的解集如图所示，则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bookmarkEnd w:id="0"/>
    </w:p>
    <w:p w:rsidR="00000000" w:rsidP="000B4B1D" w14:paraId="07B40F19" w14:textId="4D871814">
      <w:pPr>
        <w:tabs>
          <w:tab w:val="left" w:pos="2100"/>
          <w:tab w:val="left" w:pos="3780"/>
          <w:tab w:val="left" w:pos="567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4576445</wp:posOffset>
            </wp:positionH>
            <wp:positionV relativeFrom="paragraph">
              <wp:posOffset>345440</wp:posOffset>
            </wp:positionV>
            <wp:extent cx="1714500" cy="1057275"/>
            <wp:effectExtent l="0" t="0" r="0" b="9525"/>
            <wp:wrapSquare wrapText="bothSides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-1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</w:p>
    <w:p w:rsidR="00000000" w14:paraId="21B3E842" w14:textId="19B2286F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.</w:t>
      </w:r>
      <w:bookmarkStart w:id="1" w:name="eaea2a2f-a4a9-4078-9636-659c19212dab"/>
      <w:r>
        <w:rPr>
          <w:rFonts w:ascii="宋体" w:cs="宋体"/>
          <w:kern w:val="0"/>
          <w:szCs w:val="21"/>
        </w:rPr>
        <w:t>如图，一块直角三角尺的一个顶点落在直尺的一边上，若</w:t>
      </w:r>
      <m:oMath>
        <m:r>
          <w:rPr>
            <w:rFonts w:hAnsi="Cambria Math"/>
          </w:rPr>
          <m:t>∠2=35°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∠1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:rsidR="00000000" w14:paraId="0DE1EBF8" w14:textId="38CD5E02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4766945</wp:posOffset>
            </wp:positionH>
            <wp:positionV relativeFrom="paragraph">
              <wp:posOffset>257810</wp:posOffset>
            </wp:positionV>
            <wp:extent cx="1476375" cy="1057275"/>
            <wp:effectExtent l="0" t="0" r="9525" b="9525"/>
            <wp:wrapSquare wrapText="bothSides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45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°</m:t>
            </m:r>
          </m:e>
          <m:sup>
            <m:r>
              <w:rPr>
                <w:rFonts w:hAnsi="Cambria Math"/>
              </w:rPr>
              <m:t>             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55°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65°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75°</m:t>
        </m:r>
      </m:oMath>
    </w:p>
    <w:p w:rsidR="00000000" w14:paraId="2F264137" w14:textId="57FC7AFA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.</w:t>
      </w:r>
      <w:bookmarkStart w:id="2" w:name="75b3ff8c-70c6-41ac-a5c1-dca48a0d881c"/>
      <w:r>
        <w:rPr>
          <w:rFonts w:ascii="宋体" w:cs="宋体"/>
          <w:kern w:val="0"/>
          <w:szCs w:val="21"/>
        </w:rPr>
        <w:t>如图，在等边</w:t>
      </w:r>
      <m:oMath>
        <m:r>
          <w:rPr>
            <w:rFonts w:hAnsi="Cambria Math"/>
          </w:rPr>
          <m:t>▵ABC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BD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边上的中线，延长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至点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，使</w:t>
      </w:r>
      <m:oMath>
        <m:r>
          <w:rPr>
            <w:rFonts w:hAnsi="Cambria Math"/>
          </w:rPr>
          <m:t>CE=CD</m:t>
        </m:r>
      </m:oMath>
      <w:r>
        <w:rPr>
          <w:rFonts w:ascii="宋体" w:cs="宋体"/>
          <w:kern w:val="0"/>
          <w:szCs w:val="21"/>
        </w:rPr>
        <w:t>，若</w:t>
      </w:r>
      <m:oMath>
        <m:r>
          <w:rPr>
            <w:rFonts w:hAnsi="Cambria Math"/>
          </w:rPr>
          <m:t>DE=4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BD=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 xml:space="preserve">(    ) </w:t>
      </w:r>
      <w:bookmarkEnd w:id="2"/>
    </w:p>
    <w:p w:rsidR="00000000" w14:paraId="69A0B6B1" w14:textId="77777777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4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2</m:t>
        </m:r>
        <m:rad>
          <m:radPr>
            <m:degHide/>
            <m:ctrlPr>
              <w:rPr>
                <w:rFonts w:hAnsi="Cambria Math"/>
              </w:rPr>
            </m:ctrlPr>
          </m:radPr>
          <m:deg>
            <m:r>
              <w:rPr>
                <w:rFonts w:hAnsi="Cambria Math"/>
              </w:rPr>
              <m:t xml:space="preserve"> </m:t>
            </m:r>
          </m:deg>
          <m:e>
            <m:r>
              <w:rPr>
                <w:rFonts w:hAnsi="Cambria Math"/>
              </w:rPr>
              <m:t>3</m:t>
            </m:r>
          </m:e>
        </m:rad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4</m:t>
        </m:r>
        <m:rad>
          <m:radPr>
            <m:degHide/>
            <m:ctrlPr>
              <w:rPr>
                <w:rFonts w:hAnsi="Cambria Math"/>
              </w:rPr>
            </m:ctrlPr>
          </m:radPr>
          <m:deg>
            <m:r>
              <w:rPr>
                <w:rFonts w:hAnsi="Cambria Math"/>
              </w:rPr>
              <m:t xml:space="preserve"> </m:t>
            </m:r>
          </m:deg>
          <m:e>
            <m:r>
              <w:rPr>
                <w:rFonts w:hAnsi="Cambria Math"/>
              </w:rPr>
              <m:t>3</m:t>
            </m:r>
          </m:e>
        </m:rad>
      </m:oMath>
    </w:p>
    <w:p w:rsidR="00000000" w14:paraId="558D8ABA" w14:textId="77777777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.</w:t>
      </w:r>
      <w:bookmarkStart w:id="3" w:name="119c1ff3-60f3-4a20-8f67-e854104b90fb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857250" cy="1466850"/>
            <wp:effectExtent l="0" t="0" r="0" b="0"/>
            <wp:wrapSquare wrapText="left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如图，木工师傅在板材边角处作直角时，往往使用“三弧法”，其作法是：</w:t>
      </w: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作线段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，分别以点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为圆心，以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长为半径作弧，两弧的交点为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以点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为圆心，仍以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长为半径作弧交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的延长线于点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连结</w:t>
      </w:r>
      <m:oMath>
        <m:r>
          <w:rPr>
            <w:rFonts w:hAnsi="Cambria Math"/>
          </w:rPr>
          <m:t>BD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BC.</m:t>
        </m:r>
      </m:oMath>
      <w:r>
        <w:rPr>
          <w:rFonts w:ascii="宋体" w:cs="宋体"/>
          <w:kern w:val="0"/>
          <w:szCs w:val="21"/>
        </w:rPr>
        <w:t>则下列说法不正确的是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000000" w14:paraId="320FE706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是等边三角形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BD=2BC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BD</m:t>
        </m:r>
      </m:oMath>
      <w:r>
        <w:rPr>
          <w:rFonts w:ascii="宋体" w:cs="宋体"/>
          <w:kern w:val="0"/>
          <w:szCs w:val="21"/>
        </w:rPr>
        <w:t>的垂直平分线上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△BCD</m:t>
        </m:r>
      </m:oMath>
      <w:r>
        <w:rPr>
          <w:rFonts w:ascii="宋体" w:cs="宋体"/>
          <w:kern w:val="0"/>
          <w:szCs w:val="21"/>
        </w:rPr>
        <w:t>的面积相等</w:t>
      </w:r>
    </w:p>
    <w:p w:rsidR="00000000" w14:paraId="271EA8C6" w14:textId="473040F4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4811395</wp:posOffset>
            </wp:positionH>
            <wp:positionV relativeFrom="paragraph">
              <wp:posOffset>211455</wp:posOffset>
            </wp:positionV>
            <wp:extent cx="1285875" cy="1076325"/>
            <wp:effectExtent l="0" t="0" r="9525" b="9525"/>
            <wp:wrapSquare wrapText="bothSides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.</w:t>
      </w:r>
      <w:bookmarkStart w:id="4" w:name="66e439d6-de62-44de-b485-eb310428d844"/>
      <w:r>
        <w:rPr>
          <w:rFonts w:ascii="宋体" w:cs="宋体"/>
          <w:kern w:val="0"/>
          <w:szCs w:val="21"/>
        </w:rPr>
        <w:t>若关于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的不等式组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3x-5⩾1</m:t>
                  </m:r>
                </m:e>
              </m:mr>
              <m:mr>
                <m:e>
                  <m:r>
                    <w:rPr>
                      <w:rFonts w:hAnsi="Cambria Math"/>
                    </w:rPr>
                    <m:t>2x-a&lt;8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有且只有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个整数解，则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000000" w14:paraId="5E3D745E" w14:textId="1D18FDB8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0⩽a⩽2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0⩽a&lt;2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0&lt;a⩽2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0&lt;a&lt;2</m:t>
        </m:r>
      </m:oMath>
    </w:p>
    <w:p w:rsidR="00000000" w14:paraId="76A61C14" w14:textId="11E399A5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.</w:t>
      </w:r>
      <w:bookmarkStart w:id="5" w:name="2b7c5a06-5982-4730-95d0-187ebc251f79"/>
      <w:r>
        <w:rPr>
          <w:rFonts w:ascii="宋体" w:cs="宋体"/>
          <w:kern w:val="0"/>
          <w:szCs w:val="21"/>
        </w:rPr>
        <w:t>如图，在</w:t>
      </w:r>
      <m:oMath>
        <m:r>
          <m:rPr>
            <m:sty m:val="p"/>
          </m:rPr>
          <w:rPr>
            <w:rFonts w:hAnsi="Cambria Math"/>
          </w:rPr>
          <m:t>▵</m:t>
        </m:r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分别是边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上的点，将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533400" cy="161925"/>
            <wp:effectExtent l="0" t="0" r="0" b="0"/>
            <wp:docPr id="1029" name="图片 1029" descr="{\rm ▵}BM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沿</w:t>
      </w:r>
      <m:oMath>
        <m:r>
          <w:rPr>
            <w:rFonts w:hAnsi="Cambria Math"/>
          </w:rPr>
          <m:t>MN</m:t>
        </m:r>
      </m:oMath>
      <w:r>
        <w:rPr>
          <w:rFonts w:ascii="宋体" w:cs="宋体"/>
          <w:kern w:val="0"/>
          <w:szCs w:val="21"/>
        </w:rPr>
        <w:t>折叠，使点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落在点</w:t>
      </w:r>
      <m:oMath>
        <m:r>
          <w:rPr>
            <w:rFonts w:hAnsi="Cambria Math"/>
          </w:rPr>
          <m:t>B</m:t>
        </m:r>
        <m:r>
          <m:rPr>
            <m:sty m:val="p"/>
          </m:rPr>
          <w:rPr>
            <w:rFonts w:hAnsi="Cambria Math"/>
          </w:rPr>
          <m:t>’</m:t>
        </m:r>
      </m:oMath>
      <w:r>
        <w:rPr>
          <w:rFonts w:ascii="宋体" w:cs="宋体"/>
          <w:kern w:val="0"/>
          <w:szCs w:val="21"/>
        </w:rPr>
        <w:t>处．若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609600" cy="142875"/>
            <wp:effectExtent l="0" t="0" r="0" b="0"/>
            <wp:docPr id="1030" name="图片 1030" descr="{\rm ∠}B={35}^{{\rm ∘}}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876300" cy="142875"/>
            <wp:effectExtent l="0" t="0" r="0" b="0"/>
            <wp:docPr id="1031" name="图片 1031" descr="{\rm ∠}BNM={28}^{{\rm ∘}}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，则</w:t>
      </w:r>
      <m:oMath>
        <m:r>
          <m:rPr>
            <m:sty m:val="p"/>
          </m:rPr>
          <w:rPr>
            <w:rFonts w:hAnsi="Cambria Math"/>
          </w:rPr>
          <m:t>∠</m:t>
        </m:r>
        <m:r>
          <w:rPr>
            <w:rFonts w:hAnsi="Cambria Math"/>
          </w:rPr>
          <m:t>AMB</m:t>
        </m:r>
        <m:r>
          <m:rPr>
            <m:sty m:val="p"/>
          </m:rPr>
          <w:rPr>
            <w:rFonts w:hAnsi="Cambria Math"/>
          </w:rPr>
          <m:t>’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000000" w14:paraId="5D90149D" w14:textId="77777777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30</m:t>
            </m:r>
          </m:e>
          <m:sup>
            <m:r>
              <m:rPr>
                <m:sty m:val="p"/>
              </m:rPr>
              <w:rPr>
                <w:rFonts w:hAnsi="Cambria Math"/>
              </w:rPr>
              <m:t>∘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37</m:t>
            </m:r>
          </m:e>
          <m:sup>
            <m:r>
              <m:rPr>
                <m:sty m:val="p"/>
              </m:rPr>
              <w:rPr>
                <w:rFonts w:hAnsi="Cambria Math"/>
              </w:rPr>
              <m:t>∘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54</m:t>
            </m:r>
          </m:e>
          <m:sup>
            <m:r>
              <m:rPr>
                <m:sty m:val="p"/>
              </m:rPr>
              <w:rPr>
                <w:rFonts w:hAnsi="Cambria Math"/>
              </w:rPr>
              <m:t>∘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63</m:t>
            </m:r>
          </m:e>
          <m:sup>
            <m:r>
              <m:rPr>
                <m:sty m:val="p"/>
              </m:rPr>
              <w:rPr>
                <w:rFonts w:hAnsi="Cambria Math"/>
              </w:rPr>
              <m:t>∘</m:t>
            </m:r>
          </m:sup>
        </m:sSup>
      </m:oMath>
    </w:p>
    <w:p w:rsidR="00000000" w14:paraId="7B73B3DB" w14:textId="77777777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黑体" w:eastAsia="黑体" w:hAnsi="黑体" w:cs="黑体"/>
        </w:rPr>
        <w:t>二、填空题：本题共</w:t>
      </w:r>
      <w:r>
        <w:rPr>
          <w:rFonts w:ascii="Times New Roman" w:eastAsia="Times New Roman" w:hAnsi="Times New Roman" w:cs="Times New Roman"/>
          <w:b/>
        </w:rPr>
        <w:t>10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30</w:t>
      </w:r>
      <w:r>
        <w:rPr>
          <w:rFonts w:ascii="黑体" w:eastAsia="黑体" w:hAnsi="黑体" w:cs="黑体"/>
        </w:rPr>
        <w:t>分。</w:t>
      </w:r>
    </w:p>
    <w:p w:rsidR="00000000" w14:paraId="20C7DD2F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.</w:t>
      </w:r>
      <w:bookmarkStart w:id="6" w:name="71849e0c-1b52-473b-b0e6-5c78dfb9d508"/>
      <w:r>
        <w:rPr>
          <w:rFonts w:ascii="宋体" w:cs="宋体"/>
          <w:kern w:val="0"/>
          <w:szCs w:val="21"/>
        </w:rPr>
        <w:t>若</w:t>
      </w:r>
      <m:oMath>
        <m:r>
          <w:rPr>
            <w:rFonts w:hAnsi="Cambria Math"/>
          </w:rPr>
          <m:t>2x+y=1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hAnsi="Cambria Math"/>
          </w:rPr>
          <m:t>0&lt;y&lt;1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的取值范围为______．</w:t>
      </w:r>
      <w:bookmarkEnd w:id="6"/>
    </w:p>
    <w:p w:rsidR="00000000" w14:paraId="2E7D1B08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.</w:t>
      </w:r>
      <w:bookmarkStart w:id="7" w:name="0fdf31eb-4905-48ee-b6bd-4449483076de"/>
      <w:r>
        <w:rPr>
          <w:rFonts w:ascii="宋体" w:cs="宋体"/>
          <w:kern w:val="0"/>
          <w:szCs w:val="21"/>
        </w:rPr>
        <w:t>给出下列说法：</w:t>
      </w:r>
    </w:p>
    <w:p w:rsidR="00D33F48" w14:paraId="1082DC46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两条直线被第三条直线所截，同位角相等；</w:t>
      </w:r>
    </w:p>
    <w:p w:rsidR="00D33F48" w14:paraId="07491F2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平面内的一条直线和两条平行线中的一条相交，则它与另一条也相交；</w:t>
      </w:r>
    </w:p>
    <w:p w:rsidR="00D33F48" w14:paraId="1B3CFE1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相等的两个角是对顶角；</w:t>
      </w:r>
    </w:p>
    <w:p w:rsidR="00D33F48" w14:paraId="0DEBEFC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从直线外一点到这条直线的垂线段，叫做这点到直线的距离，其中正确的有_____________．</w:t>
      </w:r>
      <w:bookmarkEnd w:id="7"/>
    </w:p>
    <w:p w:rsidR="00D33F48" w14:paraId="2F597237" w14:textId="1044756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68580</wp:posOffset>
            </wp:positionV>
            <wp:extent cx="981075" cy="809625"/>
            <wp:effectExtent l="0" t="0" r="9525" b="9525"/>
            <wp:wrapSquare wrapText="bothSides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"/>
                    <pic:cNvPicPr/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cs="宋体"/>
          <w:kern w:val="0"/>
          <w:szCs w:val="21"/>
        </w:rPr>
        <w:t>.</w:t>
      </w:r>
      <w:bookmarkStart w:id="8" w:name="b4c94443-b58b-45e2-a6d5-04d5c8e7bd22"/>
      <w:r>
        <w:rPr>
          <w:rFonts w:ascii="宋体" w:cs="宋体"/>
          <w:kern w:val="0"/>
          <w:szCs w:val="21"/>
        </w:rPr>
        <w:t>不等式组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x≥2,</m:t>
                  </m:r>
                </m:e>
              </m:mr>
              <m:mr>
                <m:e>
                  <m:r>
                    <w:rPr>
                      <w:rFonts w:hAnsi="Cambria Math"/>
                    </w:rPr>
                    <m:t>x&lt;a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无解，则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的取值范围为______．</w:t>
      </w:r>
      <w:bookmarkEnd w:id="8"/>
    </w:p>
    <w:p w:rsidR="00D33F48" w:rsidRPr="000B4B1D" w14:paraId="157F7D2D" w14:textId="05485688">
      <w:pPr>
        <w:spacing w:line="360" w:lineRule="auto"/>
        <w:textAlignment w:val="center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.</w:t>
      </w:r>
      <w:bookmarkStart w:id="9" w:name="ef366776-77a3-4696-a6a7-67c200dcf39c"/>
      <w:r>
        <w:rPr>
          <w:rFonts w:ascii="宋体" w:cs="宋体"/>
          <w:kern w:val="0"/>
          <w:szCs w:val="21"/>
        </w:rPr>
        <w:t>如图，请写出能判定</w:t>
      </w:r>
      <m:oMath>
        <m:r>
          <w:rPr>
            <w:rFonts w:hAnsi="Cambria Math"/>
          </w:rPr>
          <m:t>CE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m:oMath>
        <m:r>
          <w:rPr>
            <w:rFonts w:hAnsi="Cambria Math"/>
          </w:rPr>
          <m:t>//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的一个条件：_________．</w:t>
      </w:r>
      <w:bookmarkEnd w:id="9"/>
    </w:p>
    <w:p w:rsidR="00D33F48" w:rsidRPr="000B4B1D" w14:paraId="1A69DF8A" w14:textId="73B8BA2B">
      <w:pPr>
        <w:spacing w:line="360" w:lineRule="auto"/>
        <w:textAlignment w:val="center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4824095</wp:posOffset>
            </wp:positionH>
            <wp:positionV relativeFrom="line">
              <wp:posOffset>245110</wp:posOffset>
            </wp:positionV>
            <wp:extent cx="1314450" cy="1095375"/>
            <wp:effectExtent l="0" t="0" r="0" b="9525"/>
            <wp:wrapNone/>
            <wp:docPr id="1034" name="图片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.</w:t>
      </w:r>
      <w:bookmarkStart w:id="10" w:name="1a6c593f-3f63-43db-ac2d-1874befabfbe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BD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边上的高，</w:t>
      </w:r>
      <m:oMath>
        <m:r>
          <w:rPr>
            <w:rFonts w:hAnsi="Cambria Math"/>
          </w:rPr>
          <m:t>∠A=72°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CE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hAnsi="Cambria Math"/>
          </w:rPr>
          <m:t>∠ACB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BD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∠BEC=115°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的度数为______．</w:t>
      </w:r>
      <w:bookmarkEnd w:id="10"/>
    </w:p>
    <w:p w:rsidR="00D33F48" w14:paraId="6AB16821" w14:textId="42905D92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.</w:t>
      </w:r>
      <w:bookmarkStart w:id="11" w:name="aa8db794-65df-4496-ae8e-f7bb2c5444b2"/>
      <w:r>
        <w:rPr>
          <w:rFonts w:ascii="宋体" w:cs="宋体"/>
          <w:kern w:val="0"/>
          <w:szCs w:val="21"/>
        </w:rPr>
        <w:t>如图，</w:t>
      </w:r>
      <m:oMath>
        <m:r>
          <w:rPr>
            <w:rFonts w:hAnsi="Cambria Math"/>
          </w:rPr>
          <m:t>OA=OB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OC=OD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∠O=60°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∠C=25°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∠BED</m:t>
        </m:r>
      </m:oMath>
      <w:r>
        <w:rPr>
          <w:rFonts w:ascii="宋体" w:cs="宋体"/>
          <w:kern w:val="0"/>
          <w:szCs w:val="21"/>
        </w:rPr>
        <w:t>等于__________．</w:t>
      </w:r>
      <w:r>
        <w:rPr>
          <w:rFonts w:ascii="宋体" w:cs="宋体"/>
          <w:kern w:val="0"/>
          <w:szCs w:val="21"/>
        </w:rPr>
        <w:br/>
      </w:r>
      <w:r w:rsidR="000B4B1D"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4733925</wp:posOffset>
            </wp:positionH>
            <wp:positionV relativeFrom="line">
              <wp:posOffset>589280</wp:posOffset>
            </wp:positionV>
            <wp:extent cx="1285875" cy="1428750"/>
            <wp:effectExtent l="0" t="0" r="0" b="0"/>
            <wp:wrapSquare wrapText="left"/>
            <wp:docPr id="1036" name="图片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019175" cy="971550"/>
            <wp:effectExtent l="0" t="0" r="0" b="0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p w:rsidR="00D33F48" w14:paraId="32F4A044" w14:textId="1236275A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.</w:t>
      </w:r>
      <w:bookmarkStart w:id="12" w:name="a0114819-66aa-42b9-b8dd-9608eb7f75c4"/>
      <w:r>
        <w:rPr>
          <w:rFonts w:ascii="宋体" w:cs="宋体"/>
          <w:kern w:val="0"/>
          <w:szCs w:val="21"/>
        </w:rPr>
        <w:t>若一个</w:t>
      </w:r>
      <m:oMath>
        <m:r>
          <w:rPr>
            <w:rFonts w:hAnsi="Cambria Math"/>
          </w:rPr>
          <m:t>30°</m:t>
        </m:r>
      </m:oMath>
      <w:r>
        <w:rPr>
          <w:rFonts w:ascii="宋体" w:cs="宋体"/>
          <w:kern w:val="0"/>
          <w:szCs w:val="21"/>
        </w:rPr>
        <w:t>角的两边分别与另一个角的两边平行，则另一个角为______．</w:t>
      </w:r>
      <w:bookmarkEnd w:id="12"/>
    </w:p>
    <w:p w:rsidR="00D33F48" w:rsidRPr="000B4B1D" w14:paraId="59D4CC2D" w14:textId="065A3215">
      <w:pPr>
        <w:spacing w:line="360" w:lineRule="auto"/>
        <w:textAlignment w:val="center"/>
        <w:rPr>
          <w:rFonts w:ascii="Times New Roman" w:eastAsia="Times New Roman" w:hAnsi="Times New Roman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5391150</wp:posOffset>
            </wp:positionH>
            <wp:positionV relativeFrom="paragraph">
              <wp:posOffset>825500</wp:posOffset>
            </wp:positionV>
            <wp:extent cx="819150" cy="695325"/>
            <wp:effectExtent l="0" t="0" r="0" b="9525"/>
            <wp:wrapSquare wrapText="bothSides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"/>
                    <pic:cNvPicPr/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.</w:t>
      </w:r>
      <w:bookmarkStart w:id="13" w:name="41c73a8d-eb05-463a-b498-a88a85f61527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AB=AC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的角平分线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上一点，点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的内部，连接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CF</m:t>
        </m:r>
      </m:oMath>
      <w:r>
        <w:rPr>
          <w:rFonts w:ascii="宋体" w:cs="宋体"/>
          <w:kern w:val="0"/>
          <w:szCs w:val="21"/>
        </w:rPr>
        <w:t>，使</w:t>
      </w:r>
      <m:oMath>
        <m:r>
          <w:rPr>
            <w:rFonts w:hAnsi="Cambria Math"/>
          </w:rPr>
          <m:t>∠BCF=∠F=60°.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hAnsi="Cambria Math"/>
          </w:rPr>
          <m:t>CF=9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EF=5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BC=</m:t>
        </m:r>
      </m:oMath>
      <w:r>
        <w:rPr>
          <w:rFonts w:ascii="宋体" w:cs="宋体"/>
          <w:kern w:val="0"/>
          <w:szCs w:val="21"/>
        </w:rPr>
        <w:t>______．</w:t>
      </w:r>
      <w:bookmarkEnd w:id="13"/>
    </w:p>
    <w:p w:rsidR="00D33F48" w:rsidRPr="000B4B1D" w14:paraId="53A9C079" w14:textId="7C9855EF">
      <w:pPr>
        <w:spacing w:line="360" w:lineRule="auto"/>
        <w:textAlignment w:val="center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.</w:t>
      </w:r>
      <w:bookmarkStart w:id="14" w:name="6f6a4d67-8442-4615-a160-b2b03fa06f91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3×3</m:t>
        </m:r>
      </m:oMath>
      <w:r>
        <w:rPr>
          <w:rFonts w:ascii="宋体" w:cs="宋体"/>
          <w:kern w:val="0"/>
          <w:szCs w:val="21"/>
        </w:rPr>
        <w:t>的网格中有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两点，任取一个格点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，则满足</w:t>
      </w:r>
      <m:oMath>
        <m:r>
          <w:rPr>
            <w:rFonts w:hAnsi="Cambria Math"/>
          </w:rPr>
          <m:t>△EAB</m:t>
        </m:r>
      </m:oMath>
      <w:r>
        <w:rPr>
          <w:rFonts w:ascii="宋体" w:cs="宋体"/>
          <w:kern w:val="0"/>
          <w:szCs w:val="21"/>
        </w:rPr>
        <w:t>是等腰三角形的点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有______个．</w:t>
      </w:r>
      <w:bookmarkEnd w:id="14"/>
    </w:p>
    <w:p w:rsidR="00D33F48" w14:paraId="3249D1E7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.</w:t>
      </w:r>
      <w:bookmarkStart w:id="15" w:name="c34a4158-4d4b-4d16-96e3-98cc9cf83a26"/>
      <w:r>
        <w:rPr>
          <w:rFonts w:ascii="宋体" w:cs="宋体"/>
          <w:kern w:val="0"/>
          <w:szCs w:val="21"/>
        </w:rPr>
        <w:t>当三角形中一个内角</w:t>
      </w:r>
      <m:oMath>
        <m:r>
          <w:rPr>
            <w:rFonts w:hAnsi="Cambria Math"/>
          </w:rPr>
          <m:t>β</m:t>
        </m:r>
      </m:oMath>
      <w:r>
        <w:rPr>
          <w:rFonts w:ascii="宋体" w:cs="宋体"/>
          <w:kern w:val="0"/>
          <w:szCs w:val="21"/>
        </w:rPr>
        <w:t>是另外一个内角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</w:t>
      </w:r>
      <m:oMath>
        <m:r>
          <w:rPr>
            <w:rFonts w:hAnsi="Cambria Math"/>
          </w:rPr>
          <m:t>0.5</m:t>
        </m:r>
      </m:oMath>
      <w:r>
        <w:rPr>
          <w:rFonts w:ascii="宋体" w:cs="宋体"/>
          <w:kern w:val="0"/>
          <w:szCs w:val="21"/>
        </w:rPr>
        <w:t>时，我们称此三角形为“友好三角形”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如果一个“友好三角形”中有一个内角为</w:t>
      </w:r>
      <m:oMath>
        <m:r>
          <w:rPr>
            <w:rFonts w:hAnsi="Cambria Math"/>
          </w:rPr>
          <m:t>54°</m:t>
        </m:r>
      </m:oMath>
      <w:r>
        <w:rPr>
          <w:rFonts w:ascii="宋体" w:cs="宋体"/>
          <w:kern w:val="0"/>
          <w:szCs w:val="21"/>
        </w:rPr>
        <w:t>，那么这个“友好三角形”的“友好角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“的度数为______．</w:t>
      </w:r>
      <w:bookmarkEnd w:id="15"/>
    </w:p>
    <w:p w:rsidR="00D33F48" w14:paraId="55064CA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</w:rPr>
        <w:t>三、计算题：本大题共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12</w:t>
      </w:r>
      <w:r>
        <w:rPr>
          <w:rFonts w:ascii="黑体" w:eastAsia="黑体" w:hAnsi="黑体" w:cs="黑体"/>
        </w:rPr>
        <w:t>分。</w:t>
      </w:r>
    </w:p>
    <w:p w:rsidR="00D33F48" w:rsidRPr="000B4B1D" w:rsidP="000B4B1D" w14:paraId="1269B267" w14:textId="515AD2BD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.</w:t>
      </w:r>
      <w:bookmarkStart w:id="16" w:name="fbb8a168-0f7d-4251-bca8-f41537e23446"/>
      <w:r>
        <w:rPr>
          <w:rFonts w:ascii="宋体" w:cs="宋体"/>
          <w:kern w:val="0"/>
          <w:szCs w:val="21"/>
        </w:rPr>
        <w:t>解下列不等式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组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，并把解集在数轴上表示出来．</w:t>
      </w:r>
      <w:r>
        <w:rPr>
          <w:rFonts w:ascii="宋体" w:cs="宋体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ctrlPr>
                <w:rPr>
                  <w:rFonts w:hAnsi="Cambria Math"/>
                  <w:i/>
                </w:rPr>
              </m:ctrlPr>
            </m:dPr>
            <m:e>
              <m:r>
                <w:rPr>
                  <w:rFonts w:hAnsi="Cambria Math"/>
                </w:rPr>
                <m:t>1</m:t>
              </m:r>
            </m:e>
          </m:d>
          <m:f>
            <m:fPr>
              <m:ctrlPr>
                <w:rPr>
                  <w:rFonts w:hAnsi="Cambria Math"/>
                </w:rPr>
              </m:ctrlPr>
            </m:fPr>
            <m:num>
              <m:r>
                <w:rPr>
                  <w:rFonts w:hAnsi="Cambria Math"/>
                  <w:sz w:val="24"/>
                  <w:szCs w:val="24"/>
                </w:rPr>
                <m:t>x-4</m:t>
              </m:r>
            </m:num>
            <m:den>
              <m:r>
                <w:rPr>
                  <w:rFonts w:hAnsi="Cambria Math"/>
                  <w:sz w:val="24"/>
                  <w:szCs w:val="24"/>
                </w:rPr>
                <m:t>2</m:t>
              </m:r>
            </m:den>
          </m:f>
          <m:r>
            <w:rPr>
              <w:rFonts w:hAnsi="Cambria Math"/>
            </w:rPr>
            <m:t>-5≤</m:t>
          </m:r>
          <m:f>
            <m:fPr>
              <m:ctrlPr>
                <w:rPr>
                  <w:rFonts w:hAnsi="Cambria Math"/>
                </w:rPr>
              </m:ctrlPr>
            </m:fPr>
            <m:num>
              <m:r>
                <w:rPr>
                  <w:rFonts w:hAnsi="Cambria Math"/>
                  <w:sz w:val="24"/>
                  <w:szCs w:val="24"/>
                </w:rPr>
                <m:t>5x-2</m:t>
              </m:r>
            </m:num>
            <m:den>
              <m:r>
                <w:rPr>
                  <w:rFonts w:hAnsi="Cambria Math"/>
                  <w:sz w:val="24"/>
                  <w:szCs w:val="24"/>
                </w:rPr>
                <m:t>2</m:t>
              </m:r>
            </m:den>
          </m:f>
          <m:r>
            <w:rPr>
              <w:rFonts w:hAnsi="Cambria Math"/>
            </w:rPr>
            <m:t xml:space="preserve">;                                   </m:t>
          </m:r>
          <m:r>
            <w:rPr>
              <w:rFonts w:hAnsi="Cambria Math"/>
            </w:rPr>
            <m:t>(2)</m:t>
          </m:r>
          <m:d>
            <m:dPr>
              <m:begChr m:val="{"/>
              <m:endChr m:val=""/>
              <m:ctrlPr>
                <w:rPr>
                  <w:rFonts w:hAnsi="Cambria Math"/>
                </w:rPr>
              </m:ctrlPr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hAnsi="Cambria Math"/>
                          </w:rPr>
                        </m:ctrlPr>
                      </m:fPr>
                      <m:num>
                        <m:r>
                          <w:rPr>
                            <w:rFonts w:hAnsi="Cambria Math"/>
                            <w:sz w:val="24"/>
                            <w:szCs w:val="24"/>
                          </w:rPr>
                          <m:t>x-3</m:t>
                        </m:r>
                      </m:num>
                      <m:den>
                        <m:r>
                          <w:rPr>
                            <w:rFonts w:hAnsi="Cambria Math"/>
                            <w:sz w:val="24"/>
                            <w:szCs w:val="24"/>
                          </w:rPr>
                          <m:t xml:space="preserve">  </m:t>
                        </m:r>
                        <m:r>
                          <w:rPr>
                            <w:rFonts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hAnsi="Cambria Math"/>
                      </w:rPr>
                      <m:t>+4≥x+2,</m:t>
                    </m:r>
                  </m:e>
                </m:mr>
                <m:mr>
                  <m:e>
                    <m:r>
                      <w:rPr>
                        <w:rFonts w:hAnsi="Cambria Math"/>
                      </w:rPr>
                      <m:t>3-3(x-1)&lt;10+x.</m:t>
                    </m:r>
                  </m:e>
                </m:mr>
              </m:m>
            </m:e>
          </m:d>
          <w:bookmarkEnd w:id="16"/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</m:oMath>
      </m:oMathPara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.</w:t>
      </w:r>
      <w:bookmarkStart w:id="17" w:name="88fa3ff0-8b66-4d74-ad0d-5d492d7ae8a8"/>
      <w:r>
        <w:rPr>
          <w:rFonts w:ascii="宋体" w:cs="宋体"/>
          <w:kern w:val="0"/>
          <w:szCs w:val="21"/>
        </w:rPr>
        <w:t>如图，</w:t>
      </w:r>
      <m:oMath>
        <m:r>
          <w:rPr>
            <w:rFonts w:hAnsi="Cambria Math"/>
          </w:rPr>
          <m:t>AB/​/CD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∠ABC+∠D=180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 xml:space="preserve"> 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466850" cy="971550"/>
            <wp:effectExtent l="0" t="0" r="0" b="0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:rsidR="00D33F48" w14:paraId="7BEDE22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求证：</w:t>
      </w:r>
      <m:oMath>
        <m:r>
          <w:rPr>
            <w:rFonts w:hAnsi="Cambria Math"/>
          </w:rPr>
          <m:t>BC/​/DE</m:t>
        </m:r>
      </m:oMath>
      <w:r>
        <w:rPr>
          <w:rFonts w:ascii="宋体" w:cs="宋体"/>
          <w:kern w:val="0"/>
          <w:szCs w:val="21"/>
        </w:rPr>
        <w:t>；</w:t>
      </w:r>
    </w:p>
    <w:p w:rsidR="00D33F48" w:rsidRPr="000B4B1D" w14:paraId="700A9A22" w14:textId="08AB073F">
      <w:pPr>
        <w:spacing w:line="360" w:lineRule="auto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hAnsi="Cambria Math"/>
          </w:rPr>
          <m:t>CB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hAnsi="Cambria Math"/>
          </w:rPr>
          <m:t>∠OCD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∠DEO=100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 xml:space="preserve"> 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∠OAB=60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 xml:space="preserve"> 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∠ABO</m:t>
        </m:r>
      </m:oMath>
      <w:r>
        <w:rPr>
          <w:rFonts w:ascii="宋体" w:cs="宋体"/>
          <w:kern w:val="0"/>
          <w:szCs w:val="21"/>
        </w:rPr>
        <w:t>的度数．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D33F48" w14:paraId="61C7F6C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</w:rPr>
        <w:t>四、解答题：本题共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40</w:t>
      </w:r>
      <w:r>
        <w:rPr>
          <w:rFonts w:ascii="黑体" w:eastAsia="黑体" w:hAnsi="黑体" w:cs="黑体"/>
        </w:rPr>
        <w:t>分。解答应写出文字说明，证明过程或演算步骤。</w:t>
      </w:r>
    </w:p>
    <w:p w:rsidR="00D33F48" w14:paraId="4F52DD79" w14:textId="2208A97A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.</w:t>
      </w:r>
      <w:bookmarkStart w:id="18" w:name="5f409bac-f9c7-4618-aeb0-7190269fa0e0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k</m:t>
        </m:r>
      </m:oMath>
      <w:r>
        <w:rPr>
          <w:rFonts w:ascii="宋体" w:cs="宋体"/>
          <w:kern w:val="0"/>
          <w:szCs w:val="21"/>
        </w:rPr>
        <w:t>满足什么条件时，关于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的方程</w:t>
      </w:r>
      <m:oMath>
        <m:r>
          <w:rPr>
            <w:rFonts w:hAnsi="Cambria Math"/>
          </w:rPr>
          <m:t>4(2x-5k)-3=-(x-7k)</m:t>
        </m:r>
      </m:oMath>
      <w:r>
        <w:rPr>
          <w:rFonts w:ascii="宋体" w:cs="宋体"/>
          <w:kern w:val="0"/>
          <w:szCs w:val="21"/>
        </w:rPr>
        <w:t>的解是正数？</w:t>
      </w:r>
      <w:bookmarkEnd w:id="18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D33F48" w14:paraId="3907591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.</w:t>
      </w:r>
      <w:bookmarkStart w:id="19" w:name="7085f34d-8fe8-4687-adf6-b30af1325efb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</w:p>
    <w:p w:rsidR="00D33F48" w14:paraId="69F214BB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如图，已知等边三角形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的中点，连接</w:t>
      </w:r>
      <m:oMath>
        <m:r>
          <w:rPr>
            <w:rFonts w:hAnsi="Cambria Math"/>
          </w:rPr>
          <m:t>BD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延长线上的一点，且</w:t>
      </w:r>
      <m:oMath>
        <m:r>
          <w:rPr>
            <w:rFonts w:hAnsi="Cambria Math"/>
          </w:rPr>
          <m:t>CE=CD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DM⊥BC</m:t>
        </m:r>
      </m:oMath>
      <w:r>
        <w:rPr>
          <w:rFonts w:ascii="宋体" w:cs="宋体"/>
          <w:kern w:val="0"/>
          <w:szCs w:val="21"/>
        </w:rPr>
        <w:t>，垂足为</w:t>
      </w:r>
      <m:oMath>
        <m:r>
          <w:rPr>
            <w:rFonts w:hAnsi="Cambria Math"/>
          </w:rPr>
          <m:t>M.</m:t>
        </m:r>
      </m:oMath>
      <w:r>
        <w:rPr>
          <w:rFonts w:ascii="宋体" w:cs="宋体"/>
          <w:kern w:val="0"/>
          <w:szCs w:val="21"/>
        </w:rPr>
        <w:t>求证：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BE</m:t>
        </m:r>
      </m:oMath>
      <w:r>
        <w:rPr>
          <w:rFonts w:ascii="宋体" w:cs="宋体"/>
          <w:kern w:val="0"/>
          <w:szCs w:val="21"/>
        </w:rPr>
        <w:t>的中点．</w:t>
      </w:r>
    </w:p>
    <w:p w:rsidR="00D33F48" w:rsidRPr="000B4B1D" w:rsidP="000B4B1D" w14:paraId="62FDDA88" w14:textId="14253C8D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981075" cy="752475"/>
            <wp:effectExtent l="0" t="0" r="0" b="0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9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cs="宋体"/>
          <w:kern w:val="0"/>
          <w:szCs w:val="21"/>
        </w:rPr>
        <w:t>.</w:t>
      </w:r>
      <w:bookmarkStart w:id="20" w:name="de29fb25-19ea-4723-8cfa-142832fa1a3e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边上，且点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不与点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重合，点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的延长线上，</w:t>
      </w:r>
      <m:oMath>
        <m:r>
          <w:rPr>
            <w:rFonts w:hAnsi="Cambria Math"/>
          </w:rPr>
          <m:t>ED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，过点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EG//AC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若点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ED</m:t>
        </m:r>
      </m:oMath>
      <w:r>
        <w:rPr>
          <w:rFonts w:ascii="宋体" w:cs="宋体"/>
          <w:kern w:val="0"/>
          <w:szCs w:val="21"/>
        </w:rPr>
        <w:t>的中点，求证：</w:t>
      </w:r>
      <m:oMath>
        <m:r>
          <w:rPr>
            <w:rFonts w:hAnsi="Cambria Math"/>
          </w:rPr>
          <m:t>△EGF</m:t>
        </m:r>
      </m:oMath>
      <w:r>
        <w:rPr>
          <w:rFonts w:ascii="宋体" w:cs="宋体"/>
          <w:kern w:val="0"/>
          <w:szCs w:val="21"/>
        </w:rPr>
        <w:t>≌</w:t>
      </w:r>
      <m:oMath>
        <m:r>
          <w:rPr>
            <w:rFonts w:hAnsi="Cambria Math"/>
          </w:rPr>
          <m:t>△DCF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的条件下，若</w:t>
      </w:r>
      <m:oMath>
        <m:r>
          <w:rPr>
            <w:rFonts w:hAnsi="Cambria Math"/>
          </w:rPr>
          <m:t>BE=DC=CF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∠D=20°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∠A</m:t>
        </m:r>
      </m:oMath>
      <w:r>
        <w:rPr>
          <w:rFonts w:ascii="宋体" w:cs="宋体"/>
          <w:kern w:val="0"/>
          <w:szCs w:val="21"/>
        </w:rPr>
        <w:t>的度数．</w:t>
      </w:r>
      <w:bookmarkEnd w:id="20"/>
    </w:p>
    <w:tbl>
      <w:tblPr>
        <w:tblW w:w="0" w:type="auto"/>
        <w:jc w:val="right"/>
        <w:tblLook w:val="04A0"/>
      </w:tblPr>
      <w:tblGrid>
        <w:gridCol w:w="2031"/>
      </w:tblGrid>
      <w:tr w14:paraId="32854983" w14:textId="77777777">
        <w:tblPrEx>
          <w:tblW w:w="0" w:type="auto"/>
          <w:jc w:val="right"/>
          <w:tblLook w:val="04A0"/>
        </w:tblPrEx>
        <w:trPr>
          <w:cantSplit/>
          <w:jc w:val="right"/>
        </w:trPr>
        <w:tc>
          <w:tcPr>
            <w:tcW w:w="1815" w:type="dxa"/>
          </w:tcPr>
          <w:p w:rsidR="00D33F48" w14:paraId="3FB58A3E" w14:textId="77777777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152525" cy="1095375"/>
                  <wp:effectExtent l="0" t="0" r="0" b="0"/>
                  <wp:wrapTopAndBottom/>
                  <wp:docPr id="1040" name="图片 1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33F48" w14:paraId="3E61EA07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0B4B1D" w14:paraId="4D39BB8C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372B70BA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73B63A84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7C60248C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66AAE303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0D801713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103BFB41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11BDD70B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571B7C8A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14:paraId="018D5330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0B4B1D" w:rsidRPr="000B4B1D" w14:paraId="2A96FC34" w14:textId="77777777">
      <w:pPr>
        <w:spacing w:line="360" w:lineRule="auto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</w:p>
    <w:p w:rsidR="00D33F48" w14:paraId="4D5BD44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.</w:t>
      </w:r>
      <w:bookmarkStart w:id="21" w:name="d28227e0-b15f-4deb-826f-6c08c7339434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在学完了</w:t>
      </w:r>
      <m:oMath>
        <m:r>
          <w:rPr>
            <w:rFonts w:hAnsi="Cambria Math"/>
          </w:rPr>
          <m:t>《</m:t>
        </m:r>
      </m:oMath>
      <w:r>
        <w:rPr>
          <w:rFonts w:ascii="宋体" w:cs="宋体"/>
          <w:kern w:val="0"/>
          <w:szCs w:val="21"/>
        </w:rPr>
        <w:t>相交线与平行线</w:t>
      </w:r>
      <m:oMath>
        <m:r>
          <w:rPr>
            <w:rFonts w:hAnsi="Cambria Math"/>
          </w:rPr>
          <m:t>》</m:t>
        </m:r>
      </m:oMath>
      <w:r>
        <w:rPr>
          <w:rFonts w:ascii="宋体" w:cs="宋体"/>
          <w:kern w:val="0"/>
          <w:szCs w:val="21"/>
        </w:rPr>
        <w:t>后，课上李教师呈现了这样一个问题：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</w:p>
    <w:tbl>
      <w:tblPr>
        <w:tblStyle w:val="edittable"/>
        <w:tblW w:w="0" w:type="auto"/>
        <w:tblInd w:w="25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5805"/>
      </w:tblGrid>
      <w:tr w14:paraId="46F5811F" w14:textId="77777777">
        <w:tblPrEx>
          <w:tblW w:w="0" w:type="auto"/>
          <w:tblInd w:w="25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cantSplit/>
        </w:trPr>
        <w:tc>
          <w:tcPr>
            <w:tcW w:w="5805" w:type="dxa"/>
            <w:tcBorders>
              <w:top w:val="inset" w:sz="4" w:space="0" w:color="000000"/>
              <w:left w:val="inset" w:sz="4" w:space="0" w:color="000000"/>
              <w:bottom w:val="inset" w:sz="4" w:space="0" w:color="000000"/>
              <w:right w:val="inset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33F48" w14:paraId="56EC6BEF" w14:textId="77777777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已知，如图，</w:t>
            </w:r>
            <m:oMath>
              <m:r>
                <w:rPr>
                  <w:rFonts w:hAnsi="Cambria Math"/>
                </w:rPr>
                <m:t>AB/​/CD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</w:t>
            </w:r>
            <m:oMath>
              <m:r>
                <w:rPr>
                  <w:rFonts w:hAnsi="Cambria Math"/>
                </w:rPr>
                <m:t>AB⊥EF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，垂足为点</w:t>
            </w:r>
            <m:oMath>
              <m:r>
                <w:rPr>
                  <w:rFonts w:hAnsi="Cambria Math"/>
                </w:rPr>
                <m:t>O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</w:t>
            </w:r>
            <m:oMath>
              <m:r>
                <w:rPr>
                  <w:rFonts w:hAnsi="Cambria Math"/>
                </w:rPr>
                <m:t>FG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交</w:t>
            </w:r>
            <m:oMath>
              <m:r>
                <w:rPr>
                  <w:rFonts w:hAnsi="Cambria Math"/>
                </w:rPr>
                <m:t>CD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于点</w:t>
            </w:r>
            <m:oMath>
              <m:r>
                <w:rPr>
                  <w:rFonts w:hAnsi="Cambria Math"/>
                </w:rPr>
                <m:t>M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，若</w:t>
            </w:r>
            <m:oMath>
              <m:r>
                <w:rPr>
                  <w:rFonts w:hAnsi="Cambria Math"/>
                </w:rPr>
                <m:t>∠EFM=126°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，试求</w:t>
            </w:r>
            <m:oMath>
              <m:r>
                <w:rPr>
                  <w:rFonts w:hAnsi="Cambria Math"/>
                </w:rPr>
                <m:t>∠DMG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的度数．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>
                  <wp:extent cx="1857375" cy="1400175"/>
                  <wp:effectExtent l="0" t="0" r="0" b="0"/>
                  <wp:docPr id="1041" name="图片 1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" name="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4B1D" w:rsidP="000B4B1D" w14:paraId="55AF521B" w14:textId="77777777">
      <w:pPr>
        <w:spacing w:line="360" w:lineRule="auto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爱棣、爱民两位同学用不同的方法添加辅助线解决问题，如图：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571875" cy="1533525"/>
            <wp:effectExtent l="0" t="0" r="0" b="0"/>
            <wp:docPr id="1042" name="图片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爱棣同学利用图甲给出了不完整的解题过程，请你帮他将过程补充完整；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解：过点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MN/​/EF</m:t>
        </m:r>
      </m:oMath>
      <w:r>
        <w:rPr>
          <w:rFonts w:ascii="宋体" w:cs="宋体"/>
          <w:kern w:val="0"/>
          <w:szCs w:val="21"/>
        </w:rPr>
        <w:t>，交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∵MN/​/EF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∴∠EON=∠ONM(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∴∠EFM=∠NMG(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又</w:t>
      </w:r>
      <m:oMath>
        <m:r>
          <w:rPr>
            <w:rFonts w:hAnsi="Cambria Math"/>
          </w:rPr>
          <m:t>∵AB/​/CD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两直线平行，内错角相等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=∠EON(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又</w:t>
      </w:r>
      <m:oMath>
        <m:r>
          <w:rPr>
            <w:rFonts w:hAnsi="Cambria Math"/>
          </w:rPr>
          <m:t>∵EF⊥AB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∴∠EON=90°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∴∠DMG=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直接填度数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请你根据爱民同学在乙图添加的辅助线写出求解过程．</w:t>
      </w:r>
      <w:bookmarkEnd w:id="21"/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</w:p>
    <w:p w:rsidR="00D33F48" w:rsidP="000B4B1D" w14:paraId="3FBAFDD1" w14:textId="0DB78D2B">
      <w:pPr>
        <w:spacing w:line="360" w:lineRule="auto"/>
        <w:textAlignment w:val="center"/>
        <w:rPr>
          <w:rFonts w:ascii="宋体" w:cs="宋体" w:hint="eastAsia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.</w:t>
      </w:r>
      <w:bookmarkStart w:id="22" w:name="ac10c9ec-597b-45c7-89dd-4136bf16f2f1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某街道组织志愿者活动，选派志愿者到小区服务．若每一个小区安排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人，那么还剩下</w:t>
      </w:r>
      <m:oMath>
        <m:r>
          <w:rPr>
            <w:rFonts w:hAnsi="Cambria Math"/>
          </w:rPr>
          <m:t>78</m:t>
        </m:r>
      </m:oMath>
      <w:r>
        <w:rPr>
          <w:rFonts w:ascii="宋体" w:cs="宋体"/>
          <w:kern w:val="0"/>
          <w:szCs w:val="21"/>
        </w:rPr>
        <w:t>人；若每个小区安排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人，那么最后一个小区不足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人，但不少于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人．求这个街道共选派了多少名志愿者？</w:t>
      </w:r>
      <w:bookmarkEnd w:id="22"/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</w:p>
    <w:p w:rsidR="00D33F48" w14:paraId="03A804CF" w14:textId="77777777">
      <w:pPr>
        <w:spacing w:line="360" w:lineRule="auto"/>
        <w:rPr>
          <w:rFonts w:ascii="宋体" w:cs="宋体" w:hint="eastAsia"/>
          <w:kern w:val="0"/>
          <w:szCs w:val="21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cs="宋体"/>
          <w:kern w:val="0"/>
          <w:szCs w:val="21"/>
        </w:rPr>
        <w:t>.</w:t>
      </w:r>
      <w:bookmarkStart w:id="23" w:name="bb92529c-6049-46b3-80f5-67da57d5f0fe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AB=AC=BC=10cm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分别从点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、点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同时出发，沿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的边运动，已知点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的速度是</w:t>
      </w:r>
      <m:oMath>
        <m:r>
          <w:rPr>
            <w:rFonts w:hAnsi="Cambria Math"/>
          </w:rPr>
          <m:t>1cm/s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的速度是</w:t>
      </w:r>
      <m:oMath>
        <m:r>
          <w:rPr>
            <w:rFonts w:hAnsi="Cambria Math"/>
          </w:rPr>
          <m:t>2cm/s</m:t>
        </m:r>
      </m:oMath>
      <w:r>
        <w:rPr>
          <w:rFonts w:ascii="宋体" w:cs="宋体"/>
          <w:kern w:val="0"/>
          <w:szCs w:val="21"/>
        </w:rPr>
        <w:t>，当点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第一次到达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点时，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同时停止运动．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同时运动几秒后，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两点重合？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同时运动几秒后，可得到等边</w:t>
      </w:r>
      <m:oMath>
        <m:r>
          <w:rPr>
            <w:rFonts w:hAnsi="Cambria Math"/>
          </w:rPr>
          <m:t>△AMN</m:t>
        </m:r>
      </m:oMath>
      <w:r>
        <w:rPr>
          <w:rFonts w:ascii="宋体" w:cs="宋体"/>
          <w:kern w:val="0"/>
          <w:szCs w:val="21"/>
        </w:rPr>
        <w:t>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边上运动时，能否得到以</w:t>
      </w:r>
      <m:oMath>
        <m:r>
          <w:rPr>
            <w:rFonts w:hAnsi="Cambria Math"/>
          </w:rPr>
          <m:t>MN</m:t>
        </m:r>
      </m:oMath>
      <w:r>
        <w:rPr>
          <w:rFonts w:ascii="宋体" w:cs="宋体"/>
          <w:kern w:val="0"/>
          <w:szCs w:val="21"/>
        </w:rPr>
        <w:t>为底边的等腰</w:t>
      </w:r>
      <m:oMath>
        <m:r>
          <w:rPr>
            <w:rFonts w:hAnsi="Cambria Math"/>
          </w:rPr>
          <m:t>△AMN</m:t>
        </m:r>
      </m:oMath>
      <w:r>
        <w:rPr>
          <w:rFonts w:ascii="宋体" w:cs="宋体"/>
          <w:kern w:val="0"/>
          <w:szCs w:val="21"/>
        </w:rPr>
        <w:t>，如果能，请求出此时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运动的时间．</w:t>
      </w:r>
      <w:bookmarkEnd w:id="23"/>
    </w:p>
    <w:tbl>
      <w:tblPr>
        <w:tblW w:w="0" w:type="auto"/>
        <w:jc w:val="right"/>
        <w:tblLook w:val="04A0"/>
      </w:tblPr>
      <w:tblGrid>
        <w:gridCol w:w="6190"/>
      </w:tblGrid>
      <w:tr w14:paraId="5DC7740D" w14:textId="77777777">
        <w:tblPrEx>
          <w:tblW w:w="0" w:type="auto"/>
          <w:jc w:val="right"/>
          <w:tblLook w:val="04A0"/>
        </w:tblPrEx>
        <w:trPr>
          <w:cantSplit/>
          <w:jc w:val="right"/>
        </w:trPr>
        <w:tc>
          <w:tcPr>
            <w:tcW w:w="615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33F48" w14:paraId="5FCD306B" w14:textId="77777777">
            <w:pPr>
              <w:spacing w:line="360" w:lineRule="auto"/>
              <w:textAlignment w:val="center"/>
              <w:rPr>
                <w:rFonts w:ascii="宋体" w:cs="宋体" w:hint="eastAsia"/>
                <w:kern w:val="0"/>
                <w:szCs w:val="21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905250" cy="1524000"/>
                  <wp:effectExtent l="0" t="0" r="0" b="0"/>
                  <wp:wrapTopAndBottom/>
                  <wp:docPr id="1043" name="图片 10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" name="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33F48" w14:paraId="47BC083D" w14:textId="39F6EF96">
      <w:pPr>
        <w:spacing w:line="360" w:lineRule="auto"/>
        <w:rPr>
          <w:rFonts w:ascii="宋体" w:cs="宋体" w:hint="eastAsia"/>
          <w:kern w:val="0"/>
          <w:szCs w:val="21"/>
        </w:rPr>
      </w:pP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br/>
      </w:r>
    </w:p>
    <w:sectPr w:rsidSect="00AC1539">
      <w:headerReference w:type="default" r:id="rId26"/>
      <w:footerReference w:type="default" r:id="rId27"/>
      <w:pgSz w:w="11906" w:h="16838"/>
      <w:pgMar w:top="1440" w:right="1083" w:bottom="1440" w:left="1083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798B17D5" w14:textId="22BF6EC0">
    <w:pPr>
      <w:pStyle w:val="Footer"/>
      <w:jc w:val="center"/>
      <w:rPr>
        <w:rFonts w:hint="eastAsia"/>
      </w:rPr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0B4B1D">
      <w:rPr>
        <w:rFonts w:hint="eastAsia"/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0B4B1D">
      <w:rPr>
        <w:rFonts w:hint="eastAsia"/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0B4B1D">
      <w:rPr>
        <w:rFonts w:hint="eastAsia"/>
        <w:noProof/>
      </w:rPr>
      <w:instrText>6</w:instrText>
    </w:r>
    <w:r>
      <w:fldChar w:fldCharType="end"/>
    </w:r>
    <w:r>
      <w:instrText xml:space="preserve"> </w:instrText>
    </w:r>
    <w:r>
      <w:fldChar w:fldCharType="separate"/>
    </w:r>
    <w:r w:rsidR="000B4B1D">
      <w:rPr>
        <w:rFonts w:hint="eastAsia"/>
        <w:noProof/>
      </w:rPr>
      <w:t>6</w:t>
    </w:r>
    <w:r>
      <w:fldChar w:fldCharType="end"/>
    </w:r>
    <w:r>
      <w:rPr>
        <w:rFonts w:hint="eastAsia"/>
      </w:rPr>
      <w:t>页</w:t>
    </w:r>
  </w:p>
  <w:p w:rsidR="00000000" w14:paraId="681E472E" w14:textId="77777777">
    <w:pPr>
      <w:pStyle w:val="Footer"/>
      <w:rPr>
        <w:rFonts w:hint="eastAsia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07C1888F" w14:textId="77777777">
    <w:pPr>
      <w:pStyle w:val="Header"/>
      <w:pBdr>
        <w:bottom w:val="none" w:sz="0" w:space="1" w:color="auto"/>
      </w:pBdr>
      <w:rPr>
        <w:rFonts w:hint="eastAsia"/>
      </w:rP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552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F48"/>
    <w:rsid w:val="000B4B1D"/>
    <w:rsid w:val="004151FC"/>
    <w:rsid w:val="00466FF1"/>
    <w:rsid w:val="00B53878"/>
    <w:rsid w:val="00C02FC6"/>
    <w:rsid w:val="00D33F48"/>
    <w:rsid w:val="00F4251E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EAAC51"/>
  <w15:docId w15:val="{1F73C729-7DED-43AD-8A6C-55FB2FC2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 Math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a2"/>
    <w:uiPriority w:val="1"/>
    <w:qFormat/>
    <w:rPr>
      <w:rFonts w:ascii="Cambria Math" w:hAnsi="宋体" w:cs="Cambria Math"/>
      <w:sz w:val="22"/>
      <w:szCs w:val="22"/>
    </w:rPr>
  </w:style>
  <w:style w:type="character" w:customStyle="1" w:styleId="a2">
    <w:name w:val="无间隔 字符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edittable">
    <w:name w:val="edittable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jpe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jpe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jpe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header" Target="header1.xml" /><Relationship Id="rId27" Type="http://schemas.openxmlformats.org/officeDocument/2006/relationships/footer" Target="footer1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c9c0c826d-2fb4-4738-a69e-f5c77d9bc9b2;6f56d175a-e02a-44ca-8870-2a046005f726,eae5a2a2f-a4a9-4078-9636-659c19212dab,75b03ff8c-70c6-41ac-a5c1-dca48a0d881c,1198c1ff3-60f3-4a20-8f67-e854104b90fb,66e7439d6-de62-44de-b485-eb310428d844,2b77c5a06-5982-4730-95d0-187ebc251f79,718249e0c-1b52-473b-b0e6-5c78dfb9d508,0fd1f31eb-4905-48ee-b6bd-4449483076de,b4c694443-b58b-45e2-a6d5-04d5c8e7bd22,ef3566776-77a3-4696-a6a7-67c200dcf39c,1a68c593f-3f63-43db-ac2d-1874befabfbe,aa81db794-65df-4496-ae8e-f7bb2c5444b2,a01714819-66aa-42b9-b8dd-9608eb7f75c4,41c373a8d-eb05-463a-b498-a88a85f61527,6f68a4d67-8442-4615-a160-b2b03fa06f91,c342a4158-4d4b-4d16-96e3-98cc9cf83a26,fbb38a168-0f7d-4251-bca8-f41537e23446,88f3a3ff0-8b66-4d74-ad0d-5d492d7ae8a8,5f4709bac-f9c7-4618-aeb0-7190269fa0e0,70855f34d-8fe8-4687-adf6-b30af1325efb,de219fb25-19ea-4723-8cfa-142832fa1a3e,d285227e0-b15f-4deb-826f-6c08c7339434,ac170c9ec-597b-45c7-89dd-4136bf16f2f1,bb982529c-6049-46b3-80f5-67da57d5f0fe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AFF15-DACB-4C1F-A816-A1BD02624FBE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464</Words>
  <Characters>2650</Characters>
  <Application>Microsoft Office Word</Application>
  <DocSecurity>0</DocSecurity>
  <Lines>22</Lines>
  <Paragraphs>6</Paragraphs>
  <ScaleCrop>false</ScaleCrop>
  <Company>iflytek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c9cc826d-2fb4-4738-a69e-f5c77d9bc9b2</dc:description>
  <cp:lastModifiedBy>328319362@qq.com</cp:lastModifiedBy>
  <cp:revision>269</cp:revision>
  <dcterms:created xsi:type="dcterms:W3CDTF">2011-01-13T09:46:00Z</dcterms:created>
  <dcterms:modified xsi:type="dcterms:W3CDTF">2025-06-07T01:53:00Z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